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A1C8D" w14:textId="77777777" w:rsidR="00BD1217" w:rsidRDefault="006844CD">
      <w:pPr>
        <w:tabs>
          <w:tab w:val="left" w:pos="8287"/>
        </w:tabs>
        <w:ind w:left="335"/>
        <w:rPr>
          <w:rFonts w:ascii="Times New Roman"/>
          <w:sz w:val="20"/>
        </w:rPr>
      </w:pPr>
      <w:r>
        <w:rPr>
          <w:rFonts w:ascii="Times New Roman"/>
          <w:noProof/>
          <w:position w:val="4"/>
          <w:sz w:val="20"/>
        </w:rPr>
        <w:drawing>
          <wp:inline distT="0" distB="0" distL="0" distR="0" wp14:anchorId="0945EF7B" wp14:editId="5B010591">
            <wp:extent cx="1314450" cy="70485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4"/>
          <w:sz w:val="20"/>
        </w:rPr>
        <w:tab/>
      </w:r>
      <w:r>
        <w:rPr>
          <w:rFonts w:ascii="Times New Roman"/>
          <w:noProof/>
          <w:sz w:val="20"/>
        </w:rPr>
        <w:drawing>
          <wp:inline distT="0" distB="0" distL="0" distR="0" wp14:anchorId="513F7B3E" wp14:editId="0B67E520">
            <wp:extent cx="1353427" cy="762000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3427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F60F3C" w14:textId="77777777" w:rsidR="00BD1217" w:rsidRDefault="00BD1217">
      <w:pPr>
        <w:pStyle w:val="BodyText"/>
        <w:spacing w:before="7"/>
        <w:rPr>
          <w:rFonts w:ascii="Times New Roman"/>
          <w:sz w:val="17"/>
          <w:u w:val="none"/>
        </w:rPr>
      </w:pPr>
    </w:p>
    <w:p w14:paraId="3AB34B9C" w14:textId="77777777" w:rsidR="00BD1217" w:rsidRDefault="006844CD">
      <w:pPr>
        <w:pStyle w:val="Title"/>
        <w:spacing w:line="273" w:lineRule="auto"/>
      </w:pPr>
      <w:r>
        <w:t>Quick Reference Guide - Recognition and management of non- IgE cow's milk allergy in</w:t>
      </w:r>
      <w:r>
        <w:rPr>
          <w:spacing w:val="-61"/>
        </w:rPr>
        <w:t xml:space="preserve"> </w:t>
      </w:r>
      <w:r>
        <w:t>children</w:t>
      </w:r>
    </w:p>
    <w:p w14:paraId="0B687F35" w14:textId="77777777" w:rsidR="00BD1217" w:rsidRDefault="006844CD">
      <w:pPr>
        <w:pStyle w:val="Heading1"/>
        <w:spacing w:before="204"/>
        <w:ind w:right="589"/>
        <w:jc w:val="center"/>
      </w:pPr>
      <w:r>
        <w:t>This</w:t>
      </w:r>
      <w:r>
        <w:rPr>
          <w:spacing w:val="-4"/>
        </w:rPr>
        <w:t xml:space="preserve"> </w:t>
      </w:r>
      <w:r>
        <w:t>pathway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intended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both</w:t>
      </w:r>
      <w:r>
        <w:rPr>
          <w:spacing w:val="-2"/>
        </w:rPr>
        <w:t xml:space="preserve"> </w:t>
      </w:r>
      <w:r>
        <w:t>primary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secondary</w:t>
      </w:r>
      <w:r>
        <w:rPr>
          <w:spacing w:val="-3"/>
        </w:rPr>
        <w:t xml:space="preserve"> </w:t>
      </w:r>
      <w:r>
        <w:t>care</w:t>
      </w:r>
    </w:p>
    <w:p w14:paraId="42E4DE6F" w14:textId="77777777" w:rsidR="00BD1217" w:rsidRDefault="00BD1217">
      <w:pPr>
        <w:pStyle w:val="BodyText"/>
        <w:rPr>
          <w:b/>
          <w:u w:val="none"/>
        </w:rPr>
      </w:pPr>
    </w:p>
    <w:p w14:paraId="61361B6B" w14:textId="77777777" w:rsidR="00BD1217" w:rsidRDefault="00BD1217">
      <w:pPr>
        <w:pStyle w:val="BodyText"/>
        <w:rPr>
          <w:b/>
          <w:u w:val="none"/>
        </w:rPr>
      </w:pPr>
    </w:p>
    <w:p w14:paraId="73C6C291" w14:textId="77777777" w:rsidR="00BD1217" w:rsidRDefault="00BD1217">
      <w:pPr>
        <w:pStyle w:val="BodyText"/>
        <w:rPr>
          <w:b/>
          <w:u w:val="none"/>
        </w:rPr>
      </w:pPr>
    </w:p>
    <w:p w14:paraId="2B2327B1" w14:textId="77777777" w:rsidR="00BD1217" w:rsidRDefault="00BD1217">
      <w:pPr>
        <w:pStyle w:val="BodyText"/>
        <w:rPr>
          <w:b/>
          <w:u w:val="none"/>
        </w:rPr>
      </w:pPr>
    </w:p>
    <w:p w14:paraId="7EB6843E" w14:textId="77777777" w:rsidR="00BD1217" w:rsidRDefault="00BD1217">
      <w:pPr>
        <w:pStyle w:val="BodyText"/>
        <w:rPr>
          <w:b/>
          <w:u w:val="none"/>
        </w:rPr>
      </w:pPr>
    </w:p>
    <w:p w14:paraId="3AFC41A6" w14:textId="77777777" w:rsidR="00BD1217" w:rsidRDefault="00BD1217">
      <w:pPr>
        <w:pStyle w:val="BodyText"/>
        <w:rPr>
          <w:b/>
          <w:u w:val="none"/>
        </w:rPr>
      </w:pPr>
    </w:p>
    <w:p w14:paraId="7A6F5258" w14:textId="77777777" w:rsidR="00BD1217" w:rsidRDefault="00BD1217">
      <w:pPr>
        <w:pStyle w:val="BodyText"/>
        <w:rPr>
          <w:b/>
          <w:u w:val="none"/>
        </w:rPr>
      </w:pPr>
    </w:p>
    <w:p w14:paraId="1BB70065" w14:textId="77777777" w:rsidR="00BD1217" w:rsidRDefault="00BD1217">
      <w:pPr>
        <w:pStyle w:val="BodyText"/>
        <w:rPr>
          <w:b/>
          <w:u w:val="none"/>
        </w:rPr>
      </w:pPr>
    </w:p>
    <w:p w14:paraId="5696D112" w14:textId="77777777" w:rsidR="00BD1217" w:rsidRDefault="00BD1217">
      <w:pPr>
        <w:pStyle w:val="BodyText"/>
        <w:rPr>
          <w:b/>
          <w:u w:val="none"/>
        </w:rPr>
      </w:pPr>
    </w:p>
    <w:p w14:paraId="72DF8A16" w14:textId="77777777" w:rsidR="00BD1217" w:rsidRDefault="00BD1217">
      <w:pPr>
        <w:pStyle w:val="BodyText"/>
        <w:rPr>
          <w:b/>
          <w:u w:val="none"/>
        </w:rPr>
      </w:pPr>
    </w:p>
    <w:p w14:paraId="04C15313" w14:textId="77777777" w:rsidR="00BD1217" w:rsidRDefault="00BD1217">
      <w:pPr>
        <w:pStyle w:val="BodyText"/>
        <w:rPr>
          <w:b/>
          <w:u w:val="none"/>
        </w:rPr>
      </w:pPr>
    </w:p>
    <w:p w14:paraId="079CB4BB" w14:textId="77777777" w:rsidR="00BD1217" w:rsidRDefault="00BD1217">
      <w:pPr>
        <w:pStyle w:val="BodyText"/>
        <w:rPr>
          <w:b/>
          <w:u w:val="none"/>
        </w:rPr>
      </w:pPr>
    </w:p>
    <w:p w14:paraId="21CE1F96" w14:textId="77777777" w:rsidR="00BD1217" w:rsidRDefault="00BD1217">
      <w:pPr>
        <w:pStyle w:val="BodyText"/>
        <w:rPr>
          <w:b/>
          <w:u w:val="none"/>
        </w:rPr>
      </w:pPr>
    </w:p>
    <w:p w14:paraId="7B9E7310" w14:textId="77777777" w:rsidR="00BD1217" w:rsidRDefault="00BD1217">
      <w:pPr>
        <w:pStyle w:val="BodyText"/>
        <w:rPr>
          <w:b/>
          <w:u w:val="none"/>
        </w:rPr>
      </w:pPr>
    </w:p>
    <w:p w14:paraId="08B12826" w14:textId="77777777" w:rsidR="00BD1217" w:rsidRDefault="00BD1217">
      <w:pPr>
        <w:pStyle w:val="BodyText"/>
        <w:rPr>
          <w:b/>
          <w:u w:val="none"/>
        </w:rPr>
      </w:pPr>
    </w:p>
    <w:p w14:paraId="0F5DECAF" w14:textId="77777777" w:rsidR="00BD1217" w:rsidRDefault="00BD1217">
      <w:pPr>
        <w:pStyle w:val="BodyText"/>
        <w:rPr>
          <w:b/>
          <w:u w:val="none"/>
        </w:rPr>
      </w:pPr>
    </w:p>
    <w:p w14:paraId="214DB5DD" w14:textId="77777777" w:rsidR="00BD1217" w:rsidRDefault="00BD1217">
      <w:pPr>
        <w:pStyle w:val="BodyText"/>
        <w:rPr>
          <w:b/>
          <w:u w:val="none"/>
        </w:rPr>
      </w:pPr>
    </w:p>
    <w:p w14:paraId="3D46B348" w14:textId="77777777" w:rsidR="00BD1217" w:rsidRDefault="00BD1217">
      <w:pPr>
        <w:pStyle w:val="BodyText"/>
        <w:rPr>
          <w:b/>
          <w:u w:val="none"/>
        </w:rPr>
      </w:pPr>
    </w:p>
    <w:p w14:paraId="5C589C62" w14:textId="77777777" w:rsidR="00BD1217" w:rsidRDefault="00BD1217">
      <w:pPr>
        <w:pStyle w:val="BodyText"/>
        <w:rPr>
          <w:b/>
          <w:u w:val="none"/>
        </w:rPr>
      </w:pPr>
    </w:p>
    <w:p w14:paraId="4E744387" w14:textId="77777777" w:rsidR="00BD1217" w:rsidRDefault="00BD1217">
      <w:pPr>
        <w:pStyle w:val="BodyText"/>
        <w:rPr>
          <w:b/>
          <w:u w:val="none"/>
        </w:rPr>
      </w:pPr>
    </w:p>
    <w:p w14:paraId="5D4F6968" w14:textId="77777777" w:rsidR="00BD1217" w:rsidRDefault="00BD1217">
      <w:pPr>
        <w:pStyle w:val="BodyText"/>
        <w:rPr>
          <w:b/>
          <w:u w:val="none"/>
        </w:rPr>
      </w:pPr>
    </w:p>
    <w:p w14:paraId="4A8BB30A" w14:textId="77777777" w:rsidR="00BD1217" w:rsidRDefault="00BD1217">
      <w:pPr>
        <w:pStyle w:val="BodyText"/>
        <w:rPr>
          <w:b/>
          <w:u w:val="none"/>
        </w:rPr>
      </w:pPr>
    </w:p>
    <w:p w14:paraId="6C6074ED" w14:textId="77777777" w:rsidR="00BD1217" w:rsidRDefault="00BD1217">
      <w:pPr>
        <w:pStyle w:val="BodyText"/>
        <w:rPr>
          <w:b/>
          <w:u w:val="none"/>
        </w:rPr>
      </w:pPr>
    </w:p>
    <w:p w14:paraId="4B729053" w14:textId="77777777" w:rsidR="00BD1217" w:rsidRDefault="006844CD">
      <w:pPr>
        <w:pStyle w:val="BodyText"/>
        <w:tabs>
          <w:tab w:val="left" w:pos="7679"/>
        </w:tabs>
        <w:spacing w:before="170" w:line="453" w:lineRule="auto"/>
        <w:ind w:left="1172" w:right="1337" w:hanging="34"/>
        <w:rPr>
          <w:u w:val="none"/>
        </w:rPr>
      </w:pPr>
      <w:r>
        <w:rPr>
          <w:u w:val="none"/>
        </w:rPr>
        <w:t>Approval</w:t>
      </w:r>
      <w:r>
        <w:rPr>
          <w:spacing w:val="-4"/>
          <w:u w:val="none"/>
        </w:rPr>
        <w:t xml:space="preserve"> </w:t>
      </w:r>
      <w:r>
        <w:rPr>
          <w:u w:val="none"/>
        </w:rPr>
        <w:t>Date</w:t>
      </w:r>
      <w:r>
        <w:rPr>
          <w:spacing w:val="1"/>
          <w:u w:val="none"/>
        </w:rPr>
        <w:t xml:space="preserve"> </w:t>
      </w:r>
      <w:r>
        <w:rPr>
          <w:u w:val="none"/>
        </w:rPr>
        <w:t>:</w:t>
      </w:r>
      <w:r>
        <w:rPr>
          <w:spacing w:val="-3"/>
          <w:u w:val="none"/>
        </w:rPr>
        <w:t xml:space="preserve"> </w:t>
      </w:r>
      <w:r>
        <w:rPr>
          <w:u w:val="none"/>
        </w:rPr>
        <w:t>Feb</w:t>
      </w:r>
      <w:r>
        <w:rPr>
          <w:spacing w:val="-3"/>
          <w:u w:val="none"/>
        </w:rPr>
        <w:t xml:space="preserve"> </w:t>
      </w:r>
      <w:r>
        <w:rPr>
          <w:u w:val="none"/>
        </w:rPr>
        <w:t>2022</w:t>
      </w:r>
      <w:r>
        <w:rPr>
          <w:u w:val="none"/>
        </w:rPr>
        <w:tab/>
      </w:r>
      <w:r>
        <w:rPr>
          <w:u w:val="none"/>
        </w:rPr>
        <w:t>Review Date: Feb 2025</w:t>
      </w:r>
      <w:r>
        <w:rPr>
          <w:spacing w:val="-47"/>
          <w:u w:val="none"/>
        </w:rPr>
        <w:t xml:space="preserve"> </w:t>
      </w:r>
      <w:r>
        <w:rPr>
          <w:u w:val="none"/>
        </w:rPr>
        <w:t>Version</w:t>
      </w:r>
      <w:r>
        <w:rPr>
          <w:spacing w:val="-2"/>
          <w:u w:val="none"/>
        </w:rPr>
        <w:t xml:space="preserve"> </w:t>
      </w:r>
      <w:r>
        <w:rPr>
          <w:u w:val="none"/>
        </w:rPr>
        <w:t>1</w:t>
      </w:r>
    </w:p>
    <w:p w14:paraId="05178D1C" w14:textId="77777777" w:rsidR="00BD1217" w:rsidRDefault="00BD1217">
      <w:pPr>
        <w:pStyle w:val="BodyText"/>
        <w:rPr>
          <w:sz w:val="20"/>
          <w:u w:val="none"/>
        </w:rPr>
      </w:pPr>
    </w:p>
    <w:p w14:paraId="738D0D30" w14:textId="77777777" w:rsidR="00BD1217" w:rsidRDefault="00BD1217">
      <w:pPr>
        <w:pStyle w:val="BodyText"/>
        <w:rPr>
          <w:sz w:val="20"/>
          <w:u w:val="none"/>
        </w:rPr>
      </w:pPr>
    </w:p>
    <w:p w14:paraId="053FD61D" w14:textId="77777777" w:rsidR="00BD1217" w:rsidRDefault="00BD1217">
      <w:pPr>
        <w:pStyle w:val="BodyText"/>
        <w:rPr>
          <w:sz w:val="20"/>
          <w:u w:val="none"/>
        </w:rPr>
      </w:pPr>
    </w:p>
    <w:p w14:paraId="7D05CAC2" w14:textId="77777777" w:rsidR="00BD1217" w:rsidRDefault="00BD1217">
      <w:pPr>
        <w:pStyle w:val="BodyText"/>
        <w:rPr>
          <w:sz w:val="20"/>
          <w:u w:val="none"/>
        </w:rPr>
      </w:pPr>
    </w:p>
    <w:p w14:paraId="62406577" w14:textId="77777777" w:rsidR="00BD1217" w:rsidRDefault="00BD1217">
      <w:pPr>
        <w:pStyle w:val="BodyText"/>
        <w:rPr>
          <w:sz w:val="20"/>
          <w:u w:val="none"/>
        </w:rPr>
      </w:pPr>
    </w:p>
    <w:p w14:paraId="5B818322" w14:textId="77777777" w:rsidR="00BD1217" w:rsidRDefault="00BD1217">
      <w:pPr>
        <w:pStyle w:val="BodyText"/>
        <w:rPr>
          <w:sz w:val="20"/>
          <w:u w:val="none"/>
        </w:rPr>
      </w:pPr>
    </w:p>
    <w:p w14:paraId="1290A7B1" w14:textId="77777777" w:rsidR="00BD1217" w:rsidRDefault="00BD1217">
      <w:pPr>
        <w:pStyle w:val="BodyText"/>
        <w:rPr>
          <w:sz w:val="20"/>
          <w:u w:val="none"/>
        </w:rPr>
      </w:pPr>
    </w:p>
    <w:p w14:paraId="527DD9D6" w14:textId="77777777" w:rsidR="00BD1217" w:rsidRDefault="00BD1217">
      <w:pPr>
        <w:pStyle w:val="BodyText"/>
        <w:rPr>
          <w:sz w:val="20"/>
          <w:u w:val="none"/>
        </w:rPr>
      </w:pPr>
    </w:p>
    <w:p w14:paraId="411ACAD9" w14:textId="77777777" w:rsidR="00BD1217" w:rsidRDefault="006844CD">
      <w:pPr>
        <w:pStyle w:val="BodyText"/>
        <w:spacing w:before="7"/>
        <w:rPr>
          <w:sz w:val="18"/>
          <w:u w:val="none"/>
        </w:rPr>
      </w:pPr>
      <w:r>
        <w:pict w14:anchorId="2BCDA9CF">
          <v:group id="_x0000_s1208" style="position:absolute;margin-left:63.5pt;margin-top:13.3pt;width:496.7pt;height:55.25pt;z-index:-15728640;mso-wrap-distance-left:0;mso-wrap-distance-right:0;mso-position-horizontal-relative:page" coordorigin="1270,266" coordsize="9934,110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12" type="#_x0000_t75" style="position:absolute;left:1269;top:266;width:9934;height:1105">
              <v:imagedata r:id="rId7" o:title=""/>
            </v:shape>
            <v:shape id="_x0000_s1211" type="#_x0000_t75" style="position:absolute;left:1269;top:338;width:9934;height:960">
              <v:imagedata r:id="rId8" o:title=""/>
            </v:shape>
            <v:shape id="_x0000_s1210" type="#_x0000_t75" style="position:absolute;left:1329;top:295;width:9820;height:990">
              <v:imagedata r:id="rId9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209" type="#_x0000_t202" style="position:absolute;left:1329;top:295;width:9820;height:990" filled="f" strokecolor="#497dba">
              <v:textbox inset="0,0,0,0">
                <w:txbxContent>
                  <w:p w14:paraId="1E843AAF" w14:textId="77777777" w:rsidR="00BD1217" w:rsidRDefault="006844CD">
                    <w:pPr>
                      <w:spacing w:before="75" w:line="276" w:lineRule="auto"/>
                      <w:ind w:left="144" w:right="142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We promote breast feeding as the best form of nutrition for infants and this should be promoted and supported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wherever possible.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Almost all children with cow's milk allergy can continue to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be successfully breast-fed with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modification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mother's diet</w:t>
                    </w:r>
                    <w:r>
                      <w:rPr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under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direction of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 dietitian.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0BF831FC">
          <v:group id="_x0000_s1203" style="position:absolute;margin-left:63.5pt;margin-top:88.9pt;width:494.2pt;height:41.2pt;z-index:-15728128;mso-wrap-distance-left:0;mso-wrap-distance-right:0;mso-position-horizontal-relative:page" coordorigin="1270,1778" coordsize="9884,824">
            <v:shape id="_x0000_s1207" type="#_x0000_t75" style="position:absolute;left:1269;top:1778;width:9884;height:824">
              <v:imagedata r:id="rId10" o:title=""/>
            </v:shape>
            <v:shape id="_x0000_s1206" type="#_x0000_t75" style="position:absolute;left:1269;top:1848;width:9884;height:682">
              <v:imagedata r:id="rId11" o:title=""/>
            </v:shape>
            <v:shape id="_x0000_s1205" type="#_x0000_t75" style="position:absolute;left:1329;top:1807;width:9770;height:710">
              <v:imagedata r:id="rId12" o:title=""/>
            </v:shape>
            <v:shape id="_x0000_s1204" type="#_x0000_t202" style="position:absolute;left:1329;top:1807;width:9770;height:710" filled="f" strokecolor="#46aac5">
              <v:textbox inset="0,0,0,0">
                <w:txbxContent>
                  <w:p w14:paraId="1A382512" w14:textId="77777777" w:rsidR="00BD1217" w:rsidRDefault="006844CD">
                    <w:pPr>
                      <w:spacing w:before="72"/>
                      <w:ind w:left="1077" w:right="152" w:hanging="908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Guideline and Pathway developed and ratified by the </w:t>
                    </w:r>
                    <w:r>
                      <w:rPr>
                        <w:b/>
                        <w:sz w:val="20"/>
                      </w:rPr>
                      <w:t xml:space="preserve">Tees Valley Cow’s Milk Allergy Steering Group </w:t>
                    </w:r>
                    <w:r>
                      <w:rPr>
                        <w:sz w:val="20"/>
                      </w:rPr>
                      <w:t xml:space="preserve">and </w:t>
                    </w:r>
                    <w:r>
                      <w:rPr>
                        <w:b/>
                        <w:sz w:val="20"/>
                      </w:rPr>
                      <w:t>Harrogate</w:t>
                    </w:r>
                    <w:r>
                      <w:rPr>
                        <w:b/>
                        <w:spacing w:val="-4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Dietetic</w:t>
                    </w:r>
                    <w:r>
                      <w:rPr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Group</w:t>
                    </w:r>
                    <w:r>
                      <w:rPr>
                        <w:b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-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all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members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have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declared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any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conflicts of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interest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to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maintain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transparency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3BE4B415" w14:textId="77777777" w:rsidR="00BD1217" w:rsidRDefault="00BD1217">
      <w:pPr>
        <w:pStyle w:val="BodyText"/>
        <w:spacing w:before="10"/>
        <w:rPr>
          <w:sz w:val="27"/>
          <w:u w:val="none"/>
        </w:rPr>
      </w:pPr>
    </w:p>
    <w:p w14:paraId="4FDD6DE2" w14:textId="77777777" w:rsidR="00BD1217" w:rsidRDefault="00BD1217">
      <w:pPr>
        <w:rPr>
          <w:sz w:val="27"/>
        </w:rPr>
        <w:sectPr w:rsidR="00BD1217">
          <w:type w:val="continuous"/>
          <w:pgSz w:w="11910" w:h="16840"/>
          <w:pgMar w:top="1220" w:right="320" w:bottom="280" w:left="520" w:header="720" w:footer="720" w:gutter="0"/>
          <w:cols w:space="720"/>
        </w:sectPr>
      </w:pPr>
    </w:p>
    <w:p w14:paraId="7CCD5249" w14:textId="77777777" w:rsidR="00BD1217" w:rsidRDefault="006844CD">
      <w:pPr>
        <w:spacing w:before="41"/>
        <w:ind w:left="392" w:right="589"/>
        <w:jc w:val="center"/>
        <w:rPr>
          <w:b/>
          <w:sz w:val="24"/>
        </w:rPr>
      </w:pPr>
      <w:r>
        <w:rPr>
          <w:b/>
          <w:sz w:val="24"/>
        </w:rPr>
        <w:lastRenderedPageBreak/>
        <w:t>Managing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Cow’s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Milk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Allergy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Pathway</w:t>
      </w:r>
    </w:p>
    <w:p w14:paraId="6BDABCE4" w14:textId="77777777" w:rsidR="00BD1217" w:rsidRDefault="00BD1217">
      <w:pPr>
        <w:pStyle w:val="BodyText"/>
        <w:rPr>
          <w:b/>
          <w:sz w:val="20"/>
          <w:u w:val="none"/>
        </w:rPr>
      </w:pPr>
    </w:p>
    <w:p w14:paraId="418D7921" w14:textId="77777777" w:rsidR="00BD1217" w:rsidRDefault="00BD1217">
      <w:pPr>
        <w:pStyle w:val="BodyText"/>
        <w:rPr>
          <w:b/>
          <w:sz w:val="20"/>
          <w:u w:val="none"/>
        </w:rPr>
      </w:pPr>
    </w:p>
    <w:p w14:paraId="6B6CBC08" w14:textId="77777777" w:rsidR="00BD1217" w:rsidRDefault="00BD1217">
      <w:pPr>
        <w:pStyle w:val="BodyText"/>
        <w:rPr>
          <w:b/>
          <w:sz w:val="20"/>
          <w:u w:val="none"/>
        </w:rPr>
      </w:pPr>
    </w:p>
    <w:p w14:paraId="45765EF7" w14:textId="77777777" w:rsidR="00BD1217" w:rsidRDefault="00BD1217">
      <w:pPr>
        <w:pStyle w:val="BodyText"/>
        <w:rPr>
          <w:b/>
          <w:sz w:val="20"/>
          <w:u w:val="none"/>
        </w:rPr>
      </w:pPr>
    </w:p>
    <w:p w14:paraId="6925FE79" w14:textId="77777777" w:rsidR="00BD1217" w:rsidRDefault="00BD1217">
      <w:pPr>
        <w:pStyle w:val="BodyText"/>
        <w:spacing w:before="7"/>
        <w:rPr>
          <w:b/>
          <w:sz w:val="19"/>
          <w:u w:val="none"/>
        </w:rPr>
      </w:pPr>
    </w:p>
    <w:p w14:paraId="71A05281" w14:textId="77777777" w:rsidR="00BD1217" w:rsidRDefault="006844CD">
      <w:pPr>
        <w:pStyle w:val="BodyText"/>
        <w:spacing w:before="58" w:line="237" w:lineRule="auto"/>
        <w:ind w:left="3983" w:right="2597" w:firstLine="429"/>
        <w:rPr>
          <w:u w:val="none"/>
        </w:rPr>
      </w:pPr>
      <w:r>
        <w:rPr>
          <w:u w:val="none"/>
        </w:rPr>
        <w:t>Step 1 -Allergy focused clinical history</w:t>
      </w:r>
      <w:r>
        <w:rPr>
          <w:spacing w:val="1"/>
          <w:u w:val="none"/>
        </w:rPr>
        <w:t xml:space="preserve"> </w:t>
      </w:r>
      <w:r>
        <w:rPr>
          <w:u w:val="none"/>
        </w:rPr>
        <w:t>Feeding</w:t>
      </w:r>
      <w:r>
        <w:rPr>
          <w:spacing w:val="-5"/>
          <w:u w:val="none"/>
        </w:rPr>
        <w:t xml:space="preserve"> </w:t>
      </w:r>
      <w:r>
        <w:rPr>
          <w:u w:val="none"/>
        </w:rPr>
        <w:t>History/</w:t>
      </w:r>
      <w:r>
        <w:rPr>
          <w:spacing w:val="-5"/>
          <w:u w:val="none"/>
        </w:rPr>
        <w:t xml:space="preserve"> </w:t>
      </w:r>
      <w:r>
        <w:rPr>
          <w:u w:val="none"/>
        </w:rPr>
        <w:t>Check</w:t>
      </w:r>
      <w:r>
        <w:rPr>
          <w:spacing w:val="-2"/>
          <w:u w:val="none"/>
        </w:rPr>
        <w:t xml:space="preserve"> </w:t>
      </w:r>
      <w:r>
        <w:rPr>
          <w:u w:val="none"/>
        </w:rPr>
        <w:t>Growth</w:t>
      </w:r>
      <w:r>
        <w:rPr>
          <w:spacing w:val="-6"/>
          <w:u w:val="none"/>
        </w:rPr>
        <w:t xml:space="preserve"> </w:t>
      </w:r>
      <w:r>
        <w:rPr>
          <w:u w:val="none"/>
        </w:rPr>
        <w:t>Parameters</w:t>
      </w:r>
    </w:p>
    <w:p w14:paraId="2E8A03F1" w14:textId="77777777" w:rsidR="00BD1217" w:rsidRDefault="006844CD">
      <w:pPr>
        <w:pStyle w:val="BodyText"/>
        <w:spacing w:before="2"/>
        <w:ind w:left="3472"/>
        <w:rPr>
          <w:u w:val="none"/>
        </w:rPr>
      </w:pPr>
      <w:r>
        <w:rPr>
          <w:u w:val="none"/>
        </w:rPr>
        <w:t>Consider</w:t>
      </w:r>
      <w:r>
        <w:rPr>
          <w:spacing w:val="-4"/>
          <w:u w:val="none"/>
        </w:rPr>
        <w:t xml:space="preserve"> </w:t>
      </w:r>
      <w:r>
        <w:rPr>
          <w:u w:val="none"/>
        </w:rPr>
        <w:t>Alternative</w:t>
      </w:r>
      <w:r>
        <w:rPr>
          <w:spacing w:val="-5"/>
          <w:u w:val="none"/>
        </w:rPr>
        <w:t xml:space="preserve"> </w:t>
      </w:r>
      <w:r>
        <w:rPr>
          <w:u w:val="none"/>
        </w:rPr>
        <w:t>Diagnosis/Milk</w:t>
      </w:r>
      <w:r>
        <w:rPr>
          <w:spacing w:val="-5"/>
          <w:u w:val="none"/>
        </w:rPr>
        <w:t xml:space="preserve"> </w:t>
      </w:r>
      <w:r>
        <w:rPr>
          <w:u w:val="none"/>
        </w:rPr>
        <w:t>related</w:t>
      </w:r>
      <w:r>
        <w:rPr>
          <w:spacing w:val="-3"/>
          <w:u w:val="none"/>
        </w:rPr>
        <w:t xml:space="preserve"> </w:t>
      </w:r>
      <w:r>
        <w:rPr>
          <w:u w:val="none"/>
        </w:rPr>
        <w:t>Conditions</w:t>
      </w:r>
    </w:p>
    <w:p w14:paraId="7FC60FBC" w14:textId="77777777" w:rsidR="00BD1217" w:rsidRDefault="00BD1217">
      <w:pPr>
        <w:pStyle w:val="BodyText"/>
        <w:rPr>
          <w:sz w:val="20"/>
          <w:u w:val="none"/>
        </w:rPr>
      </w:pPr>
    </w:p>
    <w:p w14:paraId="6C56A1AB" w14:textId="77777777" w:rsidR="00BD1217" w:rsidRDefault="00BD1217">
      <w:pPr>
        <w:pStyle w:val="BodyText"/>
        <w:spacing w:before="10"/>
        <w:rPr>
          <w:sz w:val="21"/>
          <w:u w:val="none"/>
        </w:rPr>
      </w:pPr>
    </w:p>
    <w:p w14:paraId="52851F6C" w14:textId="77777777" w:rsidR="00BD1217" w:rsidRDefault="00BD1217">
      <w:pPr>
        <w:rPr>
          <w:sz w:val="21"/>
        </w:rPr>
        <w:sectPr w:rsidR="00BD1217">
          <w:pgSz w:w="11910" w:h="16840"/>
          <w:pgMar w:top="660" w:right="320" w:bottom="0" w:left="520" w:header="720" w:footer="720" w:gutter="0"/>
          <w:cols w:space="720"/>
        </w:sectPr>
      </w:pPr>
    </w:p>
    <w:p w14:paraId="58134747" w14:textId="77777777" w:rsidR="00BD1217" w:rsidRDefault="006844CD">
      <w:pPr>
        <w:pStyle w:val="BodyText"/>
        <w:spacing w:before="73"/>
        <w:ind w:left="1914"/>
        <w:rPr>
          <w:u w:val="none"/>
        </w:rPr>
      </w:pPr>
      <w:r>
        <w:rPr>
          <w:u w:val="none"/>
        </w:rPr>
        <w:t>Suspected</w:t>
      </w:r>
      <w:r>
        <w:rPr>
          <w:spacing w:val="-3"/>
          <w:u w:val="none"/>
        </w:rPr>
        <w:t xml:space="preserve"> </w:t>
      </w:r>
      <w:r>
        <w:rPr>
          <w:u w:val="none"/>
        </w:rPr>
        <w:t>non</w:t>
      </w:r>
      <w:r>
        <w:rPr>
          <w:spacing w:val="-3"/>
          <w:u w:val="none"/>
        </w:rPr>
        <w:t xml:space="preserve"> </w:t>
      </w:r>
      <w:r>
        <w:rPr>
          <w:u w:val="none"/>
        </w:rPr>
        <w:t>IgE</w:t>
      </w:r>
      <w:r>
        <w:rPr>
          <w:spacing w:val="-2"/>
          <w:u w:val="none"/>
        </w:rPr>
        <w:t xml:space="preserve"> </w:t>
      </w:r>
      <w:r>
        <w:rPr>
          <w:u w:val="none"/>
        </w:rPr>
        <w:t>CMA</w:t>
      </w:r>
    </w:p>
    <w:p w14:paraId="76A24ED9" w14:textId="77777777" w:rsidR="00BD1217" w:rsidRDefault="006844CD">
      <w:pPr>
        <w:pStyle w:val="BodyText"/>
        <w:spacing w:before="56"/>
        <w:ind w:left="2089" w:right="723" w:hanging="176"/>
        <w:rPr>
          <w:u w:val="none"/>
        </w:rPr>
      </w:pPr>
      <w:r>
        <w:rPr>
          <w:u w:val="none"/>
        </w:rPr>
        <w:br w:type="column"/>
      </w:r>
      <w:r>
        <w:rPr>
          <w:u w:val="none"/>
        </w:rPr>
        <w:t>Suspected IgE CMA</w:t>
      </w:r>
      <w:r>
        <w:rPr>
          <w:spacing w:val="-47"/>
          <w:u w:val="none"/>
        </w:rPr>
        <w:t xml:space="preserve"> </w:t>
      </w:r>
      <w:r>
        <w:rPr>
          <w:u w:val="none"/>
        </w:rPr>
        <w:t>(acute</w:t>
      </w:r>
      <w:r>
        <w:rPr>
          <w:spacing w:val="-3"/>
          <w:u w:val="none"/>
        </w:rPr>
        <w:t xml:space="preserve"> </w:t>
      </w:r>
      <w:r>
        <w:rPr>
          <w:u w:val="none"/>
        </w:rPr>
        <w:t>reaction)</w:t>
      </w:r>
    </w:p>
    <w:p w14:paraId="4BB7D5CA" w14:textId="77777777" w:rsidR="00BD1217" w:rsidRDefault="00BD1217">
      <w:pPr>
        <w:sectPr w:rsidR="00BD1217">
          <w:type w:val="continuous"/>
          <w:pgSz w:w="11910" w:h="16840"/>
          <w:pgMar w:top="1220" w:right="320" w:bottom="280" w:left="520" w:header="720" w:footer="720" w:gutter="0"/>
          <w:cols w:num="2" w:space="720" w:equalWidth="0">
            <w:col w:w="4071" w:space="2624"/>
            <w:col w:w="4375"/>
          </w:cols>
        </w:sectPr>
      </w:pPr>
    </w:p>
    <w:p w14:paraId="66918311" w14:textId="77777777" w:rsidR="00BD1217" w:rsidRDefault="00BD1217">
      <w:pPr>
        <w:pStyle w:val="BodyText"/>
        <w:rPr>
          <w:sz w:val="20"/>
          <w:u w:val="none"/>
        </w:rPr>
      </w:pPr>
    </w:p>
    <w:p w14:paraId="775E1776" w14:textId="77777777" w:rsidR="00BD1217" w:rsidRDefault="00BD1217">
      <w:pPr>
        <w:rPr>
          <w:sz w:val="20"/>
        </w:rPr>
        <w:sectPr w:rsidR="00BD1217">
          <w:type w:val="continuous"/>
          <w:pgSz w:w="11910" w:h="16840"/>
          <w:pgMar w:top="1220" w:right="320" w:bottom="280" w:left="520" w:header="720" w:footer="720" w:gutter="0"/>
          <w:cols w:space="720"/>
        </w:sectPr>
      </w:pPr>
    </w:p>
    <w:p w14:paraId="6FB70678" w14:textId="77777777" w:rsidR="00BD1217" w:rsidRDefault="00BD1217">
      <w:pPr>
        <w:pStyle w:val="BodyText"/>
        <w:spacing w:before="10"/>
        <w:rPr>
          <w:sz w:val="26"/>
          <w:u w:val="none"/>
        </w:rPr>
      </w:pPr>
    </w:p>
    <w:p w14:paraId="5B802C7E" w14:textId="77777777" w:rsidR="00BD1217" w:rsidRDefault="006844CD">
      <w:pPr>
        <w:spacing w:line="219" w:lineRule="exact"/>
        <w:ind w:left="543"/>
        <w:jc w:val="both"/>
        <w:rPr>
          <w:b/>
          <w:sz w:val="18"/>
        </w:rPr>
      </w:pPr>
      <w:r>
        <w:rPr>
          <w:b/>
          <w:sz w:val="18"/>
        </w:rPr>
        <w:t>Mild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to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Moderate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Symptoms</w:t>
      </w:r>
    </w:p>
    <w:p w14:paraId="5F37C433" w14:textId="77777777" w:rsidR="00BD1217" w:rsidRDefault="006844CD">
      <w:pPr>
        <w:pStyle w:val="ListParagraph"/>
        <w:numPr>
          <w:ilvl w:val="0"/>
          <w:numId w:val="8"/>
        </w:numPr>
        <w:tabs>
          <w:tab w:val="left" w:pos="904"/>
        </w:tabs>
        <w:ind w:right="167"/>
        <w:jc w:val="both"/>
        <w:rPr>
          <w:rFonts w:ascii="Symbol" w:hAnsi="Symbol"/>
          <w:sz w:val="18"/>
          <w:u w:val="none"/>
        </w:rPr>
      </w:pPr>
      <w:r>
        <w:rPr>
          <w:sz w:val="18"/>
          <w:u w:val="none"/>
        </w:rPr>
        <w:t>advise milk exclusion- encourage continued</w:t>
      </w:r>
      <w:r>
        <w:rPr>
          <w:spacing w:val="1"/>
          <w:sz w:val="18"/>
          <w:u w:val="none"/>
        </w:rPr>
        <w:t xml:space="preserve"> </w:t>
      </w:r>
      <w:r>
        <w:rPr>
          <w:sz w:val="18"/>
          <w:u w:val="none"/>
        </w:rPr>
        <w:t>breast feeding with maternal milk exclusion</w:t>
      </w:r>
      <w:r>
        <w:rPr>
          <w:spacing w:val="1"/>
          <w:sz w:val="18"/>
          <w:u w:val="none"/>
        </w:rPr>
        <w:t xml:space="preserve"> </w:t>
      </w:r>
      <w:r>
        <w:rPr>
          <w:sz w:val="18"/>
          <w:u w:val="none"/>
        </w:rPr>
        <w:t>with</w:t>
      </w:r>
      <w:r>
        <w:rPr>
          <w:spacing w:val="-3"/>
          <w:sz w:val="18"/>
          <w:u w:val="none"/>
        </w:rPr>
        <w:t xml:space="preserve"> </w:t>
      </w:r>
      <w:r>
        <w:rPr>
          <w:sz w:val="18"/>
          <w:u w:val="none"/>
        </w:rPr>
        <w:t>Vit D</w:t>
      </w:r>
      <w:r>
        <w:rPr>
          <w:spacing w:val="-2"/>
          <w:sz w:val="18"/>
          <w:u w:val="none"/>
        </w:rPr>
        <w:t xml:space="preserve"> </w:t>
      </w:r>
      <w:r>
        <w:rPr>
          <w:sz w:val="18"/>
          <w:u w:val="none"/>
        </w:rPr>
        <w:t>+</w:t>
      </w:r>
      <w:r>
        <w:rPr>
          <w:spacing w:val="-1"/>
          <w:sz w:val="18"/>
          <w:u w:val="none"/>
        </w:rPr>
        <w:t xml:space="preserve"> </w:t>
      </w:r>
      <w:r>
        <w:rPr>
          <w:sz w:val="18"/>
          <w:u w:val="none"/>
        </w:rPr>
        <w:t>Calcium Supplement</w:t>
      </w:r>
    </w:p>
    <w:p w14:paraId="796EBDFA" w14:textId="77777777" w:rsidR="00BD1217" w:rsidRDefault="006844CD">
      <w:pPr>
        <w:pStyle w:val="ListParagraph"/>
        <w:numPr>
          <w:ilvl w:val="0"/>
          <w:numId w:val="8"/>
        </w:numPr>
        <w:tabs>
          <w:tab w:val="left" w:pos="903"/>
          <w:tab w:val="left" w:pos="904"/>
        </w:tabs>
        <w:spacing w:before="1"/>
        <w:ind w:right="38"/>
        <w:rPr>
          <w:rFonts w:ascii="Symbol" w:hAnsi="Symbol"/>
          <w:sz w:val="18"/>
          <w:u w:val="none"/>
        </w:rPr>
      </w:pPr>
      <w:r>
        <w:rPr>
          <w:sz w:val="18"/>
          <w:u w:val="none"/>
        </w:rPr>
        <w:t>Prescribe EHF ( Extensively Hydrolysed</w:t>
      </w:r>
      <w:r>
        <w:rPr>
          <w:spacing w:val="1"/>
          <w:sz w:val="18"/>
          <w:u w:val="none"/>
        </w:rPr>
        <w:t xml:space="preserve"> </w:t>
      </w:r>
      <w:r>
        <w:rPr>
          <w:sz w:val="18"/>
          <w:u w:val="none"/>
        </w:rPr>
        <w:t>Formula)</w:t>
      </w:r>
      <w:r>
        <w:rPr>
          <w:spacing w:val="-3"/>
          <w:sz w:val="18"/>
          <w:u w:val="none"/>
        </w:rPr>
        <w:t xml:space="preserve"> </w:t>
      </w:r>
      <w:r>
        <w:rPr>
          <w:sz w:val="18"/>
          <w:u w:val="none"/>
        </w:rPr>
        <w:t>for</w:t>
      </w:r>
      <w:r>
        <w:rPr>
          <w:spacing w:val="-2"/>
          <w:sz w:val="18"/>
          <w:u w:val="none"/>
        </w:rPr>
        <w:t xml:space="preserve"> </w:t>
      </w:r>
      <w:r>
        <w:rPr>
          <w:sz w:val="18"/>
          <w:u w:val="none"/>
        </w:rPr>
        <w:t>formula</w:t>
      </w:r>
      <w:r>
        <w:rPr>
          <w:spacing w:val="-4"/>
          <w:sz w:val="18"/>
          <w:u w:val="none"/>
        </w:rPr>
        <w:t xml:space="preserve"> </w:t>
      </w:r>
      <w:r>
        <w:rPr>
          <w:sz w:val="18"/>
          <w:u w:val="none"/>
        </w:rPr>
        <w:t>fed/</w:t>
      </w:r>
      <w:r>
        <w:rPr>
          <w:spacing w:val="-3"/>
          <w:sz w:val="18"/>
          <w:u w:val="none"/>
        </w:rPr>
        <w:t xml:space="preserve"> </w:t>
      </w:r>
      <w:r>
        <w:rPr>
          <w:sz w:val="18"/>
          <w:u w:val="none"/>
        </w:rPr>
        <w:t>mixed</w:t>
      </w:r>
      <w:r>
        <w:rPr>
          <w:spacing w:val="-1"/>
          <w:sz w:val="18"/>
          <w:u w:val="none"/>
        </w:rPr>
        <w:t xml:space="preserve"> </w:t>
      </w:r>
      <w:r>
        <w:rPr>
          <w:sz w:val="18"/>
          <w:u w:val="none"/>
        </w:rPr>
        <w:t>feeding</w:t>
      </w:r>
      <w:r>
        <w:rPr>
          <w:spacing w:val="-4"/>
          <w:sz w:val="18"/>
          <w:u w:val="none"/>
        </w:rPr>
        <w:t xml:space="preserve"> </w:t>
      </w:r>
      <w:r>
        <w:rPr>
          <w:sz w:val="18"/>
          <w:u w:val="none"/>
        </w:rPr>
        <w:t>(</w:t>
      </w:r>
      <w:r>
        <w:rPr>
          <w:spacing w:val="-2"/>
          <w:sz w:val="18"/>
          <w:u w:val="none"/>
        </w:rPr>
        <w:t xml:space="preserve"> </w:t>
      </w:r>
      <w:r>
        <w:rPr>
          <w:sz w:val="18"/>
          <w:u w:val="none"/>
        </w:rPr>
        <w:t>Not</w:t>
      </w:r>
      <w:r>
        <w:rPr>
          <w:spacing w:val="-38"/>
          <w:sz w:val="18"/>
          <w:u w:val="none"/>
        </w:rPr>
        <w:t xml:space="preserve"> </w:t>
      </w:r>
      <w:r>
        <w:rPr>
          <w:sz w:val="18"/>
          <w:u w:val="none"/>
        </w:rPr>
        <w:t>Soya</w:t>
      </w:r>
      <w:r>
        <w:rPr>
          <w:spacing w:val="-1"/>
          <w:sz w:val="18"/>
          <w:u w:val="none"/>
        </w:rPr>
        <w:t xml:space="preserve"> </w:t>
      </w:r>
      <w:r>
        <w:rPr>
          <w:sz w:val="18"/>
          <w:u w:val="none"/>
        </w:rPr>
        <w:t>Milk &lt;</w:t>
      </w:r>
      <w:r>
        <w:rPr>
          <w:spacing w:val="-2"/>
          <w:sz w:val="18"/>
          <w:u w:val="none"/>
        </w:rPr>
        <w:t xml:space="preserve"> </w:t>
      </w:r>
      <w:r>
        <w:rPr>
          <w:sz w:val="18"/>
          <w:u w:val="none"/>
        </w:rPr>
        <w:t>6 months),</w:t>
      </w:r>
    </w:p>
    <w:p w14:paraId="287B1DC7" w14:textId="77777777" w:rsidR="00BD1217" w:rsidRDefault="006844CD">
      <w:pPr>
        <w:pStyle w:val="ListParagraph"/>
        <w:numPr>
          <w:ilvl w:val="0"/>
          <w:numId w:val="8"/>
        </w:numPr>
        <w:tabs>
          <w:tab w:val="left" w:pos="903"/>
          <w:tab w:val="left" w:pos="904"/>
        </w:tabs>
        <w:ind w:right="425"/>
        <w:rPr>
          <w:rFonts w:ascii="Symbol" w:hAnsi="Symbol"/>
          <w:sz w:val="18"/>
          <w:u w:val="none"/>
        </w:rPr>
      </w:pPr>
      <w:r>
        <w:rPr>
          <w:sz w:val="18"/>
          <w:u w:val="none"/>
        </w:rPr>
        <w:t xml:space="preserve">Provide patient information from </w:t>
      </w:r>
      <w:bookmarkStart w:id="0" w:name="_bookmark0"/>
      <w:bookmarkEnd w:id="0"/>
      <w:r>
        <w:rPr>
          <w:sz w:val="18"/>
          <w:u w:val="none"/>
        </w:rPr>
        <w:t>Allergy</w:t>
      </w:r>
      <w:r>
        <w:rPr>
          <w:spacing w:val="-38"/>
          <w:sz w:val="18"/>
          <w:u w:val="none"/>
        </w:rPr>
        <w:t xml:space="preserve"> </w:t>
      </w:r>
      <w:r>
        <w:rPr>
          <w:sz w:val="18"/>
          <w:u w:val="none"/>
        </w:rPr>
        <w:t>UK/resources</w:t>
      </w:r>
      <w:r>
        <w:rPr>
          <w:color w:val="0000FF"/>
          <w:spacing w:val="-2"/>
          <w:sz w:val="18"/>
          <w:u w:val="none"/>
        </w:rPr>
        <w:t xml:space="preserve"> </w:t>
      </w:r>
      <w:hyperlink w:anchor="_bookmark3" w:history="1">
        <w:r>
          <w:rPr>
            <w:color w:val="0000FF"/>
            <w:sz w:val="18"/>
            <w:u w:color="0000FF"/>
          </w:rPr>
          <w:t>(Appendix6)</w:t>
        </w:r>
      </w:hyperlink>
    </w:p>
    <w:p w14:paraId="16321BCF" w14:textId="77777777" w:rsidR="00BD1217" w:rsidRDefault="006844CD">
      <w:pPr>
        <w:pStyle w:val="BodyText"/>
        <w:spacing w:before="11"/>
        <w:rPr>
          <w:sz w:val="20"/>
          <w:u w:val="none"/>
        </w:rPr>
      </w:pPr>
      <w:r>
        <w:rPr>
          <w:u w:val="none"/>
        </w:rPr>
        <w:br w:type="column"/>
      </w:r>
    </w:p>
    <w:p w14:paraId="1B6196BD" w14:textId="77777777" w:rsidR="00BD1217" w:rsidRDefault="006844CD">
      <w:pPr>
        <w:ind w:left="543"/>
        <w:jc w:val="both"/>
        <w:rPr>
          <w:b/>
          <w:sz w:val="18"/>
        </w:rPr>
      </w:pPr>
      <w:r>
        <w:rPr>
          <w:b/>
          <w:sz w:val="18"/>
        </w:rPr>
        <w:t>Severe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Symptoms</w:t>
      </w:r>
    </w:p>
    <w:p w14:paraId="09E08F87" w14:textId="77777777" w:rsidR="00BD1217" w:rsidRDefault="006844CD">
      <w:pPr>
        <w:spacing w:before="1"/>
        <w:ind w:left="543" w:right="38"/>
        <w:jc w:val="both"/>
        <w:rPr>
          <w:sz w:val="18"/>
        </w:rPr>
      </w:pPr>
      <w:r>
        <w:rPr>
          <w:sz w:val="18"/>
        </w:rPr>
        <w:t>Breast feeding- Maternal Milk</w:t>
      </w:r>
      <w:r>
        <w:rPr>
          <w:spacing w:val="-39"/>
          <w:sz w:val="18"/>
        </w:rPr>
        <w:t xml:space="preserve"> </w:t>
      </w:r>
      <w:r>
        <w:rPr>
          <w:sz w:val="18"/>
        </w:rPr>
        <w:t>exclusion with Vit D+ Calcium</w:t>
      </w:r>
      <w:r>
        <w:rPr>
          <w:spacing w:val="-38"/>
          <w:sz w:val="18"/>
        </w:rPr>
        <w:t xml:space="preserve"> </w:t>
      </w:r>
      <w:r>
        <w:rPr>
          <w:sz w:val="18"/>
        </w:rPr>
        <w:t>Supplements</w:t>
      </w:r>
    </w:p>
    <w:p w14:paraId="06EEF0BC" w14:textId="77777777" w:rsidR="00BD1217" w:rsidRDefault="00BD1217">
      <w:pPr>
        <w:pStyle w:val="BodyText"/>
        <w:rPr>
          <w:sz w:val="18"/>
          <w:u w:val="none"/>
        </w:rPr>
      </w:pPr>
    </w:p>
    <w:p w14:paraId="179602BD" w14:textId="77777777" w:rsidR="00BD1217" w:rsidRDefault="006844CD">
      <w:pPr>
        <w:ind w:left="543" w:right="57"/>
        <w:jc w:val="both"/>
        <w:rPr>
          <w:sz w:val="18"/>
        </w:rPr>
      </w:pPr>
      <w:r>
        <w:pict w14:anchorId="4BA24479">
          <v:group id="_x0000_s1200" style="position:absolute;left:0;text-align:left;margin-left:317.3pt;margin-top:43.9pt;width:33.15pt;height:59.2pt;z-index:15731200;mso-position-horizontal-relative:page" coordorigin="6346,878" coordsize="663,1184">
            <v:shape id="_x0000_s1202" type="#_x0000_t75" style="position:absolute;left:6345;top:878;width:663;height:1184">
              <v:imagedata r:id="rId13" o:title=""/>
            </v:shape>
            <v:shape id="_x0000_s1201" style="position:absolute;left:6545;top:908;width:270;height:791" coordorigin="6545,908" coordsize="270,791" o:spt="100" adj="0,,0" path="m6571,1429r-11,4l6551,1441r-5,10l6545,1463r4,11l6680,1699r35,-60l6650,1639r,-111l6601,1444r-8,-9l6583,1430r-12,-1xm6650,1528r,111l6710,1639r,-15l6654,1624r26,-45l6650,1528xm6789,1429r-12,1l6767,1435r-8,9l6710,1528r,111l6715,1639r96,-165l6815,1463r-1,-12l6809,1441r-9,-8l6789,1429xm6680,1579r-26,45l6706,1624r-26,-45xm6710,1528r-30,51l6706,1624r4,l6710,1528xm6710,908r-60,l6650,1528r30,51l6710,1528r,-620xe" fillcolor="#8063a1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sz w:val="18"/>
        </w:rPr>
        <w:t>Formula Fed/ Mixed feeding -</w:t>
      </w:r>
      <w:r>
        <w:rPr>
          <w:spacing w:val="-39"/>
          <w:sz w:val="18"/>
        </w:rPr>
        <w:t xml:space="preserve"> </w:t>
      </w:r>
      <w:r>
        <w:rPr>
          <w:sz w:val="18"/>
        </w:rPr>
        <w:t>Prescribe AA formula (Amino</w:t>
      </w:r>
      <w:r>
        <w:rPr>
          <w:spacing w:val="1"/>
          <w:sz w:val="18"/>
        </w:rPr>
        <w:t xml:space="preserve"> </w:t>
      </w:r>
      <w:r>
        <w:rPr>
          <w:sz w:val="18"/>
        </w:rPr>
        <w:t>Acid</w:t>
      </w:r>
      <w:r>
        <w:rPr>
          <w:spacing w:val="-2"/>
          <w:sz w:val="18"/>
        </w:rPr>
        <w:t xml:space="preserve"> </w:t>
      </w:r>
      <w:r>
        <w:rPr>
          <w:sz w:val="18"/>
        </w:rPr>
        <w:t>Formula)</w:t>
      </w:r>
    </w:p>
    <w:p w14:paraId="70F3C71A" w14:textId="77777777" w:rsidR="00BD1217" w:rsidRDefault="006844CD">
      <w:pPr>
        <w:pStyle w:val="BodyText"/>
        <w:spacing w:before="8"/>
        <w:rPr>
          <w:sz w:val="18"/>
          <w:u w:val="none"/>
        </w:rPr>
      </w:pPr>
      <w:r>
        <w:rPr>
          <w:u w:val="none"/>
        </w:rPr>
        <w:br w:type="column"/>
      </w:r>
    </w:p>
    <w:p w14:paraId="532A245C" w14:textId="77777777" w:rsidR="00BD1217" w:rsidRDefault="006844CD">
      <w:pPr>
        <w:pStyle w:val="ListParagraph"/>
        <w:numPr>
          <w:ilvl w:val="0"/>
          <w:numId w:val="8"/>
        </w:numPr>
        <w:tabs>
          <w:tab w:val="left" w:pos="903"/>
          <w:tab w:val="left" w:pos="904"/>
        </w:tabs>
        <w:spacing w:line="276" w:lineRule="auto"/>
        <w:ind w:right="165" w:hanging="360"/>
        <w:rPr>
          <w:rFonts w:ascii="Symbol" w:hAnsi="Symbol"/>
          <w:sz w:val="20"/>
          <w:u w:val="none"/>
        </w:rPr>
      </w:pPr>
      <w:r>
        <w:rPr>
          <w:sz w:val="20"/>
          <w:u w:val="none"/>
        </w:rPr>
        <w:t>Advise milk exclusion-if</w:t>
      </w:r>
      <w:r>
        <w:rPr>
          <w:spacing w:val="1"/>
          <w:sz w:val="20"/>
          <w:u w:val="none"/>
        </w:rPr>
        <w:t xml:space="preserve"> </w:t>
      </w:r>
      <w:r>
        <w:rPr>
          <w:sz w:val="20"/>
          <w:u w:val="none"/>
        </w:rPr>
        <w:t>breast feeding, maternal milk</w:t>
      </w:r>
      <w:r>
        <w:rPr>
          <w:spacing w:val="-44"/>
          <w:sz w:val="20"/>
          <w:u w:val="none"/>
        </w:rPr>
        <w:t xml:space="preserve"> </w:t>
      </w:r>
      <w:r>
        <w:rPr>
          <w:sz w:val="20"/>
          <w:u w:val="none"/>
        </w:rPr>
        <w:t>exclusion with Vitamin D +</w:t>
      </w:r>
      <w:r>
        <w:rPr>
          <w:spacing w:val="1"/>
          <w:sz w:val="20"/>
          <w:u w:val="none"/>
        </w:rPr>
        <w:t xml:space="preserve"> </w:t>
      </w:r>
      <w:r>
        <w:rPr>
          <w:sz w:val="20"/>
          <w:u w:val="none"/>
        </w:rPr>
        <w:t>calcium</w:t>
      </w:r>
    </w:p>
    <w:p w14:paraId="12C1B744" w14:textId="77777777" w:rsidR="00BD1217" w:rsidRDefault="006844CD">
      <w:pPr>
        <w:pStyle w:val="ListParagraph"/>
        <w:numPr>
          <w:ilvl w:val="0"/>
          <w:numId w:val="8"/>
        </w:numPr>
        <w:tabs>
          <w:tab w:val="left" w:pos="903"/>
          <w:tab w:val="left" w:pos="904"/>
        </w:tabs>
        <w:spacing w:before="2" w:line="276" w:lineRule="auto"/>
        <w:ind w:right="240" w:hanging="360"/>
        <w:rPr>
          <w:rFonts w:ascii="Symbol" w:hAnsi="Symbol"/>
          <w:sz w:val="20"/>
          <w:u w:val="none"/>
        </w:rPr>
      </w:pPr>
      <w:r>
        <w:rPr>
          <w:sz w:val="20"/>
          <w:u w:val="none"/>
        </w:rPr>
        <w:t>provide patient i</w:t>
      </w:r>
      <w:r>
        <w:rPr>
          <w:sz w:val="20"/>
          <w:u w:val="none"/>
        </w:rPr>
        <w:t>nformation</w:t>
      </w:r>
      <w:r>
        <w:rPr>
          <w:spacing w:val="1"/>
          <w:sz w:val="20"/>
          <w:u w:val="none"/>
        </w:rPr>
        <w:t xml:space="preserve"> </w:t>
      </w:r>
      <w:r>
        <w:rPr>
          <w:sz w:val="20"/>
          <w:u w:val="none"/>
        </w:rPr>
        <w:t>from Allergy UK- Allergy</w:t>
      </w:r>
      <w:r>
        <w:rPr>
          <w:spacing w:val="1"/>
          <w:sz w:val="20"/>
          <w:u w:val="none"/>
        </w:rPr>
        <w:t xml:space="preserve"> </w:t>
      </w:r>
      <w:r>
        <w:rPr>
          <w:sz w:val="20"/>
          <w:u w:val="none"/>
        </w:rPr>
        <w:t>action</w:t>
      </w:r>
      <w:r>
        <w:rPr>
          <w:spacing w:val="-7"/>
          <w:sz w:val="20"/>
          <w:u w:val="none"/>
        </w:rPr>
        <w:t xml:space="preserve"> </w:t>
      </w:r>
      <w:r>
        <w:rPr>
          <w:sz w:val="20"/>
          <w:u w:val="none"/>
        </w:rPr>
        <w:t>plans/</w:t>
      </w:r>
      <w:r>
        <w:rPr>
          <w:spacing w:val="-9"/>
          <w:sz w:val="20"/>
          <w:u w:val="none"/>
        </w:rPr>
        <w:t xml:space="preserve"> </w:t>
      </w:r>
      <w:r>
        <w:rPr>
          <w:sz w:val="20"/>
          <w:u w:val="none"/>
        </w:rPr>
        <w:t>Antihistamines</w:t>
      </w:r>
    </w:p>
    <w:p w14:paraId="2CA05703" w14:textId="77777777" w:rsidR="00BD1217" w:rsidRDefault="006844CD">
      <w:pPr>
        <w:pStyle w:val="ListParagraph"/>
        <w:numPr>
          <w:ilvl w:val="0"/>
          <w:numId w:val="8"/>
        </w:numPr>
        <w:tabs>
          <w:tab w:val="left" w:pos="903"/>
          <w:tab w:val="left" w:pos="904"/>
        </w:tabs>
        <w:spacing w:line="254" w:lineRule="exact"/>
        <w:rPr>
          <w:rFonts w:ascii="Symbol" w:hAnsi="Symbol"/>
          <w:b/>
          <w:i/>
          <w:sz w:val="20"/>
          <w:u w:val="none"/>
        </w:rPr>
      </w:pPr>
      <w:r>
        <w:pict w14:anchorId="2B29AB14">
          <v:group id="_x0000_s1108" style="position:absolute;left:0;text-align:left;margin-left:32.65pt;margin-top:40.45pt;width:548.2pt;height:407.9pt;z-index:15730688;mso-position-horizontal-relative:page" coordorigin="653,809" coordsize="10964,8158">
            <v:shape id="_x0000_s1199" type="#_x0000_t75" style="position:absolute;left:5896;top:6947;width:5113;height:2019">
              <v:imagedata r:id="rId14" o:title=""/>
            </v:shape>
            <v:shape id="_x0000_s1198" type="#_x0000_t75" style="position:absolute;left:5988;top:7111;width:4928;height:1690">
              <v:imagedata r:id="rId15" o:title=""/>
            </v:shape>
            <v:shape id="_x0000_s1197" type="#_x0000_t75" style="position:absolute;left:5956;top:6976;width:5000;height:1905">
              <v:imagedata r:id="rId16" o:title=""/>
            </v:shape>
            <v:shape id="_x0000_s1196" style="position:absolute;left:5956;top:6976;width:5000;height:1905" coordorigin="5957,6977" coordsize="5000,1905" path="m5957,7294r8,-73l5989,7155r38,-59l6076,7046r59,-37l6202,6985r72,-8l10639,6977r73,8l10779,7009r59,37l10887,7096r38,59l10948,7221r9,73l10957,8564r-9,73l10925,8704r-38,59l10838,8812r-59,37l10712,8873r-73,9l6274,8882r-72,-9l6135,8849r-59,-37l6027,8763r-38,-59l5965,8637r-8,-73l5957,7294xe" filled="f" strokecolor="#46aac5">
              <v:path arrowok="t"/>
            </v:shape>
            <v:shape id="_x0000_s1195" type="#_x0000_t75" style="position:absolute;left:7766;top:6527;width:660;height:800">
              <v:imagedata r:id="rId17" o:title=""/>
            </v:shape>
            <v:shape id="_x0000_s1194" style="position:absolute;left:7965;top:6557;width:270;height:406" coordorigin="7965,6558" coordsize="270,406" o:spt="100" adj="0,,0" path="m7991,6693r-11,4l7971,6705r-5,11l7965,6727r4,11l8100,6963r35,-60l8070,6903r,-111l8021,6708r-8,-9l8003,6694r-12,-1xm8070,6792r,111l8130,6903r,-15l8074,6888r26,-45l8070,6792xm8209,6693r-12,1l8187,6699r-8,9l8130,6792r,111l8135,6903r96,-165l8235,6727r-1,-11l8229,6705r-9,-8l8209,6693xm8100,6843r-26,45l8126,6888r-26,-45xm8130,6792r-30,51l8126,6888r4,l8130,6792xm8130,6558r-60,l8070,6792r30,51l8130,6792r,-234xe" fillcolor="#8063a1" stroked="f">
              <v:stroke joinstyle="round"/>
              <v:formulas/>
              <v:path arrowok="t" o:connecttype="segments"/>
            </v:shape>
            <v:shape id="_x0000_s1193" type="#_x0000_t75" style="position:absolute;left:1600;top:5157;width:7093;height:563">
              <v:imagedata r:id="rId18" o:title=""/>
            </v:shape>
            <v:shape id="_x0000_s1192" type="#_x0000_t75" style="position:absolute;left:1622;top:5251;width:7049;height:375">
              <v:imagedata r:id="rId19" o:title=""/>
            </v:shape>
            <v:shape id="_x0000_s1191" type="#_x0000_t75" style="position:absolute;left:1660;top:5186;width:6980;height:449">
              <v:imagedata r:id="rId20" o:title=""/>
            </v:shape>
            <v:shape id="_x0000_s1190" style="position:absolute;left:1660;top:5186;width:6980;height:449" coordorigin="1661,5186" coordsize="6980,449" path="m1661,5261r6,-29l1683,5208r24,-16l1736,5186r6830,l8595,5192r24,16l8635,5232r6,29l8641,5560r-6,29l8619,5613r-24,16l8566,5635r-6830,l1707,5629r-24,-16l1667,5589r-6,-29l1661,5261xe" filled="f" strokecolor="#497dba">
              <v:path arrowok="t"/>
            </v:shape>
            <v:shape id="_x0000_s1189" type="#_x0000_t75" style="position:absolute;left:7694;top:5661;width:663;height:749">
              <v:imagedata r:id="rId21" o:title=""/>
            </v:shape>
            <v:shape id="_x0000_s1188" type="#_x0000_t75" style="position:absolute;left:7885;top:5692;width:270;height:356">
              <v:imagedata r:id="rId22" o:title=""/>
            </v:shape>
            <v:shape id="_x0000_s1187" type="#_x0000_t75" style="position:absolute;left:3484;top:5603;width:663;height:850">
              <v:imagedata r:id="rId23" o:title=""/>
            </v:shape>
            <v:shape id="_x0000_s1186" style="position:absolute;left:3685;top:5635;width:270;height:456" coordorigin="3685,5636" coordsize="270,456" o:spt="100" adj="0,,0" path="m3711,5821r-11,4l3691,5833r-5,11l3685,5855r4,11l3820,6091r35,-60l3790,6031r,-111l3741,5836r-8,-9l3723,5822r-12,-1xm3790,5920r,111l3850,6031r,-15l3794,6016r26,-45l3790,5920xm3929,5821r-12,1l3907,5827r-8,9l3850,5920r,111l3855,6031r96,-165l3955,5855r-1,-11l3949,5833r-9,-8l3929,5821xm3820,5971r-26,45l3846,6016r-26,-45xm3850,5920r-30,51l3846,6016r4,l3850,5920xm3850,5636r-60,l3790,5920r30,51l3850,5920r,-284xe" fillcolor="#8063a1" stroked="f">
              <v:stroke joinstyle="round"/>
              <v:formulas/>
              <v:path arrowok="t" o:connecttype="segments"/>
            </v:shape>
            <v:shape id="_x0000_s1185" style="position:absolute;left:2480;top:6042;width:2688;height:546" coordorigin="2480,6043" coordsize="2688,546" path="m5077,6043r-2506,l2536,6050r-29,19l2487,6098r-7,36l2480,6498r7,35l2507,6562r29,19l2571,6589r2506,l5112,6581r29,-19l5161,6533r7,-35l5168,6134r-7,-36l5141,6069r-29,-19l5077,6043xe" stroked="f">
              <v:path arrowok="t"/>
            </v:shape>
            <v:shape id="_x0000_s1184" style="position:absolute;left:2480;top:6042;width:2688;height:546" coordorigin="2480,6043" coordsize="2688,546" path="m2480,6134r7,-36l2507,6069r29,-19l2571,6043r2506,l5112,6050r29,19l5161,6098r7,36l5168,6498r-7,35l5141,6562r-29,19l5077,6589r-2506,l2536,6581r-29,-19l2487,6533r-7,-35l2480,6134xe" filled="f" strokecolor="#4f81bc" strokeweight="2pt">
              <v:path arrowok="t"/>
            </v:shape>
            <v:shape id="_x0000_s1183" type="#_x0000_t75" style="position:absolute;left:6825;top:6006;width:2888;height:634">
              <v:imagedata r:id="rId24" o:title=""/>
            </v:shape>
            <v:shape id="_x0000_s1182" type="#_x0000_t75" style="position:absolute;left:6864;top:6117;width:2811;height:413">
              <v:imagedata r:id="rId25" o:title=""/>
            </v:shape>
            <v:shape id="_x0000_s1181" type="#_x0000_t75" style="position:absolute;left:6900;top:6050;width:2745;height:491">
              <v:imagedata r:id="rId26" o:title=""/>
            </v:shape>
            <v:shape id="_x0000_s1180" style="position:absolute;left:6900;top:6050;width:2745;height:491" coordorigin="6900,6050" coordsize="2745,491" path="m6900,6132r6,-32l6924,6074r26,-17l6982,6050r2581,l9595,6057r26,17l9639,6100r6,32l9645,6459r-6,32l9621,6517r-26,18l9563,6541r-2581,l6950,6535r-26,-18l6906,6491r-6,-32l6900,6132xe" filled="f" strokecolor="#46aac5">
              <v:path arrowok="t"/>
            </v:shape>
            <v:shape id="_x0000_s1179" type="#_x0000_t75" style="position:absolute;left:820;top:808;width:7609;height:603">
              <v:imagedata r:id="rId27" o:title=""/>
            </v:shape>
            <v:shape id="_x0000_s1178" type="#_x0000_t75" style="position:absolute;left:844;top:904;width:7560;height:411">
              <v:imagedata r:id="rId28" o:title=""/>
            </v:shape>
            <v:shape id="_x0000_s1177" type="#_x0000_t75" style="position:absolute;left:880;top:837;width:7495;height:490">
              <v:imagedata r:id="rId29" o:title=""/>
            </v:shape>
            <v:shape id="_x0000_s1176" style="position:absolute;left:880;top:837;width:7495;height:490" coordorigin="881,837" coordsize="7495,490" path="m881,919r6,-32l905,861r26,-17l962,837r7332,l8326,844r26,17l8369,887r7,32l8376,1246r-7,32l8352,1303r-26,18l8294,1327r-7332,l931,1321r-26,-18l887,1278r-6,-32l881,919xe" filled="f" strokecolor="#497dba">
              <v:path arrowok="t"/>
            </v:shape>
            <v:shape id="_x0000_s1175" type="#_x0000_t75" style="position:absolute;left:652;top:1348;width:1575;height:663">
              <v:imagedata r:id="rId30" o:title=""/>
            </v:shape>
            <v:shape id="_x0000_s1174" style="position:absolute;left:720;top:1511;width:1181;height:270" coordorigin="720,1512" coordsize="1181,270" o:spt="100" adj="0,,0" path="m1781,1647r-136,79l1637,1734r-5,10l1631,1755r4,12l1643,1776r10,5l1664,1781r12,-3l1849,1677r-8,l1841,1673r-16,l1781,1647xm1729,1617r-1009,l720,1677r1009,l1781,1647r-52,-30xm1849,1617r-8,l1841,1677r8,l1900,1647r-51,-30xm1825,1621r-44,26l1825,1673r,-52xm1841,1621r-16,l1825,1673r16,l1841,1621xm1664,1512r-11,1l1643,1518r-8,8l1631,1538r1,11l1637,1560r8,8l1781,1647r44,-26l1841,1621r,-4l1849,1617,1676,1516r-12,-4xe" fillcolor="#8063a1" stroked="f">
              <v:stroke joinstyle="round"/>
              <v:formulas/>
              <v:path arrowok="t" o:connecttype="segments"/>
            </v:shape>
            <v:shape id="_x0000_s1173" type="#_x0000_t75" style="position:absolute;left:1824;top:1418;width:5960;height:632">
              <v:imagedata r:id="rId31" o:title=""/>
            </v:shape>
            <v:shape id="_x0000_s1172" type="#_x0000_t75" style="position:absolute;left:1862;top:1528;width:5883;height:413">
              <v:imagedata r:id="rId32" o:title=""/>
            </v:shape>
            <v:shape id="_x0000_s1171" type="#_x0000_t75" style="position:absolute;left:1898;top:1461;width:5817;height:490">
              <v:imagedata r:id="rId33" o:title=""/>
            </v:shape>
            <v:shape id="_x0000_s1170" style="position:absolute;left:1898;top:1461;width:5817;height:490" coordorigin="1898,1461" coordsize="5817,490" path="m1898,1543r7,-32l1922,1485r26,-17l1980,1461r5654,l7666,1468r25,17l7709,1511r6,32l7715,1870r-6,32l7691,1927r-25,18l7634,1951r-5654,l1948,1945r-26,-18l1905,1902r-7,-32l1898,1543xe" filled="f" strokecolor="#497dba">
              <v:path arrowok="t"/>
            </v:shape>
            <v:shape id="_x0000_s1169" style="position:absolute;left:1275;top:3064;width:4575;height:1533" coordorigin="1275,3065" coordsize="4575,1533" o:spt="100" adj="0,,0" path="m1275,3235r13,-66l1325,3114r54,-36l1445,3065r1885,l3396,3078r54,36l3487,3169r13,66l3500,3916r-13,67l3450,4037r-54,36l3330,4087r-1885,l1379,4073r-54,-36l1288,3983r-13,-67l1275,3235xm3570,3373r12,-78l3617,3228r53,-53l3738,3140r77,-12l5605,3128r77,12l5750,3175r53,53l5838,3295r12,78l5850,4353r-12,77l5803,4497r-53,53l5682,4585r-77,13l3815,4598r-77,-13l3670,4550r-53,-53l3582,4430r-12,-77l3570,3373xe" filled="f" strokecolor="#4f81bc" strokeweight="2pt">
              <v:stroke joinstyle="round"/>
              <v:formulas/>
              <v:path arrowok="t" o:connecttype="segments"/>
            </v:shape>
            <v:shape id="_x0000_s1168" type="#_x0000_t75" style="position:absolute;left:3465;top:2152;width:1858;height:948">
              <v:imagedata r:id="rId34" o:title=""/>
            </v:shape>
            <v:shape id="_x0000_s1167" type="#_x0000_t75" style="position:absolute;left:3520;top:2277;width:1748;height:697">
              <v:imagedata r:id="rId35" o:title=""/>
            </v:shape>
            <v:shape id="_x0000_s1166" type="#_x0000_t75" style="position:absolute;left:3540;top:2195;width:1715;height:805">
              <v:imagedata r:id="rId36" o:title=""/>
            </v:shape>
            <v:shape id="_x0000_s1165" style="position:absolute;left:3540;top:2195;width:1715;height:805" coordorigin="3540,2196" coordsize="1715,805" path="m3540,2330r11,-52l3579,2235r43,-29l3674,2196r1447,l5173,2206r43,29l5244,2278r11,52l5255,2867r-11,52l5216,2962r-43,28l5121,3001r-1447,l3622,2990r-43,-28l3551,2919r-11,-52l3540,2330xe" filled="f" strokecolor="#f69240">
              <v:path arrowok="t"/>
            </v:shape>
            <v:shape id="_x0000_s1164" style="position:absolute;left:6900;top:2964;width:2580;height:1935" coordorigin="6900,2965" coordsize="2580,1935" path="m6900,3287r9,-74l6933,3145r38,-60l7021,3035r60,-38l7149,2973r74,-8l9157,2965r74,8l9299,2997r60,38l9409,3085r38,60l9471,3213r9,74l9480,4577r-9,74l9447,4719r-38,60l9359,4829r-60,38l9231,4891r-74,9l7223,4900r-74,-9l7081,4867r-60,-38l6971,4779r-38,-60l6909,4651r-9,-74l6900,3287xe" filled="f" strokecolor="#4f81bc" strokeweight="2pt">
              <v:path arrowok="t"/>
            </v:shape>
            <v:shape id="_x0000_s1163" type="#_x0000_t75" style="position:absolute;left:5296;top:2299;width:1841;height:658">
              <v:imagedata r:id="rId37" o:title=""/>
            </v:shape>
            <v:shape id="_x0000_s1162" type="#_x0000_t75" style="position:absolute;left:5335;top:2409;width:1762;height:435">
              <v:imagedata r:id="rId38" o:title=""/>
            </v:shape>
            <v:shape id="_x0000_s1161" type="#_x0000_t75" style="position:absolute;left:5371;top:2342;width:1700;height:516">
              <v:imagedata r:id="rId39" o:title=""/>
            </v:shape>
            <v:shape id="_x0000_s1160" style="position:absolute;left:5371;top:2342;width:1700;height:516" coordorigin="5371,2342" coordsize="1700,516" path="m5371,2428r7,-33l5396,2367r28,-18l5457,2342r1528,l7019,2349r27,18l7064,2395r7,33l7071,2772r-7,34l7046,2833r-27,18l6985,2858r-1528,l5424,2851r-28,-18l5378,2806r-7,-34l5371,2428xe" filled="f" strokecolor="#46aac5">
              <v:path arrowok="t"/>
            </v:shape>
            <v:shape id="_x0000_s1159" type="#_x0000_t75" style="position:absolute;left:7056;top:2284;width:2172;height:658">
              <v:imagedata r:id="rId40" o:title=""/>
            </v:shape>
            <v:shape id="_x0000_s1158" type="#_x0000_t75" style="position:absolute;left:7096;top:2394;width:2091;height:435">
              <v:imagedata r:id="rId41" o:title=""/>
            </v:shape>
            <v:shape id="_x0000_s1157" type="#_x0000_t75" style="position:absolute;left:7130;top:2327;width:2030;height:516">
              <v:imagedata r:id="rId42" o:title=""/>
            </v:shape>
            <v:shape id="_x0000_s1156" type="#_x0000_t75" style="position:absolute;left:1293;top:2308;width:2060;height:629">
              <v:imagedata r:id="rId43" o:title=""/>
            </v:shape>
            <v:shape id="_x0000_s1155" type="#_x0000_t75" style="position:absolute;left:1320;top:2407;width:2009;height:433">
              <v:imagedata r:id="rId44" o:title=""/>
            </v:shape>
            <v:shape id="_x0000_s1154" type="#_x0000_t75" style="position:absolute;left:1353;top:2337;width:1947;height:516">
              <v:imagedata r:id="rId45" o:title=""/>
            </v:shape>
            <v:shape id="_x0000_s1153" style="position:absolute;left:1353;top:2337;width:1947;height:516" coordorigin="1354,2337" coordsize="1947,516" path="m1354,2423r6,-33l1379,2363r27,-19l1440,2337r1775,l3248,2344r27,19l3294,2390r7,33l3301,2767r-7,34l3275,2828r-27,19l3215,2853r-1775,l1406,2847r-27,-19l1360,2801r-6,-34l1354,2423xe" filled="f" strokecolor="#f69240">
              <v:path arrowok="t"/>
            </v:shape>
            <v:shape id="_x0000_s1152" type="#_x0000_t75" style="position:absolute;left:2205;top:1953;width:660;height:749">
              <v:imagedata r:id="rId46" o:title=""/>
            </v:shape>
            <v:shape id="_x0000_s1151" type="#_x0000_t75" style="position:absolute;left:2404;top:1984;width:270;height:355">
              <v:imagedata r:id="rId47" o:title=""/>
            </v:shape>
            <v:shape id="_x0000_s1150" type="#_x0000_t75" style="position:absolute;left:3566;top:1926;width:660;height:749">
              <v:imagedata r:id="rId48" o:title=""/>
            </v:shape>
            <v:shape id="_x0000_s1149" type="#_x0000_t75" style="position:absolute;left:3765;top:1958;width:270;height:355">
              <v:imagedata r:id="rId47" o:title=""/>
            </v:shape>
            <v:shape id="_x0000_s1148" type="#_x0000_t75" style="position:absolute;left:5894;top:2815;width:663;height:2736">
              <v:imagedata r:id="rId49" o:title=""/>
            </v:shape>
            <v:shape id="_x0000_s1147" style="position:absolute;left:6095;top:2846;width:270;height:2341" coordorigin="6095,2847" coordsize="270,2341" o:spt="100" adj="0,,0" path="m6121,4917r-11,4l6101,4929r-5,11l6095,4951r4,11l6230,5187r35,-60l6200,5127r,-111l6151,4932r-8,-9l6133,4918r-12,-1xm6200,5016r,111l6260,5127r,-15l6204,5112r26,-45l6200,5016xm6339,4917r-12,1l6317,4923r-8,9l6260,5016r,111l6265,5127r96,-165l6365,4951r-1,-11l6359,4929r-9,-8l6339,4917xm6230,5067r-26,45l6256,5112r-26,-45xm6260,5016r-30,51l6256,5112r4,l6260,5016xm6260,2847r-60,l6200,5016r30,51l6260,5016r,-2169xe" fillcolor="#8063a1" stroked="f">
              <v:stroke joinstyle="round"/>
              <v:formulas/>
              <v:path arrowok="t" o:connecttype="segments"/>
            </v:shape>
            <v:shape id="_x0000_s1146" type="#_x0000_t75" style="position:absolute;left:5817;top:1972;width:663;height:749">
              <v:imagedata r:id="rId50" o:title=""/>
            </v:shape>
            <v:shape id="_x0000_s1145" type="#_x0000_t75" style="position:absolute;left:6017;top:2004;width:270;height:355">
              <v:imagedata r:id="rId47" o:title=""/>
            </v:shape>
            <v:shape id="_x0000_s1144" type="#_x0000_t75" style="position:absolute;left:9959;top:2114;width:359;height:1776">
              <v:imagedata r:id="rId51" o:title=""/>
            </v:shape>
            <v:shape id="_x0000_s1143" style="position:absolute;left:10006;top:2112;width:270;height:1696" coordorigin="10006,2112" coordsize="270,1696" o:spt="100" adj="0,,0" path="m10138,2232r-29,52l10149,3808r60,-1l10169,2282r-31,-50xm10135,2112r-125,228l10006,2352r1,11l10013,2373r9,8l10033,2385r12,-2l10055,2378r8,-9l10109,2284r-2,-111l10167,2171r4,l10135,2112xm10171,2171r-4,l10169,2282r52,83l10229,2374r10,4l10251,2379r11,-4l10271,2367r4,-11l10276,2345r-4,-12l10171,2171xm10167,2171r-60,2l10109,2284r29,-52l10111,2188r52,-2l10167,2186r,-15xm10167,2186r-4,l10138,2232r31,50l10167,2186xm10163,2186r-52,2l10138,2232r25,-46xe" fillcolor="#8063a1" stroked="f">
              <v:stroke joinstyle="round"/>
              <v:formulas/>
              <v:path arrowok="t" o:connecttype="segments"/>
            </v:shape>
            <v:shape id="_x0000_s1142" type="#_x0000_t75" style="position:absolute;left:8440;top:926;width:3176;height:1253">
              <v:imagedata r:id="rId52" o:title=""/>
            </v:shape>
            <v:shape id="_x0000_s1141" type="#_x0000_t75" style="position:absolute;left:8510;top:1067;width:3036;height:970">
              <v:imagedata r:id="rId53" o:title=""/>
            </v:shape>
            <v:shape id="_x0000_s1140" type="#_x0000_t75" style="position:absolute;left:8515;top:969;width:3033;height:1110">
              <v:imagedata r:id="rId54" o:title=""/>
            </v:shape>
            <v:shape id="_x0000_s1139" style="position:absolute;left:8515;top:969;width:3033;height:1110" coordorigin="8515,969" coordsize="3033,1110" path="m8515,1154r15,-72l8569,1024r59,-40l8700,969r2663,l11435,984r59,40l11534,1082r14,72l11548,1894r-14,72l11494,2025r-59,40l11363,2079r-2663,l8628,2065r-59,-40l8530,1966r-15,-72l8515,1154xe" filled="f" strokecolor="#bd4a47">
              <v:path arrowok="t"/>
            </v:shape>
            <v:shape id="_x0000_s1138" style="position:absolute;left:2538;top:7018;width:2630;height:1849" coordorigin="2538,7019" coordsize="2630,1849" path="m2538,7327r8,-71l2569,7191r37,-57l2653,7086r58,-36l2776,7027r70,-8l4860,7019r70,8l4995,7050r58,36l5100,7134r37,57l5160,7256r8,71l5168,8559r-8,71l5137,8695r-37,57l5053,8800r-58,36l4930,8859r-70,9l2846,8868r-70,-9l2711,8836r-58,-36l2606,8752r-37,-57l2546,8630r-8,-71l2538,7327xe" filled="f" strokecolor="#4f81bc" strokeweight="2pt">
              <v:path arrowok="t"/>
            </v:shape>
            <v:shape id="_x0000_s1137" type="#_x0000_t75" style="position:absolute;left:3489;top:6563;width:663;height:824">
              <v:imagedata r:id="rId55" o:title=""/>
            </v:shape>
            <v:shape id="_x0000_s1136" style="position:absolute;left:3690;top:6593;width:270;height:432" coordorigin="3690,6594" coordsize="270,432" o:spt="100" adj="0,,0" path="m3716,6755r-11,4l3696,6767r-5,11l3690,6789r4,11l3825,7025r35,-60l3795,6965r,-111l3746,6770r-8,-9l3728,6756r-12,-1xm3795,6854r,111l3855,6965r,-15l3799,6950r26,-45l3795,6854xm3934,6755r-12,1l3912,6761r-8,9l3855,6854r,111l3860,6965r96,-165l3960,6789r-1,-11l3954,6767r-9,-8l3934,6755xm3825,6905r-26,45l3851,6950r-26,-45xm3855,6854r-30,51l3851,6950r4,l3855,6854xm3855,6594r-60,l3795,6854r30,51l3855,6854r,-260xe" fillcolor="#8063a1" stroked="f">
              <v:stroke joinstyle="round"/>
              <v:formulas/>
              <v:path arrowok="t" o:connecttype="segments"/>
            </v:shape>
            <v:shape id="_x0000_s1135" type="#_x0000_t75" style="position:absolute;left:671;top:4863;width:4150;height:161">
              <v:imagedata r:id="rId56" o:title=""/>
            </v:shape>
            <v:line id="_x0000_s1134" style="position:absolute" from="725,4912" to="4775,4912" strokecolor="#8063a1" strokeweight="3pt"/>
            <v:shape id="_x0000_s1133" type="#_x0000_t75" style="position:absolute;left:667;top:1622;width:188;height:3413">
              <v:imagedata r:id="rId57" o:title=""/>
            </v:shape>
            <v:line id="_x0000_s1132" style="position:absolute" from="765,1653" to="765,4908" strokecolor="#8063a1" strokeweight="3pt"/>
            <v:shape id="_x0000_s1131" type="#_x0000_t75" style="position:absolute;left:2212;top:4024;width:188;height:1016">
              <v:imagedata r:id="rId58" o:title=""/>
            </v:shape>
            <v:line id="_x0000_s1130" style="position:absolute" from="2310,4944" to="2310,4085" strokecolor="#8063a1" strokeweight="3pt"/>
            <v:shape id="_x0000_s1129" type="#_x0000_t75" style="position:absolute;left:4718;top:4538;width:188;height:507">
              <v:imagedata r:id="rId59" o:title=""/>
            </v:shape>
            <v:line id="_x0000_s1128" style="position:absolute" from="4815,4949" to="4815,4599" strokecolor="#8063a1" strokeweight="3pt"/>
            <v:shape id="_x0000_s1127" type="#_x0000_t75" style="position:absolute;left:7440;top:1994;width:270;height:355">
              <v:imagedata r:id="rId47" o:title=""/>
            </v:shape>
            <v:shape id="_x0000_s1126" type="#_x0000_t75" style="position:absolute;left:9412;top:3722;width:833;height:188">
              <v:imagedata r:id="rId60" o:title=""/>
            </v:shape>
            <v:line id="_x0000_s1125" style="position:absolute" from="9480,3783" to="10155,3783" strokecolor="#8063a1" strokeweight="3pt"/>
            <v:shape id="_x0000_s1124" type="#_x0000_t202" style="position:absolute;left:9083;top:1148;width:2284;height:838" filled="f" stroked="f">
              <v:textbox inset="0,0,0,0">
                <w:txbxContent>
                  <w:p w14:paraId="5D800281" w14:textId="77777777" w:rsidR="00BD1217" w:rsidRDefault="006844CD">
                    <w:pPr>
                      <w:tabs>
                        <w:tab w:val="left" w:pos="928"/>
                        <w:tab w:val="left" w:pos="1332"/>
                      </w:tabs>
                      <w:spacing w:line="225" w:lineRule="exact"/>
                    </w:pPr>
                    <w:r>
                      <w:t>Referral</w:t>
                    </w:r>
                    <w:r>
                      <w:tab/>
                      <w:t>to</w:t>
                    </w:r>
                    <w:r>
                      <w:tab/>
                      <w:t>Secondary</w:t>
                    </w:r>
                  </w:p>
                  <w:p w14:paraId="12ECE81B" w14:textId="77777777" w:rsidR="00BD1217" w:rsidRDefault="006844CD">
                    <w:pPr>
                      <w:spacing w:before="9" w:line="300" w:lineRule="atLeast"/>
                    </w:pPr>
                    <w:r>
                      <w:t>care-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Paediatric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Allergy</w:t>
                    </w:r>
                    <w:r>
                      <w:rPr>
                        <w:spacing w:val="-47"/>
                      </w:rPr>
                      <w:t xml:space="preserve"> </w:t>
                    </w:r>
                    <w:r>
                      <w:t>Clinic/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Dietician</w:t>
                    </w:r>
                  </w:p>
                </w:txbxContent>
              </v:textbox>
            </v:shape>
            <v:shape id="_x0000_s1123" type="#_x0000_t202" style="position:absolute;left:1531;top:2504;width:1587;height:221" filled="f" stroked="f">
              <v:textbox inset="0,0,0,0">
                <w:txbxContent>
                  <w:p w14:paraId="49BCD714" w14:textId="77777777" w:rsidR="00BD1217" w:rsidRDefault="006844CD">
                    <w:pPr>
                      <w:spacing w:line="221" w:lineRule="exact"/>
                    </w:pPr>
                    <w:r>
                      <w:t>EHF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not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accepted</w:t>
                    </w:r>
                  </w:p>
                </w:txbxContent>
              </v:textbox>
            </v:shape>
            <v:shape id="_x0000_s1122" type="#_x0000_t202" style="position:absolute;left:3790;top:2371;width:1242;height:491" filled="f" stroked="f">
              <v:textbox inset="0,0,0,0">
                <w:txbxContent>
                  <w:p w14:paraId="00D7FAB4" w14:textId="77777777" w:rsidR="00BD1217" w:rsidRDefault="006844CD">
                    <w:pPr>
                      <w:spacing w:line="225" w:lineRule="exact"/>
                      <w:ind w:right="24"/>
                      <w:jc w:val="center"/>
                    </w:pPr>
                    <w:r>
                      <w:t>Some</w:t>
                    </w:r>
                  </w:p>
                  <w:p w14:paraId="78B97C77" w14:textId="77777777" w:rsidR="00BD1217" w:rsidRDefault="006844CD">
                    <w:pPr>
                      <w:spacing w:line="265" w:lineRule="exact"/>
                      <w:ind w:right="18"/>
                      <w:jc w:val="center"/>
                    </w:pPr>
                    <w:r>
                      <w:t>improvement</w:t>
                    </w:r>
                  </w:p>
                </w:txbxContent>
              </v:textbox>
            </v:shape>
            <v:shape id="_x0000_s1121" type="#_x0000_t202" style="position:absolute;left:5607;top:2474;width:3594;height:388" filled="f" stroked="f">
              <v:textbox inset="0,0,0,0">
                <w:txbxContent>
                  <w:p w14:paraId="46F7DE37" w14:textId="77777777" w:rsidR="00BD1217" w:rsidRDefault="006844CD">
                    <w:pPr>
                      <w:tabs>
                        <w:tab w:val="left" w:pos="1773"/>
                      </w:tabs>
                      <w:spacing w:line="181" w:lineRule="exact"/>
                    </w:pPr>
                    <w:r>
                      <w:t>Improvement</w:t>
                    </w:r>
                    <w:r>
                      <w:tab/>
                    </w:r>
                    <w:r>
                      <w:rPr>
                        <w:position w:val="1"/>
                      </w:rPr>
                      <w:t>No</w:t>
                    </w:r>
                    <w:r>
                      <w:rPr>
                        <w:spacing w:val="-2"/>
                        <w:position w:val="1"/>
                      </w:rPr>
                      <w:t xml:space="preserve"> </w:t>
                    </w:r>
                    <w:r>
                      <w:rPr>
                        <w:position w:val="1"/>
                      </w:rPr>
                      <w:t>Improvement</w:t>
                    </w:r>
                  </w:p>
                  <w:p w14:paraId="2E14CB9C" w14:textId="77777777" w:rsidR="00BD1217" w:rsidRDefault="006844CD">
                    <w:pPr>
                      <w:tabs>
                        <w:tab w:val="left" w:pos="3573"/>
                      </w:tabs>
                      <w:spacing w:line="206" w:lineRule="exact"/>
                      <w:ind w:left="1548"/>
                    </w:pPr>
                    <w:r>
                      <w:rPr>
                        <w:u w:val="single" w:color="BD4A47"/>
                      </w:rPr>
                      <w:t xml:space="preserve"> </w:t>
                    </w:r>
                    <w:r>
                      <w:rPr>
                        <w:u w:val="single" w:color="BD4A47"/>
                      </w:rPr>
                      <w:tab/>
                    </w:r>
                  </w:p>
                </w:txbxContent>
              </v:textbox>
            </v:shape>
            <v:shape id="_x0000_s1120" type="#_x0000_t202" style="position:absolute;left:1488;top:3315;width:1694;height:555" filled="f" stroked="f">
              <v:textbox inset="0,0,0,0">
                <w:txbxContent>
                  <w:p w14:paraId="508BBCA3" w14:textId="77777777" w:rsidR="00BD1217" w:rsidRDefault="006844CD">
                    <w:pPr>
                      <w:spacing w:line="163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Education/strategy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for</w:t>
                    </w:r>
                  </w:p>
                  <w:p w14:paraId="1BD0A617" w14:textId="77777777" w:rsidR="00BD1217" w:rsidRDefault="006844CD">
                    <w:pPr>
                      <w:spacing w:line="244" w:lineRule="auto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introduction </w:t>
                    </w:r>
                    <w:hyperlink w:anchor="_bookmark0" w:history="1">
                      <w:r>
                        <w:rPr>
                          <w:sz w:val="16"/>
                        </w:rPr>
                        <w:t>(</w:t>
                      </w:r>
                      <w:r>
                        <w:rPr>
                          <w:color w:val="0000FF"/>
                          <w:sz w:val="16"/>
                          <w:u w:val="single" w:color="0000FF"/>
                        </w:rPr>
                        <w:t>Appendix 3</w:t>
                      </w:r>
                      <w:r>
                        <w:rPr>
                          <w:sz w:val="16"/>
                        </w:rPr>
                        <w:t>)</w:t>
                      </w:r>
                    </w:hyperlink>
                    <w:r>
                      <w:rPr>
                        <w:spacing w:val="-3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Consider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Alternative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EHF</w:t>
                    </w:r>
                  </w:p>
                </w:txbxContent>
              </v:textbox>
            </v:shape>
            <v:shape id="_x0000_s1119" type="#_x0000_t202" style="position:absolute;left:3806;top:3324;width:1809;height:1138" filled="f" stroked="f">
              <v:textbox inset="0,0,0,0">
                <w:txbxContent>
                  <w:p w14:paraId="10786919" w14:textId="77777777" w:rsidR="00BD1217" w:rsidRDefault="006844CD">
                    <w:pPr>
                      <w:spacing w:line="163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Consider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extending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trial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for</w:t>
                    </w:r>
                  </w:p>
                  <w:p w14:paraId="76649E60" w14:textId="77777777" w:rsidR="00BD1217" w:rsidRDefault="006844CD">
                    <w:pPr>
                      <w:ind w:right="11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further</w:t>
                    </w:r>
                    <w:r>
                      <w:rPr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2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weeks/alternative</w:t>
                    </w:r>
                    <w:r>
                      <w:rPr>
                        <w:spacing w:val="-3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EHF or trial of AA formula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Consider excluding soya as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well (maternal diet/ if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started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solids)</w:t>
                    </w:r>
                  </w:p>
                </w:txbxContent>
              </v:textbox>
            </v:shape>
            <v:shape id="_x0000_s1118" type="#_x0000_t202" style="position:absolute;left:7158;top:3183;width:1972;height:1529" filled="f" stroked="f">
              <v:textbox inset="0,0,0,0">
                <w:txbxContent>
                  <w:p w14:paraId="206CC347" w14:textId="77777777" w:rsidR="00BD1217" w:rsidRDefault="006844CD">
                    <w:pPr>
                      <w:spacing w:line="163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If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strong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suspicion,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Trial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of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AA</w:t>
                    </w:r>
                  </w:p>
                  <w:p w14:paraId="078C4BB8" w14:textId="77777777" w:rsidR="00BD1217" w:rsidRDefault="006844CD">
                    <w:pPr>
                      <w:ind w:right="411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formula: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Consider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other</w:t>
                    </w:r>
                    <w:r>
                      <w:rPr>
                        <w:spacing w:val="-3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exclusions-soy/eggs</w:t>
                    </w:r>
                  </w:p>
                  <w:p w14:paraId="2C418BEA" w14:textId="77777777" w:rsidR="00BD1217" w:rsidRDefault="006844CD">
                    <w:pPr>
                      <w:ind w:right="12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Consider</w:t>
                    </w:r>
                    <w:r>
                      <w:rPr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alternative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diagnosis</w:t>
                    </w:r>
                    <w:r>
                      <w:rPr>
                        <w:spacing w:val="-3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Or On-going concerns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regarding faltering growth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See</w:t>
                    </w:r>
                    <w:r>
                      <w:rPr>
                        <w:sz w:val="16"/>
                      </w:rPr>
                      <w:t>k Advice from secondary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care</w:t>
                    </w:r>
                  </w:p>
                </w:txbxContent>
              </v:textbox>
            </v:shape>
            <v:shape id="_x0000_s1117" type="#_x0000_t202" style="position:absolute;left:1884;top:5331;width:6405;height:221" filled="f" stroked="f">
              <v:textbox inset="0,0,0,0">
                <w:txbxContent>
                  <w:p w14:paraId="6F162AA2" w14:textId="77777777" w:rsidR="00BD1217" w:rsidRDefault="006844CD">
                    <w:pPr>
                      <w:spacing w:line="221" w:lineRule="exact"/>
                    </w:pPr>
                    <w:r>
                      <w:t>Re-challenge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with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cow's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milk using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iMAP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guidelines after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4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week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period</w:t>
                    </w:r>
                  </w:p>
                </w:txbxContent>
              </v:textbox>
            </v:shape>
            <v:shape id="_x0000_s1116" type="#_x0000_t202" style="position:absolute;left:2671;top:6207;width:2124;height:221" filled="f" stroked="f">
              <v:textbox inset="0,0,0,0">
                <w:txbxContent>
                  <w:p w14:paraId="69002D1D" w14:textId="77777777" w:rsidR="00BD1217" w:rsidRDefault="006844CD">
                    <w:pPr>
                      <w:spacing w:line="221" w:lineRule="exact"/>
                    </w:pPr>
                    <w:r>
                      <w:t>No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return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of Symptoms</w:t>
                    </w:r>
                  </w:p>
                </w:txbxContent>
              </v:textbox>
            </v:shape>
            <v:shape id="_x0000_s1115" type="#_x0000_t202" style="position:absolute;left:7076;top:6197;width:1859;height:222" filled="f" stroked="f">
              <v:textbox inset="0,0,0,0">
                <w:txbxContent>
                  <w:p w14:paraId="2547BAD9" w14:textId="77777777" w:rsidR="00BD1217" w:rsidRDefault="006844CD">
                    <w:pPr>
                      <w:spacing w:line="221" w:lineRule="exact"/>
                    </w:pPr>
                    <w:r>
                      <w:t>Return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of Symptoms</w:t>
                    </w:r>
                  </w:p>
                </w:txbxContent>
              </v:textbox>
            </v:shape>
            <v:shape id="_x0000_s1114" type="#_x0000_t202" style="position:absolute;left:2791;top:7372;width:1805;height:1148" filled="f" stroked="f">
              <v:textbox inset="0,0,0,0">
                <w:txbxContent>
                  <w:p w14:paraId="332DCB34" w14:textId="77777777" w:rsidR="00BD1217" w:rsidRDefault="006844CD">
                    <w:pPr>
                      <w:spacing w:line="225" w:lineRule="exact"/>
                    </w:pPr>
                    <w:r>
                      <w:t>NOT CMA</w:t>
                    </w:r>
                  </w:p>
                  <w:p w14:paraId="7ED9678C" w14:textId="77777777" w:rsidR="00BD1217" w:rsidRDefault="006844CD">
                    <w:pPr>
                      <w:spacing w:line="310" w:lineRule="exact"/>
                      <w:ind w:right="2"/>
                    </w:pPr>
                    <w:r>
                      <w:t>Keep milk in diet,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consider alternative</w:t>
                    </w:r>
                    <w:r>
                      <w:rPr>
                        <w:spacing w:val="-47"/>
                      </w:rPr>
                      <w:t xml:space="preserve"> </w:t>
                    </w:r>
                    <w:r>
                      <w:t>diagnosis</w:t>
                    </w:r>
                  </w:p>
                </w:txbxContent>
              </v:textbox>
            </v:shape>
            <v:shape id="_x0000_s1113" type="#_x0000_t202" style="position:absolute;left:6200;top:7147;width:122;height:593" filled="f" stroked="f">
              <v:textbox inset="0,0,0,0">
                <w:txbxContent>
                  <w:p w14:paraId="74B10232" w14:textId="77777777" w:rsidR="00BD1217" w:rsidRDefault="006844CD">
                    <w:pPr>
                      <w:spacing w:before="1"/>
                      <w:rPr>
                        <w:rFonts w:ascii="Symbol" w:hAnsi="Symbol"/>
                      </w:rPr>
                    </w:pPr>
                    <w:r>
                      <w:rPr>
                        <w:rFonts w:ascii="Symbol" w:hAnsi="Symbol"/>
                      </w:rPr>
                      <w:t></w:t>
                    </w:r>
                  </w:p>
                  <w:p w14:paraId="45AE208A" w14:textId="77777777" w:rsidR="00BD1217" w:rsidRDefault="006844CD">
                    <w:pPr>
                      <w:spacing w:before="52"/>
                      <w:rPr>
                        <w:rFonts w:ascii="Symbol" w:hAnsi="Symbol"/>
                      </w:rPr>
                    </w:pPr>
                    <w:r>
                      <w:rPr>
                        <w:rFonts w:ascii="Symbol" w:hAnsi="Symbol"/>
                      </w:rPr>
                      <w:t></w:t>
                    </w:r>
                  </w:p>
                </w:txbxContent>
              </v:textbox>
            </v:shape>
            <v:shape id="_x0000_s1112" type="#_x0000_t202" style="position:absolute;left:6200;top:8098;width:122;height:271" filled="f" stroked="f">
              <v:textbox inset="0,0,0,0">
                <w:txbxContent>
                  <w:p w14:paraId="13E98B52" w14:textId="77777777" w:rsidR="00BD1217" w:rsidRDefault="006844CD">
                    <w:pPr>
                      <w:spacing w:before="1"/>
                      <w:rPr>
                        <w:rFonts w:ascii="Symbol" w:hAnsi="Symbol"/>
                      </w:rPr>
                    </w:pPr>
                    <w:r>
                      <w:rPr>
                        <w:rFonts w:ascii="Symbol" w:hAnsi="Symbol"/>
                      </w:rPr>
                      <w:t></w:t>
                    </w:r>
                  </w:p>
                </w:txbxContent>
              </v:textbox>
            </v:shape>
            <v:shape id="_x0000_s1111" type="#_x0000_t202" style="position:absolute;left:6560;top:7204;width:3961;height:1481" filled="f" stroked="f">
              <v:textbox inset="0,0,0,0">
                <w:txbxContent>
                  <w:p w14:paraId="6E7EEE4D" w14:textId="77777777" w:rsidR="00BD1217" w:rsidRDefault="006844CD">
                    <w:pPr>
                      <w:spacing w:line="225" w:lineRule="exact"/>
                    </w:pPr>
                    <w:r>
                      <w:t>CONFIRM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diagnosis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non-IgE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CMA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(Step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3)</w:t>
                    </w:r>
                  </w:p>
                  <w:p w14:paraId="1688E727" w14:textId="77777777" w:rsidR="00BD1217" w:rsidRDefault="006844CD">
                    <w:pPr>
                      <w:spacing w:before="53" w:line="276" w:lineRule="auto"/>
                      <w:ind w:right="424"/>
                    </w:pPr>
                    <w:r>
                      <w:t>Continue exclusion diet and signpost to</w:t>
                    </w:r>
                    <w:r>
                      <w:rPr>
                        <w:spacing w:val="-47"/>
                      </w:rPr>
                      <w:t xml:space="preserve"> </w:t>
                    </w:r>
                    <w:r>
                      <w:t>resources/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websites</w:t>
                    </w:r>
                  </w:p>
                  <w:p w14:paraId="1D1886D5" w14:textId="77777777" w:rsidR="00BD1217" w:rsidRDefault="006844CD">
                    <w:pPr>
                      <w:spacing w:before="11"/>
                    </w:pPr>
                    <w:r>
                      <w:t>Refer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to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local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dietetic</w:t>
                    </w:r>
                    <w:r>
                      <w:rPr>
                        <w:spacing w:val="45"/>
                      </w:rPr>
                      <w:t xml:space="preserve"> </w:t>
                    </w:r>
                    <w:r>
                      <w:t>services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for further</w:t>
                    </w:r>
                  </w:p>
                  <w:p w14:paraId="50F94DAE" w14:textId="77777777" w:rsidR="00BD1217" w:rsidRDefault="006844CD">
                    <w:pPr>
                      <w:spacing w:before="41" w:line="265" w:lineRule="exact"/>
                    </w:pPr>
                    <w:r>
                      <w:t>support and advice</w:t>
                    </w:r>
                  </w:p>
                </w:txbxContent>
              </v:textbox>
            </v:shape>
            <v:shape id="_x0000_s1110" type="#_x0000_t202" style="position:absolute;left:1917;top:1477;width:5779;height:459" filled="f" stroked="f">
              <v:textbox inset="0,0,0,0">
                <w:txbxContent>
                  <w:p w14:paraId="52BB209F" w14:textId="77777777" w:rsidR="00BD1217" w:rsidRDefault="006844CD">
                    <w:pPr>
                      <w:spacing w:before="88"/>
                      <w:ind w:left="1874"/>
                    </w:pPr>
                    <w:r>
                      <w:t>Review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after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2-4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weeks</w:t>
                    </w:r>
                  </w:p>
                </w:txbxContent>
              </v:textbox>
            </v:shape>
            <v:shape id="_x0000_s1109" type="#_x0000_t202" style="position:absolute;left:900;top:853;width:7457;height:459" filled="f" stroked="f">
              <v:textbox inset="0,0,0,0">
                <w:txbxContent>
                  <w:p w14:paraId="63916B8C" w14:textId="77777777" w:rsidR="00BD1217" w:rsidRDefault="006844CD">
                    <w:pPr>
                      <w:spacing w:before="88"/>
                      <w:ind w:left="206"/>
                    </w:pPr>
                    <w:r>
                      <w:t>Step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2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-Trial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Milk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exclusion</w:t>
                    </w:r>
                    <w:r>
                      <w:rPr>
                        <w:spacing w:val="-1"/>
                      </w:rPr>
                      <w:t xml:space="preserve"> </w:t>
                    </w:r>
                    <w:hyperlink w:anchor="_bookmark2" w:history="1">
                      <w:r>
                        <w:rPr>
                          <w:color w:val="0000FF"/>
                          <w:u w:val="single" w:color="0000FF"/>
                        </w:rPr>
                        <w:t>(Appendix</w:t>
                      </w:r>
                      <w:r>
                        <w:rPr>
                          <w:color w:val="0000FF"/>
                          <w:spacing w:val="-3"/>
                          <w:u w:val="single" w:color="0000FF"/>
                        </w:rPr>
                        <w:t xml:space="preserve"> </w:t>
                      </w:r>
                      <w:r>
                        <w:rPr>
                          <w:color w:val="0000FF"/>
                          <w:u w:val="single" w:color="0000FF"/>
                        </w:rPr>
                        <w:t>1</w:t>
                      </w:r>
                    </w:hyperlink>
                    <w:r>
                      <w:t>) up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to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4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weeks-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Minimum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2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weeks</w:t>
                    </w:r>
                  </w:p>
                </w:txbxContent>
              </v:textbox>
            </v:shape>
            <w10:wrap anchorx="page"/>
          </v:group>
        </w:pict>
      </w:r>
      <w:r>
        <w:rPr>
          <w:noProof/>
        </w:rPr>
        <w:drawing>
          <wp:anchor distT="0" distB="0" distL="0" distR="0" simplePos="0" relativeHeight="15731712" behindDoc="0" locked="0" layoutInCell="1" allowOverlap="1" wp14:anchorId="7894DEED" wp14:editId="023920F0">
            <wp:simplePos x="0" y="0"/>
            <wp:positionH relativeFrom="page">
              <wp:posOffset>4597908</wp:posOffset>
            </wp:positionH>
            <wp:positionV relativeFrom="paragraph">
              <wp:posOffset>1246474</wp:posOffset>
            </wp:positionV>
            <wp:extent cx="420674" cy="475526"/>
            <wp:effectExtent l="0" t="0" r="0" b="0"/>
            <wp:wrapNone/>
            <wp:docPr id="5" name="image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7.png"/>
                    <pic:cNvPicPr/>
                  </pic:nvPicPr>
                  <pic:blipFill>
                    <a:blip r:embed="rId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0674" cy="4755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64B14DF5">
          <v:group id="_x0000_s1105" style="position:absolute;left:0;text-align:left;margin-left:117.7pt;margin-top:20.25pt;width:33.15pt;height:39.75pt;z-index:15732224;mso-position-horizontal-relative:page;mso-position-vertical-relative:text" coordorigin="2354,405" coordsize="663,795">
            <v:shape id="_x0000_s1107" type="#_x0000_t75" style="position:absolute;left:2354;top:405;width:663;height:795">
              <v:imagedata r:id="rId62" o:title=""/>
            </v:shape>
            <v:shape id="_x0000_s1106" style="position:absolute;left:2555;top:436;width:270;height:401" coordorigin="2555,437" coordsize="270,401" o:spt="100" adj="0,,0" path="m2581,567r-11,4l2561,579r-5,11l2555,601r4,11l2690,837r35,-60l2660,777r,-111l2611,582r-8,-9l2593,568r-12,-1xm2660,666r,111l2720,777r,-15l2664,762r26,-45l2660,666xm2799,567r-12,1l2777,573r-8,9l2720,666r,111l2725,777r96,-165l2825,601r-1,-11l2819,579r-9,-8l2799,567xm2690,717r-26,45l2716,762r-26,-45xm2720,666r-30,51l2716,762r4,l2720,666xm2720,437r-60,l2660,666r30,51l2720,666r,-229xe" fillcolor="#8063a1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pict w14:anchorId="0108A7BF">
          <v:group id="_x0000_s1102" style="position:absolute;left:0;text-align:left;margin-left:487.8pt;margin-top:25.2pt;width:33.15pt;height:41.65pt;z-index:15732736;mso-position-horizontal-relative:page;mso-position-vertical-relative:text" coordorigin="9756,504" coordsize="663,833">
            <v:shape id="_x0000_s1104" type="#_x0000_t75" style="position:absolute;left:9756;top:503;width:663;height:833">
              <v:imagedata r:id="rId63" o:title=""/>
            </v:shape>
            <v:shape id="_x0000_s1103" style="position:absolute;left:9959;top:534;width:270;height:440" coordorigin="9960,534" coordsize="270,440" o:spt="100" adj="0,,0" path="m9986,703r-11,3l9966,714r-5,10l9960,736r3,11l10090,974r36,-59l10121,915r-60,-1l10063,803r-47,-85l10008,709r-10,-6l9986,703xm10063,803r-2,111l10121,915r,-15l10117,900r-52,-1l10092,855r-29,-52xm10204,706r-12,1l10182,712r-8,9l10123,804r-2,111l10126,915r99,-163l10229,741r-1,-12l10224,719r-9,-8l10204,706xm10092,855r-27,44l10117,900r-25,-45xm10123,804r-31,51l10117,900r4,l10123,804xm10068,534r-5,269l10092,855r31,-51l10128,535r-60,-1xe" fillcolor="#8063a1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b/>
          <w:i/>
          <w:sz w:val="20"/>
        </w:rPr>
        <w:t>Do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Not</w:t>
      </w:r>
      <w:r>
        <w:rPr>
          <w:b/>
          <w:i/>
          <w:spacing w:val="42"/>
          <w:sz w:val="20"/>
        </w:rPr>
        <w:t xml:space="preserve"> </w:t>
      </w:r>
      <w:r>
        <w:rPr>
          <w:b/>
          <w:i/>
          <w:sz w:val="20"/>
        </w:rPr>
        <w:t>Re-challenge</w:t>
      </w:r>
    </w:p>
    <w:p w14:paraId="1E36E77B" w14:textId="77777777" w:rsidR="00BD1217" w:rsidRDefault="00BD1217">
      <w:pPr>
        <w:spacing w:line="254" w:lineRule="exact"/>
        <w:rPr>
          <w:rFonts w:ascii="Symbol" w:hAnsi="Symbol"/>
          <w:sz w:val="20"/>
        </w:rPr>
        <w:sectPr w:rsidR="00BD1217">
          <w:type w:val="continuous"/>
          <w:pgSz w:w="11910" w:h="16840"/>
          <w:pgMar w:top="1220" w:right="320" w:bottom="280" w:left="520" w:header="720" w:footer="720" w:gutter="0"/>
          <w:cols w:num="3" w:space="720" w:equalWidth="0">
            <w:col w:w="4310" w:space="311"/>
            <w:col w:w="2768" w:space="218"/>
            <w:col w:w="3463"/>
          </w:cols>
        </w:sectPr>
      </w:pPr>
    </w:p>
    <w:p w14:paraId="3B5B27E9" w14:textId="77777777" w:rsidR="00BD1217" w:rsidRDefault="006844CD">
      <w:pPr>
        <w:pStyle w:val="BodyText"/>
        <w:rPr>
          <w:b/>
          <w:i/>
          <w:sz w:val="20"/>
          <w:u w:val="none"/>
        </w:rPr>
      </w:pPr>
      <w:r>
        <w:pict w14:anchorId="4417F88B">
          <v:group id="_x0000_s1070" style="position:absolute;margin-left:37.5pt;margin-top:52.6pt;width:557.85pt;height:307.8pt;z-index:-16195072;mso-position-horizontal-relative:page;mso-position-vertical-relative:page" coordorigin="750,1052" coordsize="11157,6156">
            <v:shape id="_x0000_s1101" style="position:absolute;left:3660;top:2139;width:5560;height:1060" coordorigin="3660,2140" coordsize="5560,1060" path="m3660,2316r14,-68l3712,2191r56,-37l3837,2140r5206,l9112,2154r56,37l9206,2248r14,68l9220,3023r-14,69l9168,3148r-56,38l9043,3200r-5206,l3768,3186r-56,-38l3674,3092r-14,-69l3660,2316xe" filled="f" strokecolor="#4f81bc" strokeweight="2pt">
              <v:path arrowok="t"/>
            </v:shape>
            <v:shape id="_x0000_s1100" type="#_x0000_t75" style="position:absolute;left:5906;top:1847;width:660;height:706">
              <v:imagedata r:id="rId64" o:title=""/>
            </v:shape>
            <v:shape id="_x0000_s1099" type="#_x0000_t75" style="position:absolute;left:6120;top:1877;width:269;height:312">
              <v:imagedata r:id="rId65" o:title=""/>
            </v:shape>
            <v:shape id="_x0000_s1098" style="position:absolute;left:3297;top:1072;width:5710;height:810" coordorigin="3297,1072" coordsize="5710,810" path="m8872,1072r-5440,l3379,1083r-42,29l3308,1154r-11,53l3297,1747r11,53l3337,1842r42,29l3432,1882r5440,l8925,1871r42,-29l8996,1800r11,-53l9007,1207r-11,-53l8967,1112r-42,-29l8872,1072xe" stroked="f">
              <v:path arrowok="t"/>
            </v:shape>
            <v:shape id="_x0000_s1097" style="position:absolute;left:3297;top:1072;width:5710;height:810" coordorigin="3297,1072" coordsize="5710,810" path="m3297,1207r11,-53l3337,1112r42,-29l3432,1072r5440,l8925,1083r42,29l8996,1154r11,53l9007,1747r-11,53l8967,1842r-42,29l8872,1882r-5440,l3379,1871r-42,-29l3308,1800r-11,-53l3297,1207xe" filled="f" strokecolor="#4f81bc" strokeweight="2pt">
              <v:path arrowok="t"/>
            </v:shape>
            <v:shape id="_x0000_s1096" type="#_x0000_t75" style="position:absolute;left:1435;top:3537;width:4109;height:661">
              <v:imagedata r:id="rId66" o:title=""/>
            </v:shape>
            <v:shape id="_x0000_s1095" type="#_x0000_t75" style="position:absolute;left:1461;top:3635;width:4054;height:464">
              <v:imagedata r:id="rId67" o:title=""/>
            </v:shape>
            <v:shape id="_x0000_s1094" type="#_x0000_t75" style="position:absolute;left:1495;top:3566;width:3996;height:546">
              <v:imagedata r:id="rId68" o:title=""/>
            </v:shape>
            <v:shape id="_x0000_s1093" style="position:absolute;left:1495;top:3566;width:3996;height:546" coordorigin="1495,3566" coordsize="3996,546" path="m1495,3657r7,-35l1522,3593r29,-19l1586,3566r3814,l5436,3574r29,19l5484,3622r7,35l5491,4021r-7,36l5465,4086r-29,19l5400,4112r-3814,l1551,4105r-29,-19l1502,4057r-7,-36l1495,3657xe" filled="f" strokecolor="#497dba">
              <v:path arrowok="t"/>
            </v:shape>
            <v:shape id="_x0000_s1092" type="#_x0000_t75" style="position:absolute;left:2395;top:2983;width:1251;height:908">
              <v:imagedata r:id="rId69" o:title=""/>
            </v:shape>
            <v:shape id="_x0000_s1091" style="position:absolute;left:2729;top:3013;width:856;height:515" coordorigin="2730,3014" coordsize="856,515" o:spt="100" adj="0,,0" path="m2888,3287r-12,1l2866,3293r-8,9l2730,3528r260,l3001,3526r4,-2l2796,3524r-30,-52l2862,3416r48,-85l2914,3320r-1,-11l2908,3298r-9,-8l2888,3287xm2862,3416r-96,56l2796,3524r19,-11l2807,3513r-26,-45l2833,3468r29,-52xm2892,3468r-96,56l3005,3524r6,-5l3017,3510r3,-12l3017,3487r-6,-10l3001,3471r-11,-3l2892,3468xm2781,3468r26,45l2833,3468r-52,xm2833,3468r-26,45l2815,3513r77,-45l2833,3468xm3555,3014r-693,402l2833,3468r59,l3585,3066r-30,-52xm2833,3468r-52,l2833,3468r,xe" fillcolor="#8063a1" stroked="f">
              <v:stroke joinstyle="round"/>
              <v:formulas/>
              <v:path arrowok="t" o:connecttype="segments"/>
            </v:shape>
            <v:shape id="_x0000_s1090" type="#_x0000_t75" style="position:absolute;left:8291;top:3510;width:3385;height:836">
              <v:imagedata r:id="rId70" o:title=""/>
            </v:shape>
            <v:shape id="_x0000_s1089" type="#_x0000_t75" style="position:absolute;left:8328;top:3619;width:3312;height:620">
              <v:imagedata r:id="rId71" o:title=""/>
            </v:shape>
            <v:shape id="_x0000_s1088" type="#_x0000_t75" style="position:absolute;left:8352;top:3540;width:3271;height:723">
              <v:imagedata r:id="rId72" o:title=""/>
            </v:shape>
            <v:shape id="_x0000_s1087" style="position:absolute;left:8352;top:3540;width:3271;height:723" coordorigin="8352,3540" coordsize="3271,723" path="m8352,3661r9,-47l8387,3575r39,-26l8473,3540r3029,l11549,3549r39,26l11614,3614r9,47l11623,4142r-9,47l11588,4228r-39,26l11502,4263r-3029,l8426,4254r-39,-26l8361,4189r-9,-47l8352,3661xe" filled="f" strokecolor="#bd4a47">
              <v:path arrowok="t"/>
            </v:shape>
            <v:shape id="_x0000_s1086" type="#_x0000_t75" style="position:absolute;left:9136;top:2983;width:1210;height:913">
              <v:imagedata r:id="rId73" o:title=""/>
            </v:shape>
            <v:shape id="_x0000_s1085" style="position:absolute;left:9204;top:3015;width:814;height:517" coordorigin="9204,3015" coordsize="814,517" o:spt="100" adj="0,,0" path="m9760,3466r-12,2l9738,3474r-6,9l9729,3495r2,12l9737,3516r10,7l9758,3526r260,6l10015,3526r-63,l9857,3468r-97,-2xm9857,3468r95,58l9959,3515r-18,l9917,3469r-60,-1xm9866,3287r-11,3l9846,3298r-6,10l9839,3319r4,12l9889,3417r94,58l9952,3526r63,l9896,3303r-8,-10l9878,3288r-12,-1xm9917,3469r24,46l9968,3470r-51,-1xm9889,3417r28,52l9968,3470r-27,45l9959,3515r24,-40l9889,3417xm9236,3015r-32,51l9857,3468r60,1l9889,3417,9236,3015xe" fillcolor="#8063a1" stroked="f">
              <v:stroke joinstyle="round"/>
              <v:formulas/>
              <v:path arrowok="t" o:connecttype="segments"/>
            </v:shape>
            <v:shape id="_x0000_s1084" style="position:absolute;left:8370;top:4437;width:3360;height:2750" coordorigin="8370,4438" coordsize="3360,2750" path="m11272,4438r-2444,l8754,4444r-71,17l8618,4489r-60,37l8504,4572r-46,53l8421,4685r-28,66l8376,4822r-6,74l8370,6729r6,75l8393,6874r28,66l8458,7000r46,53l8558,7099r60,37l8683,7164r71,18l8828,7188r2444,l11346,7182r71,-18l11482,7136r60,-37l11596,7053r46,-53l11679,6940r28,-66l11724,6804r6,-75l11730,4896r-6,-74l11707,4751r-28,-66l11642,4625r-46,-53l11542,4526r-60,-37l11417,4461r-71,-17l11272,4438xe" stroked="f">
              <v:path arrowok="t"/>
            </v:shape>
            <v:shape id="_x0000_s1083" style="position:absolute;left:8370;top:4437;width:3360;height:2750" coordorigin="8370,4438" coordsize="3360,2750" path="m8370,4896r6,-74l8393,4751r28,-66l8458,4625r46,-53l8558,4526r60,-37l8683,4461r71,-17l8828,4438r2444,l11346,4444r71,17l11482,4489r60,37l11596,4572r46,53l11679,4685r28,66l11724,4822r6,74l11730,6729r-6,75l11707,6874r-28,66l11642,7000r-46,53l11542,7099r-60,37l11417,7164r-71,18l11272,7188r-2444,l8754,7182r-71,-18l8618,7136r-60,-37l8504,7053r-46,-53l8421,6940r-28,-66l8376,6804r-6,-75l8370,4896xe" filled="f" strokecolor="#4f81bc" strokeweight="2pt">
              <v:path arrowok="t"/>
            </v:shape>
            <v:shape id="_x0000_s1082" type="#_x0000_t75" style="position:absolute;left:9640;top:4211;width:663;height:663">
              <v:imagedata r:id="rId74" o:title=""/>
            </v:shape>
            <v:shape id="_x0000_s1081" type="#_x0000_t75" style="position:absolute;left:9840;top:4241;width:270;height:270">
              <v:imagedata r:id="rId75" o:title=""/>
            </v:shape>
            <v:shape id="_x0000_s1080" type="#_x0000_t75" style="position:absolute;left:11837;top:4374;width:69;height:201">
              <v:imagedata r:id="rId76" o:title=""/>
            </v:shape>
            <v:shape id="_x0000_s1079" style="position:absolute;left:11886;top:4376;width:21;height:71" coordorigin="11886,4376" coordsize="21,71" path="m11906,4376r-5,2l11892,4386r-5,11l11886,4408r4,11l11906,4447r,-71xe" fillcolor="#8063a1" stroked="f">
              <v:path arrowok="t"/>
            </v:shape>
            <v:shape id="_x0000_s1078" type="#_x0000_t75" style="position:absolute;left:11728;top:3148;width:178;height:2081">
              <v:imagedata r:id="rId77" o:title=""/>
            </v:shape>
            <v:shape id="_x0000_s1077" style="position:absolute;left:5410;top:4439;width:2840;height:2260" coordorigin="5410,4440" coordsize="2840,2260" path="m5410,4816r8,-76l5440,4670r34,-64l5520,4550r56,-46l5640,4469r71,-22l5787,4440r2086,l7949,4447r71,22l8084,4504r56,46l8186,4606r34,64l8242,4740r8,76l8250,6323r-8,76l8220,6470r-34,64l8140,6589r-56,46l8020,6670r-71,22l7873,6700r-2086,l5711,6692r-71,-22l5576,6635r-56,-46l5474,6534r-34,-64l5418,6399r-8,-76l5410,4816xe" filled="f" strokecolor="#4f81bc" strokeweight="2pt">
              <v:path arrowok="t"/>
            </v:shape>
            <v:shape id="_x0000_s1076" type="#_x0000_t75" style="position:absolute;left:5414;top:4056;width:1057;height:728">
              <v:imagedata r:id="rId78" o:title=""/>
            </v:shape>
            <v:shape id="_x0000_s1075" style="position:absolute;left:5482;top:4086;width:662;height:357" coordorigin="5482,4086" coordsize="662,357" o:spt="100" adj="0,,0" path="m5977,4375r-97,8l5869,4387r-9,7l5854,4404r-1,12l5856,4427r7,9l5873,4442r12,1l6123,4422r-46,l5977,4375xm6036,4370r-59,5l6077,4422r5,-10l6066,4412r-30,-42xm5978,4194r-11,l5956,4199r-9,8l5943,4218r,11l5948,4240r55,81l6103,4368r-26,54l6123,4422r21,-1l5997,4206r-8,-8l5978,4194xm6088,4365r-52,5l6066,4412r22,-47xm6097,4365r-9,l6066,4412r16,l6103,4368r-6,-3xm5508,4086r-26,55l5977,4375r59,-5l6003,4321,5508,4086xm6003,4321r33,49l6088,4365r9,l6003,4321xe" fillcolor="#8063a1" stroked="f">
              <v:stroke joinstyle="round"/>
              <v:formulas/>
              <v:path arrowok="t" o:connecttype="segments"/>
            </v:shape>
            <v:shape id="_x0000_s1074" style="position:absolute;left:770;top:4439;width:4400;height:2650" coordorigin="770,4440" coordsize="4400,2650" path="m770,4881r6,-71l793,4742r26,-64l855,4620r44,-51l951,4525r58,-36l1072,4462r68,-17l1212,4440r3516,l4800,4445r68,17l4931,4489r58,36l5041,4569r44,51l5121,4678r26,64l5164,4810r6,71l5170,6648r-6,72l5147,6788r-26,63l5085,6909r-44,51l4989,7004r-58,36l4868,7067r-68,17l4728,7090r-3516,l1140,7084r-68,-17l1009,7040r-58,-36l899,6960r-44,-51l819,6851r-26,-63l776,6720r-6,-72l770,4881xe" filled="f" strokecolor="#4f81bc" strokeweight="2pt">
              <v:path arrowok="t"/>
            </v:shape>
            <v:shape id="_x0000_s1073" type="#_x0000_t75" style="position:absolute;left:2589;top:4087;width:663;height:749">
              <v:imagedata r:id="rId79" o:title=""/>
            </v:shape>
            <v:shape id="_x0000_s1072" type="#_x0000_t75" style="position:absolute;left:2790;top:4117;width:270;height:355">
              <v:imagedata r:id="rId47" o:title=""/>
            </v:shape>
            <v:shape id="_x0000_s1071" type="#_x0000_t202" style="position:absolute;left:3322;top:1092;width:5660;height:770" filled="f" stroked="f">
              <v:textbox inset="0,0,0,0">
                <w:txbxContent>
                  <w:p w14:paraId="5E4E7B12" w14:textId="77777777" w:rsidR="00BD1217" w:rsidRDefault="006844CD">
                    <w:pPr>
                      <w:spacing w:before="114"/>
                      <w:ind w:left="1106" w:right="188" w:hanging="899"/>
                    </w:pPr>
                    <w:r>
                      <w:t>Symptoms suggestive of CMA/parental concerns regarding</w:t>
                    </w:r>
                    <w:r>
                      <w:rPr>
                        <w:spacing w:val="-47"/>
                      </w:rPr>
                      <w:t xml:space="preserve"> </w:t>
                    </w:r>
                    <w:r>
                      <w:t>possible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milk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allergy</w:t>
                    </w:r>
                    <w:r>
                      <w:rPr>
                        <w:spacing w:val="-2"/>
                      </w:rPr>
                      <w:t xml:space="preserve"> </w:t>
                    </w:r>
                    <w:hyperlink w:anchor="_bookmark1" w:history="1">
                      <w:r>
                        <w:rPr>
                          <w:color w:val="0000FF"/>
                          <w:u w:val="single" w:color="0000FF"/>
                        </w:rPr>
                        <w:t>(Diagnosing</w:t>
                      </w:r>
                      <w:r>
                        <w:rPr>
                          <w:color w:val="0000FF"/>
                          <w:spacing w:val="-2"/>
                          <w:u w:val="single" w:color="0000FF"/>
                        </w:rPr>
                        <w:t xml:space="preserve"> </w:t>
                      </w:r>
                      <w:r>
                        <w:rPr>
                          <w:color w:val="0000FF"/>
                          <w:u w:val="single" w:color="0000FF"/>
                        </w:rPr>
                        <w:t>CMA)</w:t>
                      </w:r>
                    </w:hyperlink>
                  </w:p>
                </w:txbxContent>
              </v:textbox>
            </v:shape>
            <w10:wrap anchorx="page" anchory="page"/>
          </v:group>
        </w:pict>
      </w:r>
    </w:p>
    <w:p w14:paraId="3316E166" w14:textId="77777777" w:rsidR="00BD1217" w:rsidRDefault="00BD1217">
      <w:pPr>
        <w:pStyle w:val="BodyText"/>
        <w:rPr>
          <w:b/>
          <w:i/>
          <w:sz w:val="20"/>
          <w:u w:val="none"/>
        </w:rPr>
      </w:pPr>
    </w:p>
    <w:p w14:paraId="0FD1D209" w14:textId="77777777" w:rsidR="00BD1217" w:rsidRDefault="00BD1217">
      <w:pPr>
        <w:pStyle w:val="BodyText"/>
        <w:rPr>
          <w:b/>
          <w:i/>
          <w:sz w:val="20"/>
          <w:u w:val="none"/>
        </w:rPr>
      </w:pPr>
    </w:p>
    <w:p w14:paraId="7F735DC9" w14:textId="77777777" w:rsidR="00BD1217" w:rsidRDefault="00BD1217">
      <w:pPr>
        <w:pStyle w:val="BodyText"/>
        <w:rPr>
          <w:b/>
          <w:i/>
          <w:sz w:val="20"/>
          <w:u w:val="none"/>
        </w:rPr>
      </w:pPr>
    </w:p>
    <w:p w14:paraId="07E1E2E8" w14:textId="77777777" w:rsidR="00BD1217" w:rsidRDefault="00BD1217">
      <w:pPr>
        <w:pStyle w:val="BodyText"/>
        <w:rPr>
          <w:b/>
          <w:i/>
          <w:sz w:val="20"/>
          <w:u w:val="none"/>
        </w:rPr>
      </w:pPr>
    </w:p>
    <w:p w14:paraId="7FCA8D8F" w14:textId="77777777" w:rsidR="00BD1217" w:rsidRDefault="00BD1217">
      <w:pPr>
        <w:pStyle w:val="BodyText"/>
        <w:rPr>
          <w:b/>
          <w:i/>
          <w:sz w:val="20"/>
          <w:u w:val="none"/>
        </w:rPr>
      </w:pPr>
    </w:p>
    <w:p w14:paraId="18A59865" w14:textId="77777777" w:rsidR="00BD1217" w:rsidRDefault="00BD1217">
      <w:pPr>
        <w:pStyle w:val="BodyText"/>
        <w:rPr>
          <w:b/>
          <w:i/>
          <w:sz w:val="20"/>
          <w:u w:val="none"/>
        </w:rPr>
      </w:pPr>
    </w:p>
    <w:p w14:paraId="23D40E78" w14:textId="77777777" w:rsidR="00BD1217" w:rsidRDefault="00BD1217">
      <w:pPr>
        <w:pStyle w:val="BodyText"/>
        <w:rPr>
          <w:b/>
          <w:i/>
          <w:sz w:val="20"/>
          <w:u w:val="none"/>
        </w:rPr>
      </w:pPr>
    </w:p>
    <w:p w14:paraId="193BD8C7" w14:textId="77777777" w:rsidR="00BD1217" w:rsidRDefault="00BD1217">
      <w:pPr>
        <w:pStyle w:val="BodyText"/>
        <w:rPr>
          <w:b/>
          <w:i/>
          <w:sz w:val="20"/>
          <w:u w:val="none"/>
        </w:rPr>
      </w:pPr>
    </w:p>
    <w:p w14:paraId="27F81333" w14:textId="77777777" w:rsidR="00BD1217" w:rsidRDefault="00BD1217">
      <w:pPr>
        <w:pStyle w:val="BodyText"/>
        <w:rPr>
          <w:b/>
          <w:i/>
          <w:sz w:val="20"/>
          <w:u w:val="none"/>
        </w:rPr>
      </w:pPr>
    </w:p>
    <w:p w14:paraId="73055B40" w14:textId="77777777" w:rsidR="00BD1217" w:rsidRDefault="00BD1217">
      <w:pPr>
        <w:pStyle w:val="BodyText"/>
        <w:rPr>
          <w:b/>
          <w:i/>
          <w:sz w:val="20"/>
          <w:u w:val="none"/>
        </w:rPr>
      </w:pPr>
    </w:p>
    <w:p w14:paraId="2F8A8A48" w14:textId="77777777" w:rsidR="00BD1217" w:rsidRDefault="00BD1217">
      <w:pPr>
        <w:pStyle w:val="BodyText"/>
        <w:rPr>
          <w:b/>
          <w:i/>
          <w:sz w:val="20"/>
          <w:u w:val="none"/>
        </w:rPr>
      </w:pPr>
    </w:p>
    <w:p w14:paraId="70E7B283" w14:textId="77777777" w:rsidR="00BD1217" w:rsidRDefault="00BD1217">
      <w:pPr>
        <w:pStyle w:val="BodyText"/>
        <w:rPr>
          <w:b/>
          <w:i/>
          <w:sz w:val="20"/>
          <w:u w:val="none"/>
        </w:rPr>
      </w:pPr>
    </w:p>
    <w:p w14:paraId="03B83AF0" w14:textId="77777777" w:rsidR="00BD1217" w:rsidRDefault="00BD1217">
      <w:pPr>
        <w:pStyle w:val="BodyText"/>
        <w:rPr>
          <w:b/>
          <w:i/>
          <w:sz w:val="20"/>
          <w:u w:val="none"/>
        </w:rPr>
      </w:pPr>
    </w:p>
    <w:p w14:paraId="4DB9B9AA" w14:textId="77777777" w:rsidR="00BD1217" w:rsidRDefault="00BD1217">
      <w:pPr>
        <w:pStyle w:val="BodyText"/>
        <w:rPr>
          <w:b/>
          <w:i/>
          <w:sz w:val="20"/>
          <w:u w:val="none"/>
        </w:rPr>
      </w:pPr>
    </w:p>
    <w:p w14:paraId="69149C9A" w14:textId="77777777" w:rsidR="00BD1217" w:rsidRDefault="00BD1217">
      <w:pPr>
        <w:pStyle w:val="BodyText"/>
        <w:rPr>
          <w:b/>
          <w:i/>
          <w:sz w:val="20"/>
          <w:u w:val="none"/>
        </w:rPr>
      </w:pPr>
    </w:p>
    <w:p w14:paraId="56C8A4B9" w14:textId="77777777" w:rsidR="00BD1217" w:rsidRDefault="00BD1217">
      <w:pPr>
        <w:pStyle w:val="BodyText"/>
        <w:rPr>
          <w:b/>
          <w:i/>
          <w:sz w:val="20"/>
          <w:u w:val="none"/>
        </w:rPr>
      </w:pPr>
    </w:p>
    <w:p w14:paraId="6A6432CF" w14:textId="77777777" w:rsidR="00BD1217" w:rsidRDefault="00BD1217">
      <w:pPr>
        <w:pStyle w:val="BodyText"/>
        <w:rPr>
          <w:b/>
          <w:i/>
          <w:sz w:val="20"/>
          <w:u w:val="none"/>
        </w:rPr>
      </w:pPr>
    </w:p>
    <w:p w14:paraId="20FE14BB" w14:textId="77777777" w:rsidR="00BD1217" w:rsidRDefault="00BD1217">
      <w:pPr>
        <w:pStyle w:val="BodyText"/>
        <w:rPr>
          <w:b/>
          <w:i/>
          <w:sz w:val="20"/>
          <w:u w:val="none"/>
        </w:rPr>
      </w:pPr>
    </w:p>
    <w:p w14:paraId="4E6E0221" w14:textId="77777777" w:rsidR="00BD1217" w:rsidRDefault="00BD1217">
      <w:pPr>
        <w:pStyle w:val="BodyText"/>
        <w:rPr>
          <w:b/>
          <w:i/>
          <w:sz w:val="20"/>
          <w:u w:val="none"/>
        </w:rPr>
      </w:pPr>
    </w:p>
    <w:p w14:paraId="6D548EAB" w14:textId="77777777" w:rsidR="00BD1217" w:rsidRDefault="00BD1217">
      <w:pPr>
        <w:pStyle w:val="BodyText"/>
        <w:rPr>
          <w:b/>
          <w:i/>
          <w:sz w:val="20"/>
          <w:u w:val="none"/>
        </w:rPr>
      </w:pPr>
    </w:p>
    <w:p w14:paraId="5FF2186D" w14:textId="77777777" w:rsidR="00BD1217" w:rsidRDefault="00BD1217">
      <w:pPr>
        <w:pStyle w:val="BodyText"/>
        <w:rPr>
          <w:b/>
          <w:i/>
          <w:sz w:val="20"/>
          <w:u w:val="none"/>
        </w:rPr>
      </w:pPr>
    </w:p>
    <w:p w14:paraId="659FF36C" w14:textId="77777777" w:rsidR="00BD1217" w:rsidRDefault="00BD1217">
      <w:pPr>
        <w:pStyle w:val="BodyText"/>
        <w:rPr>
          <w:b/>
          <w:i/>
          <w:sz w:val="20"/>
          <w:u w:val="none"/>
        </w:rPr>
      </w:pPr>
    </w:p>
    <w:p w14:paraId="444A70AB" w14:textId="77777777" w:rsidR="00BD1217" w:rsidRDefault="00BD1217">
      <w:pPr>
        <w:pStyle w:val="BodyText"/>
        <w:rPr>
          <w:b/>
          <w:i/>
          <w:sz w:val="20"/>
          <w:u w:val="none"/>
        </w:rPr>
      </w:pPr>
    </w:p>
    <w:p w14:paraId="76D12250" w14:textId="77777777" w:rsidR="00BD1217" w:rsidRDefault="00BD1217">
      <w:pPr>
        <w:pStyle w:val="BodyText"/>
        <w:rPr>
          <w:b/>
          <w:i/>
          <w:sz w:val="20"/>
          <w:u w:val="none"/>
        </w:rPr>
      </w:pPr>
    </w:p>
    <w:p w14:paraId="501E613B" w14:textId="77777777" w:rsidR="00BD1217" w:rsidRDefault="00BD1217">
      <w:pPr>
        <w:pStyle w:val="BodyText"/>
        <w:rPr>
          <w:b/>
          <w:i/>
          <w:sz w:val="20"/>
          <w:u w:val="none"/>
        </w:rPr>
      </w:pPr>
    </w:p>
    <w:p w14:paraId="3884EC2D" w14:textId="77777777" w:rsidR="00BD1217" w:rsidRDefault="00BD1217">
      <w:pPr>
        <w:pStyle w:val="BodyText"/>
        <w:rPr>
          <w:b/>
          <w:i/>
          <w:sz w:val="20"/>
          <w:u w:val="none"/>
        </w:rPr>
      </w:pPr>
    </w:p>
    <w:p w14:paraId="5E6548B9" w14:textId="77777777" w:rsidR="00BD1217" w:rsidRDefault="00BD1217">
      <w:pPr>
        <w:pStyle w:val="BodyText"/>
        <w:rPr>
          <w:b/>
          <w:i/>
          <w:sz w:val="20"/>
          <w:u w:val="none"/>
        </w:rPr>
      </w:pPr>
    </w:p>
    <w:p w14:paraId="6EA3BAE5" w14:textId="77777777" w:rsidR="00BD1217" w:rsidRDefault="00BD1217">
      <w:pPr>
        <w:pStyle w:val="BodyText"/>
        <w:rPr>
          <w:b/>
          <w:i/>
          <w:sz w:val="20"/>
          <w:u w:val="none"/>
        </w:rPr>
      </w:pPr>
    </w:p>
    <w:p w14:paraId="1A45CD4B" w14:textId="77777777" w:rsidR="00BD1217" w:rsidRDefault="00BD1217">
      <w:pPr>
        <w:pStyle w:val="BodyText"/>
        <w:rPr>
          <w:b/>
          <w:i/>
          <w:sz w:val="20"/>
          <w:u w:val="none"/>
        </w:rPr>
      </w:pPr>
    </w:p>
    <w:p w14:paraId="02E17185" w14:textId="77777777" w:rsidR="00BD1217" w:rsidRDefault="00BD1217">
      <w:pPr>
        <w:pStyle w:val="BodyText"/>
        <w:rPr>
          <w:b/>
          <w:i/>
          <w:sz w:val="20"/>
          <w:u w:val="none"/>
        </w:rPr>
      </w:pPr>
    </w:p>
    <w:p w14:paraId="1DCCA26E" w14:textId="77777777" w:rsidR="00BD1217" w:rsidRDefault="00BD1217">
      <w:pPr>
        <w:pStyle w:val="BodyText"/>
        <w:rPr>
          <w:b/>
          <w:i/>
          <w:sz w:val="20"/>
          <w:u w:val="none"/>
        </w:rPr>
      </w:pPr>
    </w:p>
    <w:p w14:paraId="4E8028C2" w14:textId="77777777" w:rsidR="00BD1217" w:rsidRDefault="00BD1217">
      <w:pPr>
        <w:pStyle w:val="BodyText"/>
        <w:rPr>
          <w:b/>
          <w:i/>
          <w:sz w:val="20"/>
          <w:u w:val="none"/>
        </w:rPr>
      </w:pPr>
    </w:p>
    <w:p w14:paraId="25A8804E" w14:textId="77777777" w:rsidR="00BD1217" w:rsidRDefault="00BD1217">
      <w:pPr>
        <w:pStyle w:val="BodyText"/>
        <w:rPr>
          <w:b/>
          <w:i/>
          <w:sz w:val="20"/>
          <w:u w:val="none"/>
        </w:rPr>
      </w:pPr>
    </w:p>
    <w:p w14:paraId="4C4F0468" w14:textId="77777777" w:rsidR="00BD1217" w:rsidRDefault="00BD1217">
      <w:pPr>
        <w:pStyle w:val="BodyText"/>
        <w:rPr>
          <w:b/>
          <w:i/>
          <w:sz w:val="20"/>
          <w:u w:val="none"/>
        </w:rPr>
      </w:pPr>
    </w:p>
    <w:p w14:paraId="0E68DBFB" w14:textId="77777777" w:rsidR="00BD1217" w:rsidRDefault="00BD1217">
      <w:pPr>
        <w:pStyle w:val="BodyText"/>
        <w:spacing w:before="6"/>
        <w:rPr>
          <w:b/>
          <w:i/>
          <w:sz w:val="28"/>
          <w:u w:val="none"/>
        </w:rPr>
      </w:pPr>
    </w:p>
    <w:p w14:paraId="67CBE99F" w14:textId="77777777" w:rsidR="00BD1217" w:rsidRDefault="006844CD">
      <w:pPr>
        <w:pStyle w:val="BodyText"/>
        <w:ind w:left="776"/>
        <w:rPr>
          <w:sz w:val="20"/>
          <w:u w:val="none"/>
        </w:rPr>
      </w:pPr>
      <w:r>
        <w:rPr>
          <w:sz w:val="20"/>
          <w:u w:val="none"/>
        </w:rPr>
      </w:r>
      <w:r>
        <w:rPr>
          <w:sz w:val="20"/>
          <w:u w:val="none"/>
        </w:rPr>
        <w:pict w14:anchorId="2672B59F">
          <v:group id="_x0000_s1064" style="width:485.8pt;height:47.2pt;mso-position-horizontal-relative:char;mso-position-vertical-relative:line" coordsize="9716,944">
            <v:shape id="_x0000_s1069" type="#_x0000_t75" style="position:absolute;width:9716;height:944">
              <v:imagedata r:id="rId80" o:title=""/>
            </v:shape>
            <v:shape id="_x0000_s1068" type="#_x0000_t75" style="position:absolute;left:40;top:112;width:9634;height:718">
              <v:imagedata r:id="rId81" o:title=""/>
            </v:shape>
            <v:shape id="_x0000_s1067" type="#_x0000_t75" style="position:absolute;left:60;top:28;width:9603;height:830">
              <v:imagedata r:id="rId82" o:title=""/>
            </v:shape>
            <v:shape id="_x0000_s1066" style="position:absolute;left:60;top:28;width:9603;height:830" coordorigin="60,29" coordsize="9603,830" path="m60,167l71,113,101,69,145,40,198,29r9327,l9578,40r44,29l9652,113r11,54l9663,721r-11,53l9622,818r-44,30l9525,859r-9327,l145,848,101,818,71,774,60,721r,-554xe" filled="f" strokecolor="#7c5f9f">
              <v:path arrowok="t"/>
            </v:shape>
            <v:shape id="_x0000_s1065" type="#_x0000_t202" style="position:absolute;width:9716;height:944" filled="f" stroked="f">
              <v:textbox inset="0,0,0,0">
                <w:txbxContent>
                  <w:p w14:paraId="03666257" w14:textId="77777777" w:rsidR="00BD1217" w:rsidRDefault="006844CD">
                    <w:pPr>
                      <w:spacing w:before="150" w:line="276" w:lineRule="auto"/>
                      <w:ind w:left="2239" w:right="458" w:hanging="1760"/>
                    </w:pPr>
                    <w:r>
                      <w:t>Continue strict milk free diet for 6 months after diagnosis or until 9-12 months of age (NICE 2011),</w:t>
                    </w:r>
                    <w:r>
                      <w:rPr>
                        <w:spacing w:val="-47"/>
                      </w:rPr>
                      <w:t xml:space="preserve"> </w:t>
                    </w:r>
                    <w:r>
                      <w:t>Advise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on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reintroduction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milk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proteins using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milk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ladder</w:t>
                    </w:r>
                  </w:p>
                </w:txbxContent>
              </v:textbox>
            </v:shape>
            <w10:anchorlock/>
          </v:group>
        </w:pict>
      </w:r>
    </w:p>
    <w:p w14:paraId="14CE76DE" w14:textId="77777777" w:rsidR="00BD1217" w:rsidRDefault="00BD1217">
      <w:pPr>
        <w:rPr>
          <w:sz w:val="20"/>
        </w:rPr>
        <w:sectPr w:rsidR="00BD1217">
          <w:type w:val="continuous"/>
          <w:pgSz w:w="11910" w:h="16840"/>
          <w:pgMar w:top="1220" w:right="320" w:bottom="280" w:left="520" w:header="720" w:footer="720" w:gutter="0"/>
          <w:cols w:space="720"/>
        </w:sectPr>
      </w:pPr>
    </w:p>
    <w:p w14:paraId="4FB2F106" w14:textId="77777777" w:rsidR="00BD1217" w:rsidRDefault="006844CD">
      <w:pPr>
        <w:spacing w:before="41"/>
        <w:ind w:left="1167"/>
      </w:pPr>
      <w:r>
        <w:lastRenderedPageBreak/>
        <w:pict w14:anchorId="19AE66BC">
          <v:group id="_x0000_s1059" style="position:absolute;left:0;text-align:left;margin-left:52.45pt;margin-top:21.65pt;width:492.25pt;height:207.75pt;z-index:-15724032;mso-wrap-distance-left:0;mso-wrap-distance-right:0;mso-position-horizontal-relative:page" coordorigin="1049,433" coordsize="9845,4155">
            <v:shape id="_x0000_s1063" type="#_x0000_t75" style="position:absolute;left:1051;top:432;width:9843;height:4155">
              <v:imagedata r:id="rId83" o:title=""/>
            </v:shape>
            <v:shape id="_x0000_s1062" type="#_x0000_t75" style="position:absolute;left:1048;top:504;width:9845;height:4008">
              <v:imagedata r:id="rId84" o:title=""/>
            </v:shape>
            <v:shape id="_x0000_s1061" type="#_x0000_t75" style="position:absolute;left:1111;top:461;width:9730;height:4040">
              <v:imagedata r:id="rId85" o:title=""/>
            </v:shape>
            <v:shape id="_x0000_s1060" type="#_x0000_t202" style="position:absolute;left:1111;top:461;width:9730;height:4040" filled="f" strokecolor="#497dba">
              <v:textbox inset="0,0,0,0">
                <w:txbxContent>
                  <w:p w14:paraId="25E10A8B" w14:textId="77777777" w:rsidR="00BD1217" w:rsidRDefault="006844CD">
                    <w:pPr>
                      <w:spacing w:before="73"/>
                      <w:ind w:left="141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CMA:</w:t>
                    </w:r>
                  </w:p>
                  <w:p w14:paraId="455E3ECD" w14:textId="77777777" w:rsidR="00BD1217" w:rsidRDefault="006844CD">
                    <w:pPr>
                      <w:numPr>
                        <w:ilvl w:val="0"/>
                        <w:numId w:val="7"/>
                      </w:numPr>
                      <w:tabs>
                        <w:tab w:val="left" w:pos="861"/>
                        <w:tab w:val="left" w:pos="862"/>
                      </w:tabs>
                      <w:spacing w:before="26"/>
                      <w:ind w:hanging="361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</w:t>
                    </w:r>
                    <w:r>
                      <w:rPr>
                        <w:sz w:val="20"/>
                      </w:rPr>
                      <w:t>ypes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need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to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be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differentiated-</w:t>
                    </w:r>
                    <w:r>
                      <w:rPr>
                        <w:spacing w:val="4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IgE/non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Ig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CMA</w:t>
                    </w:r>
                  </w:p>
                  <w:p w14:paraId="4B9C232D" w14:textId="77777777" w:rsidR="00BD1217" w:rsidRDefault="006844CD">
                    <w:pPr>
                      <w:numPr>
                        <w:ilvl w:val="0"/>
                        <w:numId w:val="7"/>
                      </w:numPr>
                      <w:tabs>
                        <w:tab w:val="left" w:pos="861"/>
                        <w:tab w:val="left" w:pos="862"/>
                      </w:tabs>
                      <w:spacing w:line="255" w:lineRule="exact"/>
                      <w:ind w:hanging="361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Symptoms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varied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in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non-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IgE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CMA-Diagnosis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can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challenge</w:t>
                    </w:r>
                  </w:p>
                  <w:p w14:paraId="3FFE53FB" w14:textId="77777777" w:rsidR="00BD1217" w:rsidRDefault="006844CD">
                    <w:pPr>
                      <w:numPr>
                        <w:ilvl w:val="0"/>
                        <w:numId w:val="7"/>
                      </w:numPr>
                      <w:tabs>
                        <w:tab w:val="left" w:pos="861"/>
                        <w:tab w:val="left" w:pos="862"/>
                      </w:tabs>
                      <w:ind w:hanging="361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Typically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presents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in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1st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year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life</w:t>
                    </w:r>
                  </w:p>
                  <w:p w14:paraId="1AE8ADD6" w14:textId="77777777" w:rsidR="00BD1217" w:rsidRDefault="00BD1217">
                    <w:pPr>
                      <w:spacing w:before="3"/>
                    </w:pPr>
                  </w:p>
                  <w:p w14:paraId="6B61A290" w14:textId="77777777" w:rsidR="00BD1217" w:rsidRDefault="006844CD">
                    <w:pPr>
                      <w:ind w:left="141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Allergy-focused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clinical</w:t>
                    </w:r>
                    <w:r>
                      <w:rPr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history</w:t>
                    </w:r>
                  </w:p>
                  <w:p w14:paraId="1BA65484" w14:textId="77777777" w:rsidR="00BD1217" w:rsidRDefault="006844CD">
                    <w:pPr>
                      <w:numPr>
                        <w:ilvl w:val="0"/>
                        <w:numId w:val="7"/>
                      </w:numPr>
                      <w:tabs>
                        <w:tab w:val="left" w:pos="861"/>
                        <w:tab w:val="left" w:pos="862"/>
                      </w:tabs>
                      <w:spacing w:before="26"/>
                      <w:ind w:right="21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 family history of eczema, asthma, hay fever, allergic rhinitis or food allergy is more likely in IgE-mediated</w:t>
                    </w:r>
                    <w:r>
                      <w:rPr>
                        <w:spacing w:val="-4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food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allergy.</w:t>
                    </w:r>
                  </w:p>
                  <w:p w14:paraId="57051C80" w14:textId="77777777" w:rsidR="00BD1217" w:rsidRDefault="006844CD">
                    <w:pPr>
                      <w:numPr>
                        <w:ilvl w:val="0"/>
                        <w:numId w:val="7"/>
                      </w:numPr>
                      <w:tabs>
                        <w:tab w:val="left" w:pos="861"/>
                        <w:tab w:val="left" w:pos="862"/>
                      </w:tabs>
                      <w:ind w:right="308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Feeding history – check the source of cows’ milk e.g. is the infant breastmilk/formula fed or weaned onto</w:t>
                    </w:r>
                    <w:r>
                      <w:rPr>
                        <w:spacing w:val="-4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solids.</w:t>
                    </w:r>
                  </w:p>
                  <w:p w14:paraId="7A233E73" w14:textId="77777777" w:rsidR="00BD1217" w:rsidRDefault="006844CD">
                    <w:pPr>
                      <w:numPr>
                        <w:ilvl w:val="0"/>
                        <w:numId w:val="7"/>
                      </w:numPr>
                      <w:tabs>
                        <w:tab w:val="left" w:pos="907"/>
                        <w:tab w:val="left" w:pos="908"/>
                      </w:tabs>
                      <w:spacing w:before="1"/>
                      <w:ind w:left="907" w:hanging="407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Presenting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sympt</w:t>
                    </w:r>
                    <w:r>
                      <w:rPr>
                        <w:sz w:val="20"/>
                      </w:rPr>
                      <w:t>oms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–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Ask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about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age</w:t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first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 xml:space="preserve">onset, </w:t>
                    </w:r>
                    <w:r>
                      <w:rPr>
                        <w:b/>
                        <w:sz w:val="20"/>
                      </w:rPr>
                      <w:t>speed</w:t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onset,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reproducibility,</w:t>
                    </w:r>
                    <w:r>
                      <w:rPr>
                        <w:b/>
                        <w:spacing w:val="40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duration</w:t>
                    </w:r>
                    <w:r>
                      <w:rPr>
                        <w:b/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and</w:t>
                    </w:r>
                  </w:p>
                  <w:p w14:paraId="351FCDD2" w14:textId="77777777" w:rsidR="00BD1217" w:rsidRDefault="006844CD">
                    <w:pPr>
                      <w:spacing w:line="244" w:lineRule="exact"/>
                      <w:ind w:left="861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severity</w:t>
                    </w:r>
                    <w:r>
                      <w:rPr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following milk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ingestion (IgE/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Non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IgE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CMA)</w:t>
                    </w:r>
                  </w:p>
                  <w:p w14:paraId="2027B780" w14:textId="77777777" w:rsidR="00BD1217" w:rsidRDefault="006844CD">
                    <w:pPr>
                      <w:numPr>
                        <w:ilvl w:val="0"/>
                        <w:numId w:val="7"/>
                      </w:numPr>
                      <w:tabs>
                        <w:tab w:val="left" w:pos="907"/>
                        <w:tab w:val="left" w:pos="908"/>
                      </w:tabs>
                      <w:ind w:right="165"/>
                      <w:rPr>
                        <w:sz w:val="20"/>
                      </w:rPr>
                    </w:pPr>
                    <w:r>
                      <w:tab/>
                    </w:r>
                    <w:r>
                      <w:rPr>
                        <w:sz w:val="20"/>
                      </w:rPr>
                      <w:t>Also ask about previous management including medication use and response to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elimination/reintroduction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foods-</w:t>
                    </w:r>
                    <w:r>
                      <w:rPr>
                        <w:spacing w:val="3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Rule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out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other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Milk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related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conditions</w:t>
                    </w:r>
                    <w:r>
                      <w:rPr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like</w:t>
                    </w:r>
                    <w:r>
                      <w:rPr>
                        <w:spacing w:val="4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reflux,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lactose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intolerance</w:t>
                    </w:r>
                  </w:p>
                  <w:p w14:paraId="2EB7648B" w14:textId="77777777" w:rsidR="00BD1217" w:rsidRDefault="006844CD">
                    <w:pPr>
                      <w:numPr>
                        <w:ilvl w:val="0"/>
                        <w:numId w:val="7"/>
                      </w:numPr>
                      <w:tabs>
                        <w:tab w:val="left" w:pos="861"/>
                        <w:tab w:val="left" w:pos="862"/>
                      </w:tabs>
                      <w:ind w:hanging="361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Weigh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and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measure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child</w:t>
                    </w:r>
                    <w:r>
                      <w:rPr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to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assess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growth.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52A80932">
          <v:group id="_x0000_s1036" style="position:absolute;left:0;text-align:left;margin-left:42pt;margin-top:621.6pt;width:483.85pt;height:197.2pt;z-index:-16191488;mso-position-horizontal-relative:page;mso-position-vertical-relative:page" coordorigin="840,12432" coordsize="9677,3944">
            <v:shape id="_x0000_s1058" type="#_x0000_t75" style="position:absolute;left:839;top:13811;width:3764;height:2564">
              <v:imagedata r:id="rId86" o:title=""/>
            </v:shape>
            <v:shape id="_x0000_s1057" type="#_x0000_t75" style="position:absolute;left:840;top:13884;width:3764;height:2420">
              <v:imagedata r:id="rId87" o:title=""/>
            </v:shape>
            <v:shape id="_x0000_s1056" type="#_x0000_t75" style="position:absolute;left:900;top:13840;width:3650;height:2450">
              <v:imagedata r:id="rId88" o:title=""/>
            </v:shape>
            <v:shape id="_x0000_s1055" type="#_x0000_t75" style="position:absolute;left:4552;top:15182;width:2674;height:663">
              <v:imagedata r:id="rId89" o:title=""/>
            </v:shape>
            <v:shape id="_x0000_s1054" style="position:absolute;left:4620;top:15345;width:2281;height:270" coordorigin="4620,15346" coordsize="2281,270" o:spt="100" adj="0,,0" path="m6781,15480r-136,80l6637,15567r-5,11l6631,15589r4,12l6643,15609r10,5l6664,15615r12,-4l6849,15510r-8,l6841,15506r-16,l6781,15480xm6730,15450r-2110,l4620,15510r2110,l6781,15480r-51,-30xm6849,15450r-8,l6841,15510r8,l6900,15480r-51,-30xm6825,15455r-44,25l6825,15506r,-51xm6841,15455r-16,l6825,15506r16,l6841,15455xm6664,15346r-11,l6643,15351r-8,9l6631,15372r1,11l6637,15393r8,8l6781,15480r44,-25l6841,15455r,-5l6849,15450r-173,-100l6664,15346xe" fillcolor="#8063a1" stroked="f">
              <v:stroke joinstyle="round"/>
              <v:formulas/>
              <v:path arrowok="t" o:connecttype="segments"/>
            </v:shape>
            <v:shape id="_x0000_s1053" type="#_x0000_t75" style="position:absolute;left:6835;top:15148;width:3161;height:893">
              <v:imagedata r:id="rId90" o:title=""/>
            </v:shape>
            <v:shape id="_x0000_s1052" type="#_x0000_t75" style="position:absolute;left:6849;top:15232;width:3135;height:721">
              <v:imagedata r:id="rId91" o:title=""/>
            </v:shape>
            <v:shape id="_x0000_s1051" type="#_x0000_t75" style="position:absolute;left:6909;top:15192;width:3020;height:750">
              <v:imagedata r:id="rId92" o:title=""/>
            </v:shape>
            <v:shape id="_x0000_s1050" type="#_x0000_t75" style="position:absolute;left:1915;top:12431;width:188;height:548">
              <v:imagedata r:id="rId93" o:title=""/>
            </v:shape>
            <v:shape id="_x0000_s1049" type="#_x0000_t75" style="position:absolute;left:5656;top:12431;width:188;height:548">
              <v:imagedata r:id="rId94" o:title=""/>
            </v:shape>
            <v:shape id="_x0000_s1048" type="#_x0000_t75" style="position:absolute;left:9866;top:12431;width:188;height:548">
              <v:imagedata r:id="rId94" o:title=""/>
            </v:shape>
            <v:shape id="_x0000_s1047" type="#_x0000_t75" style="position:absolute;left:1847;top:13033;width:8050;height:161">
              <v:imagedata r:id="rId95" o:title=""/>
            </v:shape>
            <v:line id="_x0000_s1046" style="position:absolute" from="1900,13080" to="9850,13080" strokecolor="#8063a1" strokeweight="3pt"/>
            <v:shape id="_x0000_s1045" type="#_x0000_t75" style="position:absolute;left:7956;top:13130;width:663;height:893">
              <v:imagedata r:id="rId96" o:title=""/>
            </v:shape>
            <v:shape id="_x0000_s1044" style="position:absolute;left:8155;top:13160;width:270;height:501" coordorigin="8155,13160" coordsize="270,501" o:spt="100" adj="0,,0" path="m8181,13391r-11,4l8161,13403r-5,10l8155,13425r4,11l8290,13661r35,-60l8260,13601r,-111l8211,13406r-8,-9l8193,13392r-12,-1xm8260,13490r,111l8320,13601r,-15l8264,13586r26,-45l8260,13490xm8399,13391r-12,1l8377,13397r-8,9l8320,13490r,111l8325,13601r96,-165l8425,13425r-1,-12l8419,13403r-9,-8l8399,13391xm8290,13541r-26,45l8316,13586r-26,-45xm8320,13490r-30,51l8316,13586r4,l8320,13490xm8320,13160r-60,l8260,13490r30,51l8320,13490r,-330xe" fillcolor="#8063a1" stroked="f">
              <v:stroke joinstyle="round"/>
              <v:formulas/>
              <v:path arrowok="t" o:connecttype="segments"/>
            </v:shape>
            <v:shape id="_x0000_s1043" type="#_x0000_t75" style="position:absolute;left:6355;top:13668;width:4162;height:773">
              <v:imagedata r:id="rId97" o:title=""/>
            </v:shape>
            <v:shape id="_x0000_s1042" type="#_x0000_t75" style="position:absolute;left:6400;top:13783;width:4071;height:538">
              <v:imagedata r:id="rId98" o:title=""/>
            </v:shape>
            <v:shape id="_x0000_s1041" type="#_x0000_t75" style="position:absolute;left:6429;top:13711;width:4020;height:630">
              <v:imagedata r:id="rId99" o:title=""/>
            </v:shape>
            <v:shape id="_x0000_s1040" style="position:absolute;left:6429;top:13711;width:4020;height:630" coordorigin="6430,13711" coordsize="4020,630" path="m6430,13816r8,-41l6460,13742r34,-23l6535,13711r3810,l10385,13719r34,23l10441,13775r9,41l10450,14236r-9,41l10419,14310r-34,23l10345,14341r-3810,l6494,14333r-34,-23l6438,14277r-8,-41l6430,13816xe" filled="f" strokecolor="#7c5f9f">
              <v:path arrowok="t"/>
            </v:shape>
            <v:shape id="_x0000_s1039" type="#_x0000_t202" style="position:absolute;left:6889;top:13864;width:3123;height:221" filled="f" stroked="f">
              <v:textbox inset="0,0,0,0">
                <w:txbxContent>
                  <w:p w14:paraId="25BEE61F" w14:textId="77777777" w:rsidR="00BD1217" w:rsidRDefault="006844CD">
                    <w:pPr>
                      <w:spacing w:line="221" w:lineRule="exact"/>
                    </w:pPr>
                    <w:r>
                      <w:t>Fo</w:t>
                    </w:r>
                    <w:r>
                      <w:t>llow Cow’s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Milk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Allergy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Pathway</w:t>
                    </w:r>
                  </w:p>
                </w:txbxContent>
              </v:textbox>
            </v:shape>
            <v:shape id="_x0000_s1038" type="#_x0000_t202" style="position:absolute;left:6909;top:15192;width:3020;height:750" filled="f" strokecolor="#bd4a47">
              <v:textbox inset="0,0,0,0">
                <w:txbxContent>
                  <w:p w14:paraId="3424C512" w14:textId="77777777" w:rsidR="00BD1217" w:rsidRDefault="006844CD">
                    <w:pPr>
                      <w:spacing w:before="70" w:line="276" w:lineRule="auto"/>
                      <w:ind w:left="231" w:right="195" w:hanging="34"/>
                    </w:pPr>
                    <w:r>
                      <w:t>Urgent Referral to Secondary</w:t>
                    </w:r>
                    <w:r>
                      <w:rPr>
                        <w:spacing w:val="-47"/>
                      </w:rPr>
                      <w:t xml:space="preserve"> </w:t>
                    </w:r>
                    <w:r>
                      <w:t>care-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Allergy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clinic/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Dietician</w:t>
                    </w:r>
                  </w:p>
                </w:txbxContent>
              </v:textbox>
            </v:shape>
            <v:shape id="_x0000_s1037" type="#_x0000_t202" style="position:absolute;left:900;top:13840;width:3650;height:2450" filled="f" strokecolor="#bd4a47">
              <v:textbox inset="0,0,0,0">
                <w:txbxContent>
                  <w:p w14:paraId="4C580C42" w14:textId="77777777" w:rsidR="00BD1217" w:rsidRDefault="006844CD">
                    <w:pPr>
                      <w:spacing w:before="70"/>
                      <w:ind w:left="143"/>
                    </w:pPr>
                    <w:r>
                      <w:t>Red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Flags:</w:t>
                    </w:r>
                  </w:p>
                  <w:p w14:paraId="68DB2D25" w14:textId="77777777" w:rsidR="00BD1217" w:rsidRDefault="006844CD">
                    <w:pPr>
                      <w:spacing w:before="1"/>
                      <w:ind w:left="143" w:right="597"/>
                    </w:pPr>
                    <w:r>
                      <w:t>History of Collapse/ Anaphylaxis</w:t>
                    </w:r>
                    <w:r>
                      <w:rPr>
                        <w:spacing w:val="-47"/>
                      </w:rPr>
                      <w:t xml:space="preserve"> </w:t>
                    </w:r>
                    <w:r>
                      <w:t>Faltering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Growth</w:t>
                    </w:r>
                  </w:p>
                  <w:p w14:paraId="3B5FE2B2" w14:textId="77777777" w:rsidR="00BD1217" w:rsidRDefault="006844CD">
                    <w:pPr>
                      <w:ind w:left="143"/>
                    </w:pPr>
                    <w:r>
                      <w:t>Severe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Atopic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Dermatitis</w:t>
                    </w:r>
                  </w:p>
                  <w:p w14:paraId="6888A2F9" w14:textId="77777777" w:rsidR="00BD1217" w:rsidRDefault="006844CD">
                    <w:pPr>
                      <w:ind w:left="143" w:right="377"/>
                    </w:pPr>
                    <w:r>
                      <w:t>FPIES Reaction – Profuse vomiting,</w:t>
                    </w:r>
                    <w:r>
                      <w:rPr>
                        <w:spacing w:val="-47"/>
                      </w:rPr>
                      <w:t xml:space="preserve"> </w:t>
                    </w:r>
                    <w:r>
                      <w:t>collapse</w:t>
                    </w:r>
                  </w:p>
                  <w:p w14:paraId="5CE12244" w14:textId="77777777" w:rsidR="00BD1217" w:rsidRDefault="006844CD">
                    <w:pPr>
                      <w:spacing w:before="1"/>
                      <w:ind w:left="143" w:right="654"/>
                    </w:pPr>
                    <w:r>
                      <w:t>Ongoing blood in stools despite</w:t>
                    </w:r>
                    <w:r>
                      <w:rPr>
                        <w:spacing w:val="-47"/>
                      </w:rPr>
                      <w:t xml:space="preserve"> </w:t>
                    </w:r>
                    <w:r>
                      <w:t>intervention</w:t>
                    </w:r>
                  </w:p>
                </w:txbxContent>
              </v:textbox>
            </v:shape>
            <w10:wrap anchorx="page" anchory="page"/>
          </v:group>
        </w:pict>
      </w:r>
      <w:bookmarkStart w:id="1" w:name="_bookmark1"/>
      <w:bookmarkEnd w:id="1"/>
      <w:r>
        <w:rPr>
          <w:b/>
        </w:rPr>
        <w:t>Diagnosing</w:t>
      </w:r>
      <w:r>
        <w:rPr>
          <w:b/>
          <w:spacing w:val="-4"/>
        </w:rPr>
        <w:t xml:space="preserve"> </w:t>
      </w:r>
      <w:r>
        <w:rPr>
          <w:b/>
        </w:rPr>
        <w:t>Cow’s</w:t>
      </w:r>
      <w:r>
        <w:rPr>
          <w:b/>
          <w:spacing w:val="-2"/>
        </w:rPr>
        <w:t xml:space="preserve"> </w:t>
      </w:r>
      <w:r>
        <w:rPr>
          <w:b/>
        </w:rPr>
        <w:t>Milk</w:t>
      </w:r>
      <w:r>
        <w:rPr>
          <w:b/>
          <w:spacing w:val="-5"/>
        </w:rPr>
        <w:t xml:space="preserve"> </w:t>
      </w:r>
      <w:r>
        <w:rPr>
          <w:b/>
        </w:rPr>
        <w:t>Allergy</w:t>
      </w:r>
      <w:r>
        <w:rPr>
          <w:b/>
          <w:spacing w:val="-4"/>
        </w:rPr>
        <w:t xml:space="preserve"> </w:t>
      </w:r>
      <w:r>
        <w:rPr>
          <w:b/>
        </w:rPr>
        <w:t>(CMA)</w:t>
      </w:r>
      <w:r>
        <w:rPr>
          <w:b/>
          <w:spacing w:val="-3"/>
        </w:rPr>
        <w:t xml:space="preserve"> </w:t>
      </w:r>
      <w:hyperlink r:id="rId100">
        <w:r>
          <w:rPr>
            <w:color w:val="0000FF"/>
            <w:u w:val="single" w:color="0000FF"/>
          </w:rPr>
          <w:t>(Primary</w:t>
        </w:r>
        <w:r>
          <w:rPr>
            <w:color w:val="0000FF"/>
            <w:spacing w:val="-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Care</w:t>
        </w:r>
        <w:r>
          <w:rPr>
            <w:color w:val="0000FF"/>
            <w:spacing w:val="-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(iMAP)</w:t>
        </w:r>
        <w:r>
          <w:rPr>
            <w:color w:val="0000FF"/>
            <w:spacing w:val="-5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guidelines</w:t>
        </w:r>
      </w:hyperlink>
      <w:r>
        <w:rPr>
          <w:b/>
        </w:rPr>
        <w:t>,</w:t>
      </w:r>
      <w:r>
        <w:rPr>
          <w:b/>
          <w:spacing w:val="-1"/>
        </w:rPr>
        <w:t xml:space="preserve"> </w:t>
      </w:r>
      <w:r>
        <w:rPr>
          <w:color w:val="0000FF"/>
          <w:u w:val="single" w:color="0000FF"/>
        </w:rPr>
        <w:t>NICE</w:t>
      </w:r>
      <w:r>
        <w:rPr>
          <w:color w:val="0000FF"/>
          <w:spacing w:val="-2"/>
          <w:u w:val="single" w:color="0000FF"/>
        </w:rPr>
        <w:t xml:space="preserve"> </w:t>
      </w:r>
      <w:r>
        <w:rPr>
          <w:color w:val="0000FF"/>
          <w:u w:val="single" w:color="0000FF"/>
        </w:rPr>
        <w:t>CMA</w:t>
      </w:r>
      <w:r>
        <w:rPr>
          <w:color w:val="0000FF"/>
          <w:spacing w:val="-2"/>
          <w:u w:val="single" w:color="0000FF"/>
        </w:rPr>
        <w:t xml:space="preserve"> </w:t>
      </w:r>
      <w:r>
        <w:rPr>
          <w:color w:val="0000FF"/>
          <w:u w:val="single" w:color="0000FF"/>
        </w:rPr>
        <w:t>guideline</w:t>
      </w:r>
      <w:r>
        <w:rPr>
          <w:color w:val="0000FF"/>
          <w:spacing w:val="-1"/>
          <w:u w:val="single" w:color="0000FF"/>
        </w:rPr>
        <w:t xml:space="preserve"> </w:t>
      </w:r>
      <w:r>
        <w:rPr>
          <w:color w:val="0000FF"/>
          <w:u w:val="single" w:color="0000FF"/>
        </w:rPr>
        <w:t>116</w:t>
      </w:r>
    </w:p>
    <w:p w14:paraId="1ED54CDF" w14:textId="77777777" w:rsidR="00BD1217" w:rsidRDefault="00BD1217">
      <w:pPr>
        <w:pStyle w:val="BodyText"/>
        <w:rPr>
          <w:sz w:val="20"/>
          <w:u w:val="none"/>
        </w:rPr>
      </w:pPr>
    </w:p>
    <w:p w14:paraId="77F2CABE" w14:textId="77777777" w:rsidR="00BD1217" w:rsidRDefault="00BD1217">
      <w:pPr>
        <w:pStyle w:val="BodyText"/>
        <w:rPr>
          <w:sz w:val="20"/>
          <w:u w:val="none"/>
        </w:rPr>
      </w:pPr>
    </w:p>
    <w:p w14:paraId="3858E305" w14:textId="77777777" w:rsidR="00BD1217" w:rsidRDefault="00BD1217">
      <w:pPr>
        <w:pStyle w:val="BodyText"/>
        <w:spacing w:before="5"/>
        <w:rPr>
          <w:sz w:val="20"/>
          <w:u w:val="none"/>
        </w:rPr>
      </w:pPr>
    </w:p>
    <w:tbl>
      <w:tblPr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8"/>
        <w:gridCol w:w="2682"/>
        <w:gridCol w:w="1057"/>
        <w:gridCol w:w="2168"/>
        <w:gridCol w:w="2041"/>
        <w:gridCol w:w="1503"/>
      </w:tblGrid>
      <w:tr w:rsidR="00BD1217" w14:paraId="45540F79" w14:textId="77777777">
        <w:trPr>
          <w:trHeight w:val="695"/>
        </w:trPr>
        <w:tc>
          <w:tcPr>
            <w:tcW w:w="3970" w:type="dxa"/>
            <w:gridSpan w:val="2"/>
            <w:shd w:val="clear" w:color="auto" w:fill="538DD3"/>
          </w:tcPr>
          <w:p w14:paraId="450A045E" w14:textId="77777777" w:rsidR="00BD1217" w:rsidRDefault="00BD1217">
            <w:pPr>
              <w:pStyle w:val="TableParagraph"/>
              <w:spacing w:before="10"/>
              <w:ind w:left="0"/>
              <w:rPr>
                <w:sz w:val="16"/>
              </w:rPr>
            </w:pPr>
          </w:p>
          <w:p w14:paraId="2C5663EA" w14:textId="77777777" w:rsidR="00BD1217" w:rsidRDefault="006844CD">
            <w:pPr>
              <w:pStyle w:val="TableParagraph"/>
              <w:ind w:left="78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Mild-moderate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non-IgE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CMA</w:t>
            </w:r>
          </w:p>
        </w:tc>
        <w:tc>
          <w:tcPr>
            <w:tcW w:w="3225" w:type="dxa"/>
            <w:gridSpan w:val="2"/>
            <w:shd w:val="clear" w:color="auto" w:fill="B1A0C6"/>
          </w:tcPr>
          <w:p w14:paraId="0943D2B7" w14:textId="77777777" w:rsidR="00BD1217" w:rsidRDefault="00BD1217">
            <w:pPr>
              <w:pStyle w:val="TableParagraph"/>
              <w:spacing w:before="10"/>
              <w:ind w:left="0"/>
              <w:rPr>
                <w:sz w:val="16"/>
              </w:rPr>
            </w:pPr>
          </w:p>
          <w:p w14:paraId="09F76DA2" w14:textId="77777777" w:rsidR="00BD1217" w:rsidRDefault="006844CD">
            <w:pPr>
              <w:pStyle w:val="TableParagraph"/>
              <w:ind w:left="72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Severe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non-IgE CMA</w:t>
            </w:r>
          </w:p>
        </w:tc>
        <w:tc>
          <w:tcPr>
            <w:tcW w:w="3544" w:type="dxa"/>
            <w:gridSpan w:val="2"/>
            <w:shd w:val="clear" w:color="auto" w:fill="E26C09"/>
          </w:tcPr>
          <w:p w14:paraId="74358756" w14:textId="77777777" w:rsidR="00BD1217" w:rsidRDefault="00BD1217">
            <w:pPr>
              <w:pStyle w:val="TableParagraph"/>
              <w:spacing w:before="10"/>
              <w:ind w:left="0"/>
              <w:rPr>
                <w:sz w:val="16"/>
              </w:rPr>
            </w:pPr>
          </w:p>
          <w:p w14:paraId="4495E3E1" w14:textId="77777777" w:rsidR="00BD1217" w:rsidRDefault="006844CD">
            <w:pPr>
              <w:pStyle w:val="TableParagraph"/>
              <w:ind w:left="1384" w:right="1370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IgE CMA</w:t>
            </w:r>
          </w:p>
        </w:tc>
      </w:tr>
      <w:tr w:rsidR="00BD1217" w14:paraId="3D886FD2" w14:textId="77777777">
        <w:trPr>
          <w:trHeight w:val="1658"/>
        </w:trPr>
        <w:tc>
          <w:tcPr>
            <w:tcW w:w="3970" w:type="dxa"/>
            <w:gridSpan w:val="2"/>
            <w:shd w:val="clear" w:color="auto" w:fill="8DB3E1"/>
          </w:tcPr>
          <w:p w14:paraId="44E25B8A" w14:textId="77777777" w:rsidR="00BD1217" w:rsidRDefault="006844CD">
            <w:pPr>
              <w:pStyle w:val="TableParagraph"/>
              <w:spacing w:before="1"/>
              <w:ind w:right="97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Mostly</w:t>
            </w:r>
            <w:r>
              <w:rPr>
                <w:rFonts w:ascii="Arial MT"/>
                <w:spacing w:val="8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2-72</w:t>
            </w:r>
            <w:r>
              <w:rPr>
                <w:rFonts w:ascii="Arial MT"/>
                <w:spacing w:val="10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hours</w:t>
            </w:r>
            <w:r>
              <w:rPr>
                <w:rFonts w:ascii="Arial MT"/>
                <w:spacing w:val="10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after</w:t>
            </w:r>
            <w:r>
              <w:rPr>
                <w:rFonts w:ascii="Arial MT"/>
                <w:spacing w:val="7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ingestion</w:t>
            </w:r>
            <w:r>
              <w:rPr>
                <w:rFonts w:ascii="Arial MT"/>
                <w:spacing w:val="9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of</w:t>
            </w:r>
            <w:r>
              <w:rPr>
                <w:rFonts w:ascii="Arial MT"/>
                <w:spacing w:val="8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cow's</w:t>
            </w:r>
            <w:r>
              <w:rPr>
                <w:rFonts w:ascii="Arial MT"/>
                <w:spacing w:val="8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milk</w:t>
            </w:r>
            <w:r>
              <w:rPr>
                <w:rFonts w:ascii="Arial MT"/>
                <w:spacing w:val="-47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protein</w:t>
            </w:r>
            <w:r>
              <w:rPr>
                <w:rFonts w:ascii="Arial MT"/>
                <w:spacing w:val="-1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(CMP)</w:t>
            </w:r>
          </w:p>
          <w:p w14:paraId="3ADE9B05" w14:textId="77777777" w:rsidR="00BD1217" w:rsidRDefault="006844CD">
            <w:pPr>
              <w:pStyle w:val="TableParagraph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Formula</w:t>
            </w:r>
            <w:r>
              <w:rPr>
                <w:rFonts w:ascii="Arial MT"/>
                <w:spacing w:val="38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fed,</w:t>
            </w:r>
            <w:r>
              <w:rPr>
                <w:rFonts w:ascii="Arial MT"/>
                <w:spacing w:val="39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exclusively</w:t>
            </w:r>
            <w:r>
              <w:rPr>
                <w:rFonts w:ascii="Arial MT"/>
                <w:spacing w:val="40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breast-fed</w:t>
            </w:r>
            <w:r>
              <w:rPr>
                <w:rFonts w:ascii="Arial MT"/>
                <w:spacing w:val="39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or</w:t>
            </w:r>
            <w:r>
              <w:rPr>
                <w:rFonts w:ascii="Arial MT"/>
                <w:spacing w:val="39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at</w:t>
            </w:r>
            <w:r>
              <w:rPr>
                <w:rFonts w:ascii="Arial MT"/>
                <w:spacing w:val="41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the</w:t>
            </w:r>
            <w:r>
              <w:rPr>
                <w:rFonts w:ascii="Arial MT"/>
                <w:spacing w:val="-47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onset</w:t>
            </w:r>
            <w:r>
              <w:rPr>
                <w:rFonts w:ascii="Arial MT"/>
                <w:spacing w:val="-1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of</w:t>
            </w:r>
            <w:r>
              <w:rPr>
                <w:rFonts w:ascii="Arial MT"/>
                <w:spacing w:val="-2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mixed</w:t>
            </w:r>
            <w:r>
              <w:rPr>
                <w:rFonts w:ascii="Arial MT"/>
                <w:spacing w:val="-2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feeding</w:t>
            </w:r>
          </w:p>
          <w:p w14:paraId="08EDD926" w14:textId="77777777" w:rsidR="00BD1217" w:rsidRDefault="006844CD">
            <w:pPr>
              <w:pStyle w:val="TableParagraph"/>
              <w:ind w:right="94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Treatment</w:t>
            </w:r>
            <w:r>
              <w:rPr>
                <w:rFonts w:ascii="Arial MT"/>
                <w:spacing w:val="29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resistance-</w:t>
            </w:r>
            <w:r>
              <w:rPr>
                <w:rFonts w:ascii="Arial MT"/>
                <w:spacing w:val="29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Eg</w:t>
            </w:r>
            <w:r>
              <w:rPr>
                <w:rFonts w:ascii="Arial MT"/>
                <w:spacing w:val="29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atopic</w:t>
            </w:r>
            <w:r>
              <w:rPr>
                <w:rFonts w:ascii="Arial MT"/>
                <w:spacing w:val="30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dermatitis</w:t>
            </w:r>
            <w:r>
              <w:rPr>
                <w:rFonts w:ascii="Arial MT"/>
                <w:spacing w:val="30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or</w:t>
            </w:r>
            <w:r>
              <w:rPr>
                <w:rFonts w:ascii="Arial MT"/>
                <w:spacing w:val="-47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reflux,</w:t>
            </w:r>
            <w:r>
              <w:rPr>
                <w:rFonts w:ascii="Arial MT"/>
                <w:spacing w:val="-1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increases the</w:t>
            </w:r>
            <w:r>
              <w:rPr>
                <w:rFonts w:ascii="Arial MT"/>
                <w:spacing w:val="-1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likelihood</w:t>
            </w:r>
            <w:r>
              <w:rPr>
                <w:rFonts w:ascii="Arial MT"/>
                <w:spacing w:val="-3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of</w:t>
            </w:r>
            <w:r>
              <w:rPr>
                <w:rFonts w:ascii="Arial MT"/>
                <w:spacing w:val="-1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allergy</w:t>
            </w:r>
          </w:p>
        </w:tc>
        <w:tc>
          <w:tcPr>
            <w:tcW w:w="3225" w:type="dxa"/>
            <w:gridSpan w:val="2"/>
            <w:shd w:val="clear" w:color="auto" w:fill="CCC0D9"/>
          </w:tcPr>
          <w:p w14:paraId="27B0417A" w14:textId="77777777" w:rsidR="00BD1217" w:rsidRDefault="006844CD">
            <w:pPr>
              <w:pStyle w:val="TableParagraph"/>
              <w:spacing w:before="1"/>
              <w:ind w:left="108" w:right="95" w:firstLine="50"/>
              <w:jc w:val="both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Mostly 2-72 hours after ingestion of</w:t>
            </w:r>
            <w:r>
              <w:rPr>
                <w:rFonts w:ascii="Arial MT"/>
                <w:spacing w:val="1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cow's milk</w:t>
            </w:r>
            <w:r>
              <w:rPr>
                <w:rFonts w:ascii="Arial MT"/>
                <w:spacing w:val="1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protein</w:t>
            </w:r>
            <w:r>
              <w:rPr>
                <w:rFonts w:ascii="Arial MT"/>
                <w:spacing w:val="-2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(CMP)</w:t>
            </w:r>
          </w:p>
          <w:p w14:paraId="2FCCA16A" w14:textId="77777777" w:rsidR="00BD1217" w:rsidRDefault="006844CD">
            <w:pPr>
              <w:pStyle w:val="TableParagraph"/>
              <w:ind w:left="108" w:right="92"/>
              <w:jc w:val="both"/>
              <w:rPr>
                <w:rFonts w:ascii="Arial MT"/>
                <w:sz w:val="18"/>
              </w:rPr>
            </w:pPr>
            <w:r>
              <w:rPr>
                <w:rFonts w:ascii="Arial MT"/>
                <w:spacing w:val="-1"/>
                <w:sz w:val="18"/>
              </w:rPr>
              <w:t>Mostly</w:t>
            </w:r>
            <w:r>
              <w:rPr>
                <w:rFonts w:ascii="Arial MT"/>
                <w:spacing w:val="-11"/>
                <w:sz w:val="18"/>
              </w:rPr>
              <w:t xml:space="preserve"> </w:t>
            </w:r>
            <w:r>
              <w:rPr>
                <w:rFonts w:ascii="Arial MT"/>
                <w:spacing w:val="-1"/>
                <w:sz w:val="18"/>
              </w:rPr>
              <w:t>formula</w:t>
            </w:r>
            <w:r>
              <w:rPr>
                <w:rFonts w:ascii="Arial MT"/>
                <w:spacing w:val="-9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fed,</w:t>
            </w:r>
            <w:r>
              <w:rPr>
                <w:rFonts w:ascii="Arial MT"/>
                <w:spacing w:val="-9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exclusively</w:t>
            </w:r>
            <w:r>
              <w:rPr>
                <w:rFonts w:ascii="Arial MT"/>
                <w:spacing w:val="-11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breast-</w:t>
            </w:r>
            <w:r>
              <w:rPr>
                <w:rFonts w:ascii="Arial MT"/>
                <w:spacing w:val="-48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fed</w:t>
            </w:r>
            <w:r>
              <w:rPr>
                <w:rFonts w:ascii="Arial MT"/>
                <w:spacing w:val="-1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or</w:t>
            </w:r>
            <w:r>
              <w:rPr>
                <w:rFonts w:ascii="Arial MT"/>
                <w:spacing w:val="-3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at</w:t>
            </w:r>
            <w:r>
              <w:rPr>
                <w:rFonts w:ascii="Arial MT"/>
                <w:spacing w:val="-1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the onset</w:t>
            </w:r>
            <w:r>
              <w:rPr>
                <w:rFonts w:ascii="Arial MT"/>
                <w:spacing w:val="-3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of</w:t>
            </w:r>
            <w:r>
              <w:rPr>
                <w:rFonts w:ascii="Arial MT"/>
                <w:spacing w:val="-3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mixed</w:t>
            </w:r>
            <w:r>
              <w:rPr>
                <w:rFonts w:ascii="Arial MT"/>
                <w:spacing w:val="-1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feeding</w:t>
            </w:r>
          </w:p>
          <w:p w14:paraId="58592CE8" w14:textId="77777777" w:rsidR="00BD1217" w:rsidRDefault="00BD1217">
            <w:pPr>
              <w:pStyle w:val="TableParagraph"/>
              <w:spacing w:before="7"/>
              <w:ind w:left="0"/>
              <w:rPr>
                <w:sz w:val="15"/>
              </w:rPr>
            </w:pPr>
          </w:p>
          <w:p w14:paraId="701CB278" w14:textId="77777777" w:rsidR="00BD1217" w:rsidRDefault="006844CD">
            <w:pPr>
              <w:pStyle w:val="TableParagraph"/>
              <w:spacing w:before="1" w:line="206" w:lineRule="exact"/>
              <w:ind w:left="108" w:right="96"/>
              <w:jc w:val="both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Treatment resistance example atopic</w:t>
            </w:r>
            <w:r>
              <w:rPr>
                <w:rFonts w:ascii="Arial MT"/>
                <w:spacing w:val="1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dermatitis</w:t>
            </w:r>
            <w:r>
              <w:rPr>
                <w:rFonts w:ascii="Arial MT"/>
                <w:spacing w:val="1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or</w:t>
            </w:r>
            <w:r>
              <w:rPr>
                <w:rFonts w:ascii="Arial MT"/>
                <w:spacing w:val="1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reflux,</w:t>
            </w:r>
            <w:r>
              <w:rPr>
                <w:rFonts w:ascii="Arial MT"/>
                <w:spacing w:val="1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increases</w:t>
            </w:r>
            <w:r>
              <w:rPr>
                <w:rFonts w:ascii="Arial MT"/>
                <w:spacing w:val="1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the</w:t>
            </w:r>
            <w:r>
              <w:rPr>
                <w:rFonts w:ascii="Arial MT"/>
                <w:spacing w:val="1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likelihood</w:t>
            </w:r>
            <w:r>
              <w:rPr>
                <w:rFonts w:ascii="Arial MT"/>
                <w:spacing w:val="-3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of allergy</w:t>
            </w:r>
          </w:p>
        </w:tc>
        <w:tc>
          <w:tcPr>
            <w:tcW w:w="3544" w:type="dxa"/>
            <w:gridSpan w:val="2"/>
            <w:shd w:val="clear" w:color="auto" w:fill="F9BE8F"/>
          </w:tcPr>
          <w:p w14:paraId="17F79EE8" w14:textId="77777777" w:rsidR="00BD1217" w:rsidRDefault="006844CD">
            <w:pPr>
              <w:pStyle w:val="TableParagraph"/>
              <w:spacing w:before="1"/>
              <w:ind w:left="109" w:right="96"/>
              <w:jc w:val="both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Mostly</w:t>
            </w:r>
            <w:r>
              <w:rPr>
                <w:rFonts w:ascii="Arial MT"/>
                <w:spacing w:val="1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within</w:t>
            </w:r>
            <w:r>
              <w:rPr>
                <w:rFonts w:ascii="Arial MT"/>
                <w:spacing w:val="1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minutes</w:t>
            </w:r>
            <w:r>
              <w:rPr>
                <w:rFonts w:ascii="Arial MT"/>
                <w:spacing w:val="1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(maybe</w:t>
            </w:r>
            <w:r>
              <w:rPr>
                <w:rFonts w:ascii="Arial MT"/>
                <w:spacing w:val="1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up</w:t>
            </w:r>
            <w:r>
              <w:rPr>
                <w:rFonts w:ascii="Arial MT"/>
                <w:spacing w:val="1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to</w:t>
            </w:r>
            <w:r>
              <w:rPr>
                <w:rFonts w:ascii="Arial MT"/>
                <w:spacing w:val="1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2</w:t>
            </w:r>
            <w:r>
              <w:rPr>
                <w:rFonts w:ascii="Arial MT"/>
                <w:spacing w:val="1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hours)</w:t>
            </w:r>
            <w:r>
              <w:rPr>
                <w:rFonts w:ascii="Arial MT"/>
                <w:spacing w:val="-9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after</w:t>
            </w:r>
            <w:r>
              <w:rPr>
                <w:rFonts w:ascii="Arial MT"/>
                <w:spacing w:val="-8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ingestion</w:t>
            </w:r>
            <w:r>
              <w:rPr>
                <w:rFonts w:ascii="Arial MT"/>
                <w:spacing w:val="-9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of</w:t>
            </w:r>
            <w:r>
              <w:rPr>
                <w:rFonts w:ascii="Arial MT"/>
                <w:spacing w:val="-6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cow's</w:t>
            </w:r>
            <w:r>
              <w:rPr>
                <w:rFonts w:ascii="Arial MT"/>
                <w:spacing w:val="-8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milk</w:t>
            </w:r>
            <w:r>
              <w:rPr>
                <w:rFonts w:ascii="Arial MT"/>
                <w:spacing w:val="-5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protein</w:t>
            </w:r>
            <w:r>
              <w:rPr>
                <w:rFonts w:ascii="Arial MT"/>
                <w:spacing w:val="-48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(CMP)</w:t>
            </w:r>
          </w:p>
          <w:p w14:paraId="1197E0C2" w14:textId="77777777" w:rsidR="00BD1217" w:rsidRDefault="00BD1217">
            <w:pPr>
              <w:pStyle w:val="TableParagraph"/>
              <w:spacing w:before="12"/>
              <w:ind w:left="0"/>
              <w:rPr>
                <w:sz w:val="16"/>
              </w:rPr>
            </w:pPr>
          </w:p>
          <w:p w14:paraId="0A9627FB" w14:textId="77777777" w:rsidR="00BD1217" w:rsidRDefault="006844CD">
            <w:pPr>
              <w:pStyle w:val="TableParagraph"/>
              <w:ind w:left="109" w:right="93"/>
              <w:jc w:val="both"/>
              <w:rPr>
                <w:rFonts w:ascii="Arial MT"/>
                <w:sz w:val="18"/>
              </w:rPr>
            </w:pPr>
            <w:r>
              <w:rPr>
                <w:rFonts w:ascii="Arial MT"/>
                <w:spacing w:val="-1"/>
                <w:sz w:val="18"/>
              </w:rPr>
              <w:t>Mostly</w:t>
            </w:r>
            <w:r>
              <w:rPr>
                <w:rFonts w:ascii="Arial MT"/>
                <w:spacing w:val="-10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formula</w:t>
            </w:r>
            <w:r>
              <w:rPr>
                <w:rFonts w:ascii="Arial MT"/>
                <w:spacing w:val="-9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fed</w:t>
            </w:r>
            <w:r>
              <w:rPr>
                <w:rFonts w:ascii="Arial MT"/>
                <w:spacing w:val="-9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or</w:t>
            </w:r>
            <w:r>
              <w:rPr>
                <w:rFonts w:ascii="Arial MT"/>
                <w:spacing w:val="-11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at</w:t>
            </w:r>
            <w:r>
              <w:rPr>
                <w:rFonts w:ascii="Arial MT"/>
                <w:spacing w:val="-9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the</w:t>
            </w:r>
            <w:r>
              <w:rPr>
                <w:rFonts w:ascii="Arial MT"/>
                <w:spacing w:val="-12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onset</w:t>
            </w:r>
            <w:r>
              <w:rPr>
                <w:rFonts w:ascii="Arial MT"/>
                <w:spacing w:val="-9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of</w:t>
            </w:r>
            <w:r>
              <w:rPr>
                <w:rFonts w:ascii="Arial MT"/>
                <w:spacing w:val="-13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mixed</w:t>
            </w:r>
            <w:r>
              <w:rPr>
                <w:rFonts w:ascii="Arial MT"/>
                <w:spacing w:val="-47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feeding</w:t>
            </w:r>
          </w:p>
        </w:tc>
      </w:tr>
      <w:tr w:rsidR="00BD1217" w14:paraId="6339A446" w14:textId="77777777">
        <w:trPr>
          <w:trHeight w:val="4053"/>
        </w:trPr>
        <w:tc>
          <w:tcPr>
            <w:tcW w:w="3970" w:type="dxa"/>
            <w:gridSpan w:val="2"/>
            <w:shd w:val="clear" w:color="auto" w:fill="C5D9F0"/>
          </w:tcPr>
          <w:p w14:paraId="3636A880" w14:textId="77777777" w:rsidR="00BD1217" w:rsidRDefault="006844CD">
            <w:pPr>
              <w:pStyle w:val="TableParagraph"/>
              <w:spacing w:line="206" w:lineRule="exact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(Usually</w:t>
            </w:r>
            <w:r>
              <w:rPr>
                <w:rFonts w:asci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several</w:t>
            </w:r>
            <w:r>
              <w:rPr>
                <w:rFonts w:asci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of</w:t>
            </w:r>
            <w:r>
              <w:rPr>
                <w:rFonts w:asci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the</w:t>
            </w:r>
            <w:r>
              <w:rPr>
                <w:rFonts w:asci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following</w:t>
            </w:r>
            <w:r>
              <w:rPr>
                <w:rFonts w:asci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symptoms)</w:t>
            </w:r>
          </w:p>
          <w:p w14:paraId="69EB0ED7" w14:textId="77777777" w:rsidR="00BD1217" w:rsidRDefault="00BD1217">
            <w:pPr>
              <w:pStyle w:val="TableParagraph"/>
              <w:spacing w:before="10"/>
              <w:ind w:left="0"/>
              <w:rPr>
                <w:sz w:val="16"/>
              </w:rPr>
            </w:pPr>
          </w:p>
          <w:p w14:paraId="79A52DDC" w14:textId="77777777" w:rsidR="00BD1217" w:rsidRDefault="006844CD">
            <w:pPr>
              <w:pStyle w:val="TableParagraph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Gastrointestinal:</w:t>
            </w:r>
          </w:p>
          <w:p w14:paraId="50DD565E" w14:textId="77777777" w:rsidR="00BD1217" w:rsidRDefault="006844CD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spacing w:before="2" w:line="220" w:lineRule="exact"/>
              <w:ind w:hanging="362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Irritability –</w:t>
            </w:r>
            <w:r>
              <w:rPr>
                <w:rFonts w:ascii="Arial MT" w:hAnsi="Arial MT"/>
                <w:spacing w:val="-3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colic</w:t>
            </w:r>
          </w:p>
          <w:p w14:paraId="56474151" w14:textId="77777777" w:rsidR="00BD1217" w:rsidRDefault="006844CD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spacing w:line="219" w:lineRule="exact"/>
              <w:ind w:hanging="362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Vomiting</w:t>
            </w:r>
            <w:r>
              <w:rPr>
                <w:rFonts w:ascii="Arial MT" w:hAnsi="Arial MT"/>
                <w:spacing w:val="-2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– reflux</w:t>
            </w:r>
            <w:r>
              <w:rPr>
                <w:rFonts w:ascii="Arial MT" w:hAnsi="Arial MT"/>
                <w:spacing w:val="-2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– GORD</w:t>
            </w:r>
          </w:p>
          <w:p w14:paraId="06A1B338" w14:textId="77777777" w:rsidR="00BD1217" w:rsidRDefault="006844CD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spacing w:line="218" w:lineRule="exact"/>
              <w:ind w:hanging="362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Food</w:t>
            </w:r>
            <w:r>
              <w:rPr>
                <w:rFonts w:ascii="Arial MT" w:hAnsi="Arial MT"/>
                <w:spacing w:val="-2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refusal</w:t>
            </w:r>
            <w:r>
              <w:rPr>
                <w:rFonts w:ascii="Arial MT" w:hAnsi="Arial MT"/>
                <w:spacing w:val="-4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or</w:t>
            </w:r>
            <w:r>
              <w:rPr>
                <w:rFonts w:ascii="Arial MT" w:hAnsi="Arial MT"/>
                <w:spacing w:val="-2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aversion</w:t>
            </w:r>
          </w:p>
          <w:p w14:paraId="04652950" w14:textId="77777777" w:rsidR="00BD1217" w:rsidRDefault="006844CD">
            <w:pPr>
              <w:pStyle w:val="TableParagraph"/>
              <w:numPr>
                <w:ilvl w:val="0"/>
                <w:numId w:val="6"/>
              </w:numPr>
              <w:tabs>
                <w:tab w:val="left" w:pos="829"/>
              </w:tabs>
              <w:ind w:right="95"/>
              <w:jc w:val="both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Diarrhoea like stools – loose and or</w:t>
            </w:r>
            <w:r>
              <w:rPr>
                <w:rFonts w:ascii="Arial MT" w:hAnsi="Arial MT"/>
                <w:spacing w:val="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more</w:t>
            </w:r>
            <w:r>
              <w:rPr>
                <w:rFonts w:ascii="Arial MT" w:hAnsi="Arial MT"/>
                <w:spacing w:val="-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frequent</w:t>
            </w:r>
          </w:p>
          <w:p w14:paraId="37EE9DDB" w14:textId="77777777" w:rsidR="00BD1217" w:rsidRDefault="006844CD">
            <w:pPr>
              <w:pStyle w:val="TableParagraph"/>
              <w:numPr>
                <w:ilvl w:val="0"/>
                <w:numId w:val="6"/>
              </w:numPr>
              <w:tabs>
                <w:tab w:val="left" w:pos="829"/>
              </w:tabs>
              <w:ind w:right="94"/>
              <w:jc w:val="both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Constipation – especially soft stools</w:t>
            </w:r>
            <w:r>
              <w:rPr>
                <w:rFonts w:ascii="Arial MT" w:hAnsi="Arial MT"/>
                <w:spacing w:val="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with</w:t>
            </w:r>
            <w:r>
              <w:rPr>
                <w:rFonts w:ascii="Arial MT" w:hAnsi="Arial MT"/>
                <w:spacing w:val="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excessive</w:t>
            </w:r>
            <w:r>
              <w:rPr>
                <w:rFonts w:ascii="Arial MT" w:hAnsi="Arial MT"/>
                <w:spacing w:val="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straining,</w:t>
            </w:r>
            <w:r>
              <w:rPr>
                <w:rFonts w:ascii="Arial MT" w:hAnsi="Arial MT"/>
                <w:spacing w:val="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abdominal</w:t>
            </w:r>
            <w:r>
              <w:rPr>
                <w:rFonts w:ascii="Arial MT" w:hAnsi="Arial MT"/>
                <w:spacing w:val="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discomfort,</w:t>
            </w:r>
            <w:r>
              <w:rPr>
                <w:rFonts w:ascii="Arial MT" w:hAnsi="Arial MT"/>
                <w:spacing w:val="-3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painful</w:t>
            </w:r>
            <w:r>
              <w:rPr>
                <w:rFonts w:ascii="Arial MT" w:hAnsi="Arial MT"/>
                <w:spacing w:val="-2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flutters</w:t>
            </w:r>
          </w:p>
          <w:p w14:paraId="582AB273" w14:textId="77777777" w:rsidR="00BD1217" w:rsidRDefault="006844CD">
            <w:pPr>
              <w:pStyle w:val="TableParagraph"/>
              <w:numPr>
                <w:ilvl w:val="0"/>
                <w:numId w:val="6"/>
              </w:numPr>
              <w:tabs>
                <w:tab w:val="left" w:pos="829"/>
              </w:tabs>
              <w:ind w:right="98"/>
              <w:jc w:val="both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Blood and/or mucus in stool in other</w:t>
            </w:r>
            <w:r>
              <w:rPr>
                <w:rFonts w:ascii="Arial MT" w:hAnsi="Arial MT"/>
                <w:spacing w:val="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otherwise</w:t>
            </w:r>
            <w:r>
              <w:rPr>
                <w:rFonts w:ascii="Arial MT" w:hAnsi="Arial MT"/>
                <w:spacing w:val="-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well infant</w:t>
            </w:r>
          </w:p>
          <w:p w14:paraId="790CC216" w14:textId="77777777" w:rsidR="00BD1217" w:rsidRDefault="006844CD">
            <w:pPr>
              <w:pStyle w:val="TableParagraph"/>
              <w:spacing w:line="204" w:lineRule="exac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Skin:</w:t>
            </w:r>
          </w:p>
          <w:p w14:paraId="797EBDCD" w14:textId="77777777" w:rsidR="00BD1217" w:rsidRDefault="006844CD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spacing w:line="220" w:lineRule="exact"/>
              <w:ind w:hanging="362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Pruritus</w:t>
            </w:r>
            <w:r>
              <w:rPr>
                <w:rFonts w:ascii="Arial MT" w:hAnsi="Arial MT"/>
                <w:spacing w:val="-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(itching)</w:t>
            </w:r>
          </w:p>
          <w:p w14:paraId="0E444C66" w14:textId="77777777" w:rsidR="00BD1217" w:rsidRDefault="006844CD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spacing w:line="219" w:lineRule="exact"/>
              <w:ind w:hanging="362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Erythema(</w:t>
            </w:r>
            <w:r>
              <w:rPr>
                <w:rFonts w:ascii="Arial MT" w:hAnsi="Arial MT"/>
                <w:sz w:val="18"/>
              </w:rPr>
              <w:t>flushing)</w:t>
            </w:r>
          </w:p>
          <w:p w14:paraId="6D33A052" w14:textId="77777777" w:rsidR="00BD1217" w:rsidRDefault="006844CD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spacing w:line="218" w:lineRule="exact"/>
              <w:ind w:hanging="362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Nonspecific</w:t>
            </w:r>
            <w:r>
              <w:rPr>
                <w:rFonts w:ascii="Arial MT" w:hAnsi="Arial MT"/>
                <w:spacing w:val="-6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rashes</w:t>
            </w:r>
          </w:p>
          <w:p w14:paraId="709A5DA0" w14:textId="77777777" w:rsidR="00BD1217" w:rsidRDefault="006844CD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spacing w:line="219" w:lineRule="exact"/>
              <w:ind w:hanging="362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Moderate</w:t>
            </w:r>
            <w:r>
              <w:rPr>
                <w:rFonts w:ascii="Arial MT" w:hAnsi="Arial MT"/>
                <w:spacing w:val="-5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persistent</w:t>
            </w:r>
            <w:r>
              <w:rPr>
                <w:rFonts w:ascii="Arial MT" w:hAnsi="Arial MT"/>
                <w:spacing w:val="-4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atopic</w:t>
            </w:r>
            <w:r>
              <w:rPr>
                <w:rFonts w:ascii="Arial MT" w:hAnsi="Arial MT"/>
                <w:spacing w:val="-4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dermatitis</w:t>
            </w:r>
          </w:p>
        </w:tc>
        <w:tc>
          <w:tcPr>
            <w:tcW w:w="3225" w:type="dxa"/>
            <w:gridSpan w:val="2"/>
            <w:shd w:val="clear" w:color="auto" w:fill="E4DFEB"/>
          </w:tcPr>
          <w:p w14:paraId="6D06BC6E" w14:textId="77777777" w:rsidR="00BD1217" w:rsidRDefault="006844CD">
            <w:pPr>
              <w:pStyle w:val="TableParagraph"/>
              <w:ind w:left="108" w:right="89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(Severe</w:t>
            </w:r>
            <w:r>
              <w:rPr>
                <w:rFonts w:ascii="Arial"/>
                <w:i/>
                <w:spacing w:val="32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persisting</w:t>
            </w:r>
            <w:r>
              <w:rPr>
                <w:rFonts w:ascii="Arial"/>
                <w:i/>
                <w:spacing w:val="32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symptoms</w:t>
            </w:r>
            <w:r>
              <w:rPr>
                <w:rFonts w:ascii="Arial"/>
                <w:i/>
                <w:spacing w:val="30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of</w:t>
            </w:r>
            <w:r>
              <w:rPr>
                <w:rFonts w:ascii="Arial"/>
                <w:i/>
                <w:spacing w:val="32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one</w:t>
            </w:r>
            <w:r>
              <w:rPr>
                <w:rFonts w:ascii="Arial"/>
                <w:i/>
                <w:spacing w:val="-47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or</w:t>
            </w:r>
            <w:r>
              <w:rPr>
                <w:rFonts w:ascii="Arial"/>
                <w:i/>
                <w:spacing w:val="-1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more of</w:t>
            </w:r>
            <w:r>
              <w:rPr>
                <w:rFonts w:asci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the following)</w:t>
            </w:r>
          </w:p>
          <w:p w14:paraId="3677CB29" w14:textId="77777777" w:rsidR="00BD1217" w:rsidRDefault="00BD1217">
            <w:pPr>
              <w:pStyle w:val="TableParagraph"/>
              <w:spacing w:before="11"/>
              <w:ind w:left="0"/>
              <w:rPr>
                <w:sz w:val="16"/>
              </w:rPr>
            </w:pPr>
          </w:p>
          <w:p w14:paraId="2CB9BFD5" w14:textId="77777777" w:rsidR="00BD1217" w:rsidRDefault="006844CD">
            <w:pPr>
              <w:pStyle w:val="TableParagraph"/>
              <w:spacing w:line="207" w:lineRule="exact"/>
              <w:ind w:left="108"/>
              <w:rPr>
                <w:rFonts w:ascii="Arial MT"/>
                <w:sz w:val="18"/>
              </w:rPr>
            </w:pPr>
            <w:r>
              <w:rPr>
                <w:rFonts w:ascii="Arial"/>
                <w:b/>
                <w:sz w:val="18"/>
              </w:rPr>
              <w:t>Gastrointestinal</w:t>
            </w:r>
            <w:r>
              <w:rPr>
                <w:rFonts w:ascii="Arial MT"/>
                <w:sz w:val="18"/>
              </w:rPr>
              <w:t>:</w:t>
            </w:r>
          </w:p>
          <w:p w14:paraId="6D012358" w14:textId="77777777" w:rsidR="00BD1217" w:rsidRDefault="006844CD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spacing w:line="219" w:lineRule="exact"/>
              <w:ind w:hanging="361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Diarrhoea,</w:t>
            </w:r>
          </w:p>
          <w:p w14:paraId="5FB5E66C" w14:textId="77777777" w:rsidR="00BD1217" w:rsidRDefault="006844CD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spacing w:line="218" w:lineRule="exact"/>
              <w:ind w:hanging="361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Vomiting</w:t>
            </w:r>
          </w:p>
          <w:p w14:paraId="60559606" w14:textId="77777777" w:rsidR="00BD1217" w:rsidRDefault="006844CD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spacing w:line="219" w:lineRule="exact"/>
              <w:ind w:hanging="361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Abdominal</w:t>
            </w:r>
            <w:r>
              <w:rPr>
                <w:rFonts w:ascii="Arial MT" w:hAnsi="Arial MT"/>
                <w:spacing w:val="-3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pain</w:t>
            </w:r>
          </w:p>
          <w:p w14:paraId="4E694762" w14:textId="77777777" w:rsidR="00BD1217" w:rsidRDefault="006844CD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spacing w:line="219" w:lineRule="exact"/>
              <w:ind w:hanging="361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Food</w:t>
            </w:r>
            <w:r>
              <w:rPr>
                <w:rFonts w:ascii="Arial MT" w:hAnsi="Arial MT"/>
                <w:spacing w:val="-2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refusal</w:t>
            </w:r>
            <w:r>
              <w:rPr>
                <w:rFonts w:ascii="Arial MT" w:hAnsi="Arial MT"/>
                <w:spacing w:val="-4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or</w:t>
            </w:r>
            <w:r>
              <w:rPr>
                <w:rFonts w:ascii="Arial MT" w:hAnsi="Arial MT"/>
                <w:spacing w:val="-2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aversion</w:t>
            </w:r>
          </w:p>
          <w:p w14:paraId="37E46753" w14:textId="77777777" w:rsidR="00BD1217" w:rsidRDefault="006844CD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ind w:right="95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Significant</w:t>
            </w:r>
            <w:r>
              <w:rPr>
                <w:rFonts w:ascii="Arial MT" w:hAnsi="Arial MT"/>
                <w:spacing w:val="-8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blood</w:t>
            </w:r>
            <w:r>
              <w:rPr>
                <w:rFonts w:ascii="Arial MT" w:hAnsi="Arial MT"/>
                <w:spacing w:val="-4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or</w:t>
            </w:r>
            <w:r>
              <w:rPr>
                <w:rFonts w:ascii="Arial MT" w:hAnsi="Arial MT"/>
                <w:spacing w:val="-8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mucus</w:t>
            </w:r>
            <w:r>
              <w:rPr>
                <w:rFonts w:ascii="Arial MT" w:hAnsi="Arial MT"/>
                <w:spacing w:val="-3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in</w:t>
            </w:r>
            <w:r>
              <w:rPr>
                <w:rFonts w:ascii="Arial MT" w:hAnsi="Arial MT"/>
                <w:spacing w:val="-47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stools</w:t>
            </w:r>
          </w:p>
          <w:p w14:paraId="505CA422" w14:textId="77777777" w:rsidR="00BD1217" w:rsidRDefault="006844CD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ind w:right="95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Irregular</w:t>
            </w:r>
            <w:r>
              <w:rPr>
                <w:rFonts w:ascii="Arial MT" w:hAnsi="Arial MT"/>
                <w:spacing w:val="5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or</w:t>
            </w:r>
            <w:r>
              <w:rPr>
                <w:rFonts w:ascii="Arial MT" w:hAnsi="Arial MT"/>
                <w:spacing w:val="6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uncomfortable</w:t>
            </w:r>
            <w:r>
              <w:rPr>
                <w:rFonts w:ascii="Arial MT" w:hAnsi="Arial MT"/>
                <w:spacing w:val="-47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stools</w:t>
            </w:r>
            <w:r>
              <w:rPr>
                <w:rFonts w:ascii="Arial MT" w:hAnsi="Arial MT"/>
                <w:spacing w:val="-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+/-faltering</w:t>
            </w:r>
            <w:r>
              <w:rPr>
                <w:rFonts w:ascii="Arial MT" w:hAnsi="Arial MT"/>
                <w:spacing w:val="-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growth</w:t>
            </w:r>
          </w:p>
          <w:p w14:paraId="0D11830C" w14:textId="77777777" w:rsidR="00BD1217" w:rsidRDefault="00BD1217">
            <w:pPr>
              <w:pStyle w:val="TableParagraph"/>
              <w:spacing w:before="7"/>
              <w:ind w:left="0"/>
              <w:rPr>
                <w:sz w:val="16"/>
              </w:rPr>
            </w:pPr>
          </w:p>
          <w:p w14:paraId="73DD1CE7" w14:textId="77777777" w:rsidR="00BD1217" w:rsidRDefault="006844CD">
            <w:pPr>
              <w:pStyle w:val="TableParagraph"/>
              <w:spacing w:line="207" w:lineRule="exact"/>
              <w:ind w:left="10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Skin:</w:t>
            </w:r>
          </w:p>
          <w:p w14:paraId="04AAB6F1" w14:textId="77777777" w:rsidR="00BD1217" w:rsidRDefault="006844CD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ind w:right="92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Severe</w:t>
            </w:r>
            <w:r>
              <w:rPr>
                <w:rFonts w:ascii="Arial MT" w:hAnsi="Arial MT"/>
                <w:spacing w:val="28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atopic</w:t>
            </w:r>
            <w:r>
              <w:rPr>
                <w:rFonts w:ascii="Arial MT" w:hAnsi="Arial MT"/>
                <w:spacing w:val="30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dermatitis</w:t>
            </w:r>
            <w:r>
              <w:rPr>
                <w:rFonts w:ascii="Arial MT" w:hAnsi="Arial MT"/>
                <w:spacing w:val="30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+/-</w:t>
            </w:r>
            <w:r>
              <w:rPr>
                <w:rFonts w:ascii="Arial MT" w:hAnsi="Arial MT"/>
                <w:spacing w:val="-47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faltering</w:t>
            </w:r>
            <w:r>
              <w:rPr>
                <w:rFonts w:ascii="Arial MT" w:hAnsi="Arial MT"/>
                <w:spacing w:val="-3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growth</w:t>
            </w:r>
          </w:p>
        </w:tc>
        <w:tc>
          <w:tcPr>
            <w:tcW w:w="3544" w:type="dxa"/>
            <w:gridSpan w:val="2"/>
            <w:shd w:val="clear" w:color="auto" w:fill="FAD3B4"/>
          </w:tcPr>
          <w:p w14:paraId="2438FA1E" w14:textId="77777777" w:rsidR="00BD1217" w:rsidRDefault="006844CD">
            <w:pPr>
              <w:pStyle w:val="TableParagraph"/>
              <w:spacing w:line="206" w:lineRule="exact"/>
              <w:ind w:left="109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(One</w:t>
            </w:r>
            <w:r>
              <w:rPr>
                <w:rFonts w:asci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or</w:t>
            </w:r>
            <w:r>
              <w:rPr>
                <w:rFonts w:ascii="Arial"/>
                <w:i/>
                <w:spacing w:val="-1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more</w:t>
            </w:r>
            <w:r>
              <w:rPr>
                <w:rFonts w:ascii="Arial"/>
                <w:i/>
                <w:spacing w:val="-1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of</w:t>
            </w:r>
            <w:r>
              <w:rPr>
                <w:rFonts w:asci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the</w:t>
            </w:r>
            <w:r>
              <w:rPr>
                <w:rFonts w:ascii="Arial"/>
                <w:i/>
                <w:spacing w:val="-3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following</w:t>
            </w:r>
            <w:r>
              <w:rPr>
                <w:rFonts w:ascii="Arial"/>
                <w:i/>
                <w:spacing w:val="-3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symptoms)</w:t>
            </w:r>
          </w:p>
          <w:p w14:paraId="38E01E13" w14:textId="77777777" w:rsidR="00BD1217" w:rsidRDefault="00BD1217">
            <w:pPr>
              <w:pStyle w:val="TableParagraph"/>
              <w:spacing w:before="10"/>
              <w:ind w:left="0"/>
              <w:rPr>
                <w:sz w:val="16"/>
              </w:rPr>
            </w:pPr>
          </w:p>
          <w:p w14:paraId="08EE9C31" w14:textId="77777777" w:rsidR="00BD1217" w:rsidRDefault="006844CD">
            <w:pPr>
              <w:pStyle w:val="TableParagraph"/>
              <w:ind w:left="10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Gastrointestinal</w:t>
            </w:r>
          </w:p>
          <w:p w14:paraId="44EABCBF" w14:textId="77777777" w:rsidR="00BD1217" w:rsidRDefault="006844CD">
            <w:pPr>
              <w:pStyle w:val="TableParagraph"/>
              <w:numPr>
                <w:ilvl w:val="0"/>
                <w:numId w:val="4"/>
              </w:numPr>
              <w:tabs>
                <w:tab w:val="left" w:pos="895"/>
              </w:tabs>
              <w:spacing w:before="2"/>
              <w:ind w:right="96"/>
              <w:jc w:val="both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Acute</w:t>
            </w:r>
            <w:r>
              <w:rPr>
                <w:rFonts w:ascii="Arial MT" w:hAnsi="Arial MT"/>
                <w:spacing w:val="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vomiting</w:t>
            </w:r>
            <w:r>
              <w:rPr>
                <w:rFonts w:ascii="Arial MT" w:hAnsi="Arial MT"/>
                <w:spacing w:val="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or</w:t>
            </w:r>
            <w:r>
              <w:rPr>
                <w:rFonts w:ascii="Arial MT" w:hAnsi="Arial MT"/>
                <w:spacing w:val="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diarrhoea,</w:t>
            </w:r>
            <w:r>
              <w:rPr>
                <w:rFonts w:ascii="Arial MT" w:hAnsi="Arial MT"/>
                <w:spacing w:val="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abdominal</w:t>
            </w:r>
            <w:r>
              <w:rPr>
                <w:rFonts w:ascii="Arial MT" w:hAnsi="Arial MT"/>
                <w:spacing w:val="-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pain/colic.</w:t>
            </w:r>
          </w:p>
          <w:p w14:paraId="7C57C705" w14:textId="77777777" w:rsidR="00BD1217" w:rsidRDefault="006844CD">
            <w:pPr>
              <w:pStyle w:val="TableParagraph"/>
              <w:spacing w:line="204" w:lineRule="exact"/>
              <w:ind w:left="109"/>
              <w:rPr>
                <w:rFonts w:ascii="Arial MT"/>
                <w:sz w:val="18"/>
              </w:rPr>
            </w:pPr>
            <w:r>
              <w:rPr>
                <w:rFonts w:ascii="Arial"/>
                <w:b/>
                <w:sz w:val="18"/>
              </w:rPr>
              <w:t>Skin</w:t>
            </w:r>
            <w:r>
              <w:rPr>
                <w:rFonts w:ascii="Arial MT"/>
                <w:sz w:val="18"/>
              </w:rPr>
              <w:t>:</w:t>
            </w:r>
          </w:p>
          <w:p w14:paraId="4E7B10A3" w14:textId="77777777" w:rsidR="00BD1217" w:rsidRDefault="006844CD">
            <w:pPr>
              <w:pStyle w:val="TableParagraph"/>
              <w:numPr>
                <w:ilvl w:val="0"/>
                <w:numId w:val="4"/>
              </w:numPr>
              <w:tabs>
                <w:tab w:val="left" w:pos="830"/>
              </w:tabs>
              <w:ind w:left="829" w:right="94"/>
              <w:jc w:val="both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Acute</w:t>
            </w:r>
            <w:r>
              <w:rPr>
                <w:rFonts w:ascii="Arial MT" w:hAnsi="Arial MT"/>
                <w:spacing w:val="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pruritus,</w:t>
            </w:r>
            <w:r>
              <w:rPr>
                <w:rFonts w:ascii="Arial MT" w:hAnsi="Arial MT"/>
                <w:spacing w:val="5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erythema</w:t>
            </w:r>
            <w:r>
              <w:rPr>
                <w:rFonts w:ascii="Arial MT" w:hAnsi="Arial MT"/>
                <w:spacing w:val="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urticaria</w:t>
            </w:r>
            <w:r>
              <w:rPr>
                <w:rFonts w:ascii="Arial MT" w:hAnsi="Arial MT"/>
                <w:spacing w:val="-3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angioedema</w:t>
            </w:r>
          </w:p>
          <w:p w14:paraId="623A26F0" w14:textId="77777777" w:rsidR="00BD1217" w:rsidRDefault="006844CD">
            <w:pPr>
              <w:pStyle w:val="TableParagraph"/>
              <w:numPr>
                <w:ilvl w:val="0"/>
                <w:numId w:val="4"/>
              </w:numPr>
              <w:tabs>
                <w:tab w:val="left" w:pos="830"/>
              </w:tabs>
              <w:ind w:left="829" w:right="94"/>
              <w:jc w:val="both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Acute flaring of persisting atopic</w:t>
            </w:r>
            <w:r>
              <w:rPr>
                <w:rFonts w:ascii="Arial MT" w:hAnsi="Arial MT"/>
                <w:spacing w:val="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dermatitis</w:t>
            </w:r>
            <w:r>
              <w:rPr>
                <w:rFonts w:ascii="Arial MT" w:hAnsi="Arial MT"/>
                <w:spacing w:val="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Acute</w:t>
            </w:r>
            <w:r>
              <w:rPr>
                <w:rFonts w:ascii="Arial MT" w:hAnsi="Arial MT"/>
                <w:spacing w:val="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worsening</w:t>
            </w:r>
            <w:r>
              <w:rPr>
                <w:rFonts w:ascii="Arial MT" w:hAnsi="Arial MT"/>
                <w:spacing w:val="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of</w:t>
            </w:r>
            <w:r>
              <w:rPr>
                <w:rFonts w:ascii="Arial MT" w:hAnsi="Arial MT"/>
                <w:spacing w:val="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eczema,</w:t>
            </w:r>
          </w:p>
          <w:p w14:paraId="6BF4AA57" w14:textId="77777777" w:rsidR="00BD1217" w:rsidRDefault="00BD1217">
            <w:pPr>
              <w:pStyle w:val="TableParagraph"/>
              <w:spacing w:before="9"/>
              <w:ind w:left="0"/>
              <w:rPr>
                <w:sz w:val="16"/>
              </w:rPr>
            </w:pPr>
          </w:p>
          <w:p w14:paraId="2437ADB0" w14:textId="77777777" w:rsidR="00BD1217" w:rsidRDefault="006844CD">
            <w:pPr>
              <w:pStyle w:val="TableParagraph"/>
              <w:spacing w:before="1" w:line="207" w:lineRule="exact"/>
              <w:ind w:left="109"/>
              <w:rPr>
                <w:rFonts w:ascii="Arial MT"/>
                <w:sz w:val="18"/>
              </w:rPr>
            </w:pPr>
            <w:r>
              <w:rPr>
                <w:rFonts w:ascii="Arial"/>
                <w:b/>
                <w:sz w:val="18"/>
              </w:rPr>
              <w:t>Respiratory</w:t>
            </w:r>
            <w:r>
              <w:rPr>
                <w:rFonts w:ascii="Arial MT"/>
                <w:sz w:val="18"/>
              </w:rPr>
              <w:t>:</w:t>
            </w:r>
          </w:p>
          <w:p w14:paraId="070F09F0" w14:textId="77777777" w:rsidR="00BD1217" w:rsidRDefault="006844CD">
            <w:pPr>
              <w:pStyle w:val="TableParagraph"/>
              <w:numPr>
                <w:ilvl w:val="0"/>
                <w:numId w:val="4"/>
              </w:numPr>
              <w:tabs>
                <w:tab w:val="left" w:pos="894"/>
                <w:tab w:val="left" w:pos="895"/>
              </w:tabs>
              <w:spacing w:line="220" w:lineRule="exact"/>
              <w:ind w:hanging="361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acute</w:t>
            </w:r>
            <w:r>
              <w:rPr>
                <w:rFonts w:ascii="Arial MT" w:hAnsi="Arial MT"/>
                <w:spacing w:val="-2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rhinitis</w:t>
            </w:r>
            <w:r>
              <w:rPr>
                <w:rFonts w:ascii="Arial MT" w:hAnsi="Arial MT"/>
                <w:spacing w:val="-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+/-</w:t>
            </w:r>
            <w:r>
              <w:rPr>
                <w:rFonts w:ascii="Arial MT" w:hAnsi="Arial MT"/>
                <w:spacing w:val="-4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conjunctivitis</w:t>
            </w:r>
          </w:p>
          <w:p w14:paraId="66FCFD39" w14:textId="77777777" w:rsidR="00BD1217" w:rsidRDefault="00BD1217">
            <w:pPr>
              <w:pStyle w:val="TableParagraph"/>
              <w:spacing w:before="11"/>
              <w:ind w:left="0"/>
              <w:rPr>
                <w:sz w:val="16"/>
              </w:rPr>
            </w:pPr>
          </w:p>
          <w:p w14:paraId="128B6706" w14:textId="77777777" w:rsidR="00BD1217" w:rsidRDefault="006844CD">
            <w:pPr>
              <w:pStyle w:val="TableParagraph"/>
              <w:spacing w:line="207" w:lineRule="exact"/>
              <w:ind w:left="10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Anaphylaxis</w:t>
            </w:r>
          </w:p>
          <w:p w14:paraId="08FC1990" w14:textId="77777777" w:rsidR="00BD1217" w:rsidRDefault="006844CD">
            <w:pPr>
              <w:pStyle w:val="TableParagraph"/>
              <w:numPr>
                <w:ilvl w:val="0"/>
                <w:numId w:val="4"/>
              </w:numPr>
              <w:tabs>
                <w:tab w:val="left" w:pos="895"/>
              </w:tabs>
              <w:ind w:right="97"/>
              <w:jc w:val="both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Severe</w:t>
            </w:r>
            <w:r>
              <w:rPr>
                <w:rFonts w:ascii="Arial MT" w:hAnsi="Arial MT"/>
                <w:spacing w:val="-4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IgE</w:t>
            </w:r>
            <w:r>
              <w:rPr>
                <w:rFonts w:ascii="Arial MT" w:hAnsi="Arial MT"/>
                <w:spacing w:val="-4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mediated</w:t>
            </w:r>
            <w:r>
              <w:rPr>
                <w:rFonts w:ascii="Arial MT" w:hAnsi="Arial MT"/>
                <w:spacing w:val="-4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cow's</w:t>
            </w:r>
            <w:r>
              <w:rPr>
                <w:rFonts w:ascii="Arial MT" w:hAnsi="Arial MT"/>
                <w:spacing w:val="-3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milk</w:t>
            </w:r>
            <w:r>
              <w:rPr>
                <w:rFonts w:ascii="Arial MT" w:hAnsi="Arial MT"/>
                <w:spacing w:val="-48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allergy</w:t>
            </w:r>
          </w:p>
          <w:p w14:paraId="4A6D6E9F" w14:textId="77777777" w:rsidR="00BD1217" w:rsidRDefault="006844CD">
            <w:pPr>
              <w:pStyle w:val="TableParagraph"/>
              <w:numPr>
                <w:ilvl w:val="0"/>
                <w:numId w:val="4"/>
              </w:numPr>
              <w:tabs>
                <w:tab w:val="left" w:pos="894"/>
                <w:tab w:val="left" w:pos="895"/>
              </w:tabs>
              <w:spacing w:line="218" w:lineRule="exact"/>
              <w:ind w:hanging="361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Collapse/pallor</w:t>
            </w:r>
          </w:p>
        </w:tc>
      </w:tr>
      <w:tr w:rsidR="00BD1217" w14:paraId="6621DCBB" w14:textId="77777777">
        <w:trPr>
          <w:trHeight w:val="374"/>
        </w:trPr>
        <w:tc>
          <w:tcPr>
            <w:tcW w:w="1288" w:type="dxa"/>
            <w:tcBorders>
              <w:left w:val="nil"/>
              <w:bottom w:val="nil"/>
              <w:right w:val="single" w:sz="24" w:space="0" w:color="8063A1"/>
            </w:tcBorders>
          </w:tcPr>
          <w:p w14:paraId="355FFB74" w14:textId="77777777" w:rsidR="00BD1217" w:rsidRDefault="00BD121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739" w:type="dxa"/>
            <w:gridSpan w:val="2"/>
            <w:tcBorders>
              <w:left w:val="single" w:sz="24" w:space="0" w:color="8063A1"/>
              <w:bottom w:val="nil"/>
              <w:right w:val="single" w:sz="24" w:space="0" w:color="8063A1"/>
            </w:tcBorders>
          </w:tcPr>
          <w:p w14:paraId="3E3E6BCE" w14:textId="77777777" w:rsidR="00BD1217" w:rsidRDefault="00BD121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209" w:type="dxa"/>
            <w:gridSpan w:val="2"/>
            <w:tcBorders>
              <w:left w:val="single" w:sz="24" w:space="0" w:color="8063A1"/>
              <w:bottom w:val="nil"/>
              <w:right w:val="single" w:sz="24" w:space="0" w:color="8063A1"/>
            </w:tcBorders>
          </w:tcPr>
          <w:p w14:paraId="7BBA8F6E" w14:textId="77777777" w:rsidR="00BD1217" w:rsidRDefault="00BD121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503" w:type="dxa"/>
            <w:tcBorders>
              <w:left w:val="single" w:sz="24" w:space="0" w:color="8063A1"/>
              <w:bottom w:val="nil"/>
              <w:right w:val="nil"/>
            </w:tcBorders>
          </w:tcPr>
          <w:p w14:paraId="3F1D67BF" w14:textId="77777777" w:rsidR="00BD1217" w:rsidRDefault="00BD121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3C1DE3AD" w14:textId="77777777" w:rsidR="00BD1217" w:rsidRDefault="00BD1217">
      <w:pPr>
        <w:rPr>
          <w:rFonts w:ascii="Times New Roman"/>
          <w:sz w:val="18"/>
        </w:rPr>
        <w:sectPr w:rsidR="00BD1217">
          <w:pgSz w:w="11910" w:h="16840"/>
          <w:pgMar w:top="660" w:right="320" w:bottom="280" w:left="520" w:header="720" w:footer="720" w:gutter="0"/>
          <w:cols w:space="720"/>
        </w:sectPr>
      </w:pPr>
    </w:p>
    <w:p w14:paraId="61B43358" w14:textId="77777777" w:rsidR="00BD1217" w:rsidRDefault="006844CD">
      <w:pPr>
        <w:pStyle w:val="Heading1"/>
        <w:spacing w:before="29"/>
        <w:ind w:right="591"/>
        <w:jc w:val="center"/>
      </w:pPr>
      <w:r>
        <w:lastRenderedPageBreak/>
        <w:pict w14:anchorId="1375A745">
          <v:group id="_x0000_s1031" style="position:absolute;left:0;text-align:left;margin-left:27.7pt;margin-top:17.3pt;width:539.3pt;height:86.65pt;z-index:15734272;mso-position-horizontal-relative:page" coordorigin="554,346" coordsize="10786,1733">
            <v:shape id="_x0000_s1035" type="#_x0000_t75" style="position:absolute;left:554;top:346;width:10786;height:1733">
              <v:imagedata r:id="rId101" o:title=""/>
            </v:shape>
            <v:shape id="_x0000_s1034" type="#_x0000_t75" style="position:absolute;left:568;top:432;width:10757;height:1561">
              <v:imagedata r:id="rId102" o:title=""/>
            </v:shape>
            <v:shape id="_x0000_s1033" type="#_x0000_t75" style="position:absolute;left:628;top:389;width:10643;height:1590">
              <v:imagedata r:id="rId103" o:title=""/>
            </v:shape>
            <v:shape id="_x0000_s1032" type="#_x0000_t202" style="position:absolute;left:628;top:389;width:10643;height:1590" filled="f" strokecolor="#497dba">
              <v:textbox inset="0,0,0,0">
                <w:txbxContent>
                  <w:p w14:paraId="61667CCF" w14:textId="77777777" w:rsidR="00BD1217" w:rsidRDefault="006844CD">
                    <w:pPr>
                      <w:spacing w:before="71"/>
                      <w:ind w:left="143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Choice of formula within each group should not be dependent on the cost of formula alone; additional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benefits seen with formulas incorporating a prebiotic or probiotic can include a more rapid resolution of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symptoms and a reduced likelihood of developing o</w:t>
                    </w:r>
                    <w:r>
                      <w:rPr>
                        <w:sz w:val="24"/>
                      </w:rPr>
                      <w:t>ther atopic problems in the future. If a baby does not</w:t>
                    </w:r>
                    <w:r>
                      <w:rPr>
                        <w:spacing w:val="-5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settle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on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one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EHF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they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may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settle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with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another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EHF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with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different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base.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Paediatric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dietitians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in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each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ICS</w:t>
                    </w:r>
                    <w:r>
                      <w:rPr>
                        <w:spacing w:val="-5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are happy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to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offer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advice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about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choice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of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EHF.</w:t>
                    </w:r>
                  </w:p>
                </w:txbxContent>
              </v:textbox>
            </v:shape>
            <w10:wrap anchorx="page"/>
          </v:group>
        </w:pict>
      </w:r>
      <w:bookmarkStart w:id="2" w:name="_bookmark2"/>
      <w:bookmarkEnd w:id="2"/>
      <w:r>
        <w:t>Appendix</w:t>
      </w:r>
      <w:r>
        <w:rPr>
          <w:spacing w:val="-6"/>
        </w:rPr>
        <w:t xml:space="preserve"> </w:t>
      </w:r>
      <w:r>
        <w:t>1:</w:t>
      </w:r>
      <w:r>
        <w:rPr>
          <w:spacing w:val="-4"/>
        </w:rPr>
        <w:t xml:space="preserve"> </w:t>
      </w:r>
      <w:r>
        <w:t>Hypoallergenic</w:t>
      </w:r>
      <w:r>
        <w:rPr>
          <w:spacing w:val="-4"/>
        </w:rPr>
        <w:t xml:space="preserve"> </w:t>
      </w:r>
      <w:r>
        <w:t>milk</w:t>
      </w:r>
      <w:r>
        <w:rPr>
          <w:spacing w:val="-7"/>
        </w:rPr>
        <w:t xml:space="preserve"> </w:t>
      </w:r>
      <w:r>
        <w:t>formulas</w:t>
      </w:r>
    </w:p>
    <w:p w14:paraId="5922AC75" w14:textId="77777777" w:rsidR="00BD1217" w:rsidRDefault="00BD1217">
      <w:pPr>
        <w:pStyle w:val="BodyText"/>
        <w:rPr>
          <w:b/>
          <w:sz w:val="20"/>
          <w:u w:val="none"/>
        </w:rPr>
      </w:pPr>
    </w:p>
    <w:p w14:paraId="223ED727" w14:textId="77777777" w:rsidR="00BD1217" w:rsidRDefault="00BD1217">
      <w:pPr>
        <w:pStyle w:val="BodyText"/>
        <w:rPr>
          <w:b/>
          <w:sz w:val="20"/>
          <w:u w:val="none"/>
        </w:rPr>
      </w:pPr>
    </w:p>
    <w:p w14:paraId="5FD0B40E" w14:textId="77777777" w:rsidR="00BD1217" w:rsidRDefault="00BD1217">
      <w:pPr>
        <w:pStyle w:val="BodyText"/>
        <w:rPr>
          <w:b/>
          <w:sz w:val="20"/>
          <w:u w:val="none"/>
        </w:rPr>
      </w:pPr>
    </w:p>
    <w:p w14:paraId="64986276" w14:textId="77777777" w:rsidR="00BD1217" w:rsidRDefault="00BD1217">
      <w:pPr>
        <w:pStyle w:val="BodyText"/>
        <w:rPr>
          <w:b/>
          <w:sz w:val="20"/>
          <w:u w:val="none"/>
        </w:rPr>
      </w:pPr>
    </w:p>
    <w:p w14:paraId="45063FDA" w14:textId="77777777" w:rsidR="00BD1217" w:rsidRDefault="00BD1217">
      <w:pPr>
        <w:pStyle w:val="BodyText"/>
        <w:rPr>
          <w:b/>
          <w:sz w:val="20"/>
          <w:u w:val="none"/>
        </w:rPr>
      </w:pPr>
    </w:p>
    <w:p w14:paraId="1BCC791F" w14:textId="77777777" w:rsidR="00BD1217" w:rsidRDefault="00BD1217">
      <w:pPr>
        <w:pStyle w:val="BodyText"/>
        <w:rPr>
          <w:b/>
          <w:sz w:val="20"/>
          <w:u w:val="none"/>
        </w:rPr>
      </w:pPr>
    </w:p>
    <w:p w14:paraId="0E4F5575" w14:textId="77777777" w:rsidR="00BD1217" w:rsidRDefault="00BD1217">
      <w:pPr>
        <w:pStyle w:val="BodyText"/>
        <w:spacing w:before="10"/>
        <w:rPr>
          <w:b/>
          <w:sz w:val="24"/>
          <w:u w:val="none"/>
        </w:rPr>
      </w:pPr>
    </w:p>
    <w:tbl>
      <w:tblPr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3"/>
        <w:gridCol w:w="1986"/>
        <w:gridCol w:w="5706"/>
      </w:tblGrid>
      <w:tr w:rsidR="00BD1217" w14:paraId="2DD4BA02" w14:textId="77777777">
        <w:trPr>
          <w:trHeight w:val="537"/>
        </w:trPr>
        <w:tc>
          <w:tcPr>
            <w:tcW w:w="10635" w:type="dxa"/>
            <w:gridSpan w:val="3"/>
            <w:shd w:val="clear" w:color="auto" w:fill="92D050"/>
          </w:tcPr>
          <w:p w14:paraId="148E3004" w14:textId="77777777" w:rsidR="00BD1217" w:rsidRDefault="006844CD">
            <w:pPr>
              <w:pStyle w:val="TableParagraph"/>
              <w:spacing w:line="268" w:lineRule="exact"/>
              <w:ind w:left="122" w:right="115"/>
              <w:jc w:val="center"/>
              <w:rPr>
                <w:b/>
              </w:rPr>
            </w:pPr>
            <w:r>
              <w:rPr>
                <w:b/>
              </w:rPr>
              <w:t>Extensively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Hydrolysed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Formulas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(eHF)</w:t>
            </w:r>
          </w:p>
        </w:tc>
      </w:tr>
      <w:tr w:rsidR="00BD1217" w14:paraId="05457F9E" w14:textId="77777777">
        <w:trPr>
          <w:trHeight w:val="268"/>
        </w:trPr>
        <w:tc>
          <w:tcPr>
            <w:tcW w:w="2943" w:type="dxa"/>
            <w:shd w:val="clear" w:color="auto" w:fill="9BBA58"/>
          </w:tcPr>
          <w:p w14:paraId="54F0AD2D" w14:textId="77777777" w:rsidR="00BD1217" w:rsidRDefault="006844CD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First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line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alternative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eHF</w:t>
            </w:r>
          </w:p>
        </w:tc>
        <w:tc>
          <w:tcPr>
            <w:tcW w:w="1986" w:type="dxa"/>
            <w:shd w:val="clear" w:color="auto" w:fill="9BBA58"/>
          </w:tcPr>
          <w:p w14:paraId="30307802" w14:textId="77777777" w:rsidR="00BD1217" w:rsidRDefault="006844CD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Age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Range</w:t>
            </w:r>
          </w:p>
        </w:tc>
        <w:tc>
          <w:tcPr>
            <w:tcW w:w="5706" w:type="dxa"/>
            <w:shd w:val="clear" w:color="auto" w:fill="9BBA58"/>
          </w:tcPr>
          <w:p w14:paraId="4E78A457" w14:textId="77777777" w:rsidR="00BD1217" w:rsidRDefault="006844CD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BD1217" w14:paraId="3769BE59" w14:textId="77777777">
        <w:trPr>
          <w:trHeight w:val="537"/>
        </w:trPr>
        <w:tc>
          <w:tcPr>
            <w:tcW w:w="2943" w:type="dxa"/>
            <w:shd w:val="clear" w:color="auto" w:fill="EAF0DD"/>
          </w:tcPr>
          <w:p w14:paraId="563D73FD" w14:textId="77777777" w:rsidR="00BD1217" w:rsidRDefault="006844CD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Althera®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(450g)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(Nestle)</w:t>
            </w:r>
          </w:p>
        </w:tc>
        <w:tc>
          <w:tcPr>
            <w:tcW w:w="1986" w:type="dxa"/>
            <w:shd w:val="clear" w:color="auto" w:fill="EAF0DD"/>
          </w:tcPr>
          <w:p w14:paraId="0E979578" w14:textId="77777777" w:rsidR="00BD1217" w:rsidRDefault="006844CD">
            <w:pPr>
              <w:pStyle w:val="TableParagraph"/>
              <w:spacing w:line="268" w:lineRule="exact"/>
            </w:pPr>
            <w:r>
              <w:t>Birth to</w:t>
            </w:r>
            <w:r>
              <w:rPr>
                <w:spacing w:val="1"/>
              </w:rPr>
              <w:t xml:space="preserve"> </w:t>
            </w:r>
            <w:r>
              <w:t>3</w:t>
            </w:r>
            <w:r>
              <w:rPr>
                <w:spacing w:val="-2"/>
              </w:rPr>
              <w:t xml:space="preserve"> </w:t>
            </w:r>
            <w:r>
              <w:t>years</w:t>
            </w:r>
          </w:p>
        </w:tc>
        <w:tc>
          <w:tcPr>
            <w:tcW w:w="5706" w:type="dxa"/>
            <w:shd w:val="clear" w:color="auto" w:fill="EAF0DD"/>
          </w:tcPr>
          <w:p w14:paraId="684DC6ED" w14:textId="77777777" w:rsidR="00BD1217" w:rsidRDefault="006844CD">
            <w:pPr>
              <w:pStyle w:val="TableParagraph"/>
              <w:spacing w:line="268" w:lineRule="exact"/>
            </w:pPr>
            <w:r>
              <w:t>Whey</w:t>
            </w:r>
            <w:r>
              <w:rPr>
                <w:spacing w:val="4"/>
              </w:rPr>
              <w:t xml:space="preserve"> </w:t>
            </w:r>
            <w:r>
              <w:t>based,</w:t>
            </w:r>
            <w:r>
              <w:rPr>
                <w:spacing w:val="51"/>
              </w:rPr>
              <w:t xml:space="preserve"> </w:t>
            </w:r>
            <w:r>
              <w:t>contains</w:t>
            </w:r>
            <w:r>
              <w:rPr>
                <w:spacing w:val="52"/>
              </w:rPr>
              <w:t xml:space="preserve"> </w:t>
            </w:r>
            <w:r>
              <w:t>lactose,</w:t>
            </w:r>
            <w:r>
              <w:rPr>
                <w:spacing w:val="52"/>
              </w:rPr>
              <w:t xml:space="preserve"> </w:t>
            </w:r>
            <w:r>
              <w:t>medium</w:t>
            </w:r>
            <w:r>
              <w:rPr>
                <w:spacing w:val="51"/>
              </w:rPr>
              <w:t xml:space="preserve"> </w:t>
            </w:r>
            <w:r>
              <w:t>chain</w:t>
            </w:r>
            <w:r>
              <w:rPr>
                <w:spacing w:val="51"/>
              </w:rPr>
              <w:t xml:space="preserve"> </w:t>
            </w:r>
            <w:r>
              <w:t>triglycerides</w:t>
            </w:r>
          </w:p>
          <w:p w14:paraId="0AD563FE" w14:textId="77777777" w:rsidR="00BD1217" w:rsidRDefault="006844CD">
            <w:pPr>
              <w:pStyle w:val="TableParagraph"/>
              <w:spacing w:line="249" w:lineRule="exact"/>
            </w:pPr>
            <w:r>
              <w:t>(MCT),</w:t>
            </w:r>
            <w:r>
              <w:rPr>
                <w:spacing w:val="-5"/>
              </w:rPr>
              <w:t xml:space="preserve"> </w:t>
            </w:r>
            <w:r>
              <w:t>more</w:t>
            </w:r>
            <w:r>
              <w:rPr>
                <w:spacing w:val="-1"/>
              </w:rPr>
              <w:t xml:space="preserve"> </w:t>
            </w:r>
            <w:r>
              <w:t>palatable</w:t>
            </w:r>
            <w:r>
              <w:rPr>
                <w:spacing w:val="-1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infants</w:t>
            </w:r>
            <w:r>
              <w:rPr>
                <w:spacing w:val="-1"/>
              </w:rPr>
              <w:t xml:space="preserve"> </w:t>
            </w:r>
            <w:r>
              <w:t>who</w:t>
            </w:r>
            <w:r>
              <w:rPr>
                <w:spacing w:val="-5"/>
              </w:rPr>
              <w:t xml:space="preserve"> </w:t>
            </w:r>
            <w:r>
              <w:t>have</w:t>
            </w:r>
            <w:r>
              <w:rPr>
                <w:spacing w:val="-1"/>
              </w:rPr>
              <w:t xml:space="preserve"> </w:t>
            </w:r>
            <w:r>
              <w:t>started</w:t>
            </w:r>
            <w:r>
              <w:rPr>
                <w:spacing w:val="-5"/>
              </w:rPr>
              <w:t xml:space="preserve"> </w:t>
            </w:r>
            <w:r>
              <w:t>weaning.</w:t>
            </w:r>
          </w:p>
        </w:tc>
      </w:tr>
      <w:tr w:rsidR="00BD1217" w14:paraId="19D29C9D" w14:textId="77777777">
        <w:trPr>
          <w:trHeight w:val="1344"/>
        </w:trPr>
        <w:tc>
          <w:tcPr>
            <w:tcW w:w="2943" w:type="dxa"/>
            <w:shd w:val="clear" w:color="auto" w:fill="EAF0DD"/>
          </w:tcPr>
          <w:p w14:paraId="71CB1D02" w14:textId="77777777" w:rsidR="006844CD" w:rsidRDefault="006844CD">
            <w:pPr>
              <w:pStyle w:val="TableParagraph"/>
              <w:ind w:right="155"/>
              <w:jc w:val="both"/>
              <w:rPr>
                <w:spacing w:val="-47"/>
              </w:rPr>
            </w:pPr>
            <w:r>
              <w:rPr>
                <w:b/>
              </w:rPr>
              <w:t>Aptamil Pepti 1</w:t>
            </w:r>
            <w:r>
              <w:t>® (400g/800g)</w:t>
            </w:r>
            <w:r>
              <w:rPr>
                <w:spacing w:val="-47"/>
              </w:rPr>
              <w:t xml:space="preserve"> </w:t>
            </w:r>
            <w:r>
              <w:rPr>
                <w:b/>
              </w:rPr>
              <w:t>Aptamil Pepti 2</w:t>
            </w:r>
            <w:r>
              <w:t>® (400g/800g)</w:t>
            </w:r>
            <w:r>
              <w:rPr>
                <w:spacing w:val="-47"/>
              </w:rPr>
              <w:t xml:space="preserve"> </w:t>
            </w:r>
          </w:p>
          <w:p w14:paraId="1296B8B2" w14:textId="77777777" w:rsidR="006844CD" w:rsidRDefault="006844CD" w:rsidP="006844CD">
            <w:pPr>
              <w:widowControl/>
              <w:autoSpaceDE/>
              <w:autoSpaceDN/>
              <w:spacing w:after="200" w:line="276" w:lineRule="auto"/>
              <w:rPr>
                <w:lang w:val="en-GB"/>
              </w:rPr>
            </w:pPr>
            <w:r w:rsidRPr="006844CD">
              <w:rPr>
                <w:lang w:val="en-GB"/>
              </w:rPr>
              <w:t>Aptamil Syneo (400g/800g)</w:t>
            </w:r>
          </w:p>
          <w:p w14:paraId="6EB82336" w14:textId="316BE0AA" w:rsidR="00BD1217" w:rsidRDefault="006844CD" w:rsidP="006844CD">
            <w:pPr>
              <w:widowControl/>
              <w:autoSpaceDE/>
              <w:autoSpaceDN/>
              <w:spacing w:after="200" w:line="276" w:lineRule="auto"/>
            </w:pPr>
            <w:r>
              <w:t>(Danone Nutricia)</w:t>
            </w:r>
          </w:p>
        </w:tc>
        <w:tc>
          <w:tcPr>
            <w:tcW w:w="1986" w:type="dxa"/>
            <w:shd w:val="clear" w:color="auto" w:fill="EAF0DD"/>
          </w:tcPr>
          <w:p w14:paraId="292BC861" w14:textId="77777777" w:rsidR="00BD1217" w:rsidRDefault="006844CD">
            <w:pPr>
              <w:pStyle w:val="TableParagraph"/>
              <w:ind w:right="171"/>
            </w:pPr>
            <w:r>
              <w:t>B</w:t>
            </w:r>
            <w:r>
              <w:t>irth</w:t>
            </w:r>
            <w:r>
              <w:rPr>
                <w:spacing w:val="6"/>
              </w:rPr>
              <w:t xml:space="preserve"> </w:t>
            </w:r>
            <w:r>
              <w:t>to</w:t>
            </w:r>
            <w:r>
              <w:rPr>
                <w:spacing w:val="6"/>
              </w:rPr>
              <w:t xml:space="preserve"> </w:t>
            </w:r>
            <w:r>
              <w:t>6</w:t>
            </w:r>
            <w:r>
              <w:rPr>
                <w:spacing w:val="5"/>
              </w:rPr>
              <w:t xml:space="preserve"> </w:t>
            </w:r>
            <w:r>
              <w:t>months</w:t>
            </w:r>
            <w:r>
              <w:rPr>
                <w:spacing w:val="1"/>
              </w:rPr>
              <w:t xml:space="preserve"> </w:t>
            </w:r>
            <w:r>
              <w:t>6</w:t>
            </w:r>
            <w:r>
              <w:rPr>
                <w:spacing w:val="-4"/>
              </w:rPr>
              <w:t xml:space="preserve"> </w:t>
            </w:r>
            <w:r>
              <w:t>months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2</w:t>
            </w:r>
            <w:r>
              <w:rPr>
                <w:spacing w:val="-3"/>
              </w:rPr>
              <w:t xml:space="preserve"> </w:t>
            </w:r>
            <w:r>
              <w:t>years</w:t>
            </w:r>
          </w:p>
        </w:tc>
        <w:tc>
          <w:tcPr>
            <w:tcW w:w="5706" w:type="dxa"/>
            <w:shd w:val="clear" w:color="auto" w:fill="EAF0DD"/>
          </w:tcPr>
          <w:p w14:paraId="0FB2EB29" w14:textId="77777777" w:rsidR="00BD1217" w:rsidRDefault="006844CD">
            <w:pPr>
              <w:pStyle w:val="TableParagraph"/>
            </w:pPr>
            <w:r>
              <w:t>Whey</w:t>
            </w:r>
            <w:r>
              <w:rPr>
                <w:spacing w:val="42"/>
              </w:rPr>
              <w:t xml:space="preserve"> </w:t>
            </w:r>
            <w:r>
              <w:t>based,</w:t>
            </w:r>
            <w:r>
              <w:rPr>
                <w:spacing w:val="41"/>
              </w:rPr>
              <w:t xml:space="preserve"> </w:t>
            </w:r>
            <w:r>
              <w:t>contains</w:t>
            </w:r>
            <w:r>
              <w:rPr>
                <w:spacing w:val="42"/>
              </w:rPr>
              <w:t xml:space="preserve"> </w:t>
            </w:r>
            <w:r>
              <w:t>lactose(</w:t>
            </w:r>
            <w:r>
              <w:rPr>
                <w:spacing w:val="42"/>
              </w:rPr>
              <w:t xml:space="preserve"> </w:t>
            </w:r>
            <w:r>
              <w:t>3.8g</w:t>
            </w:r>
            <w:r>
              <w:rPr>
                <w:spacing w:val="41"/>
              </w:rPr>
              <w:t xml:space="preserve"> </w:t>
            </w:r>
            <w:r>
              <w:t>per</w:t>
            </w:r>
            <w:r>
              <w:rPr>
                <w:spacing w:val="42"/>
              </w:rPr>
              <w:t xml:space="preserve"> </w:t>
            </w:r>
            <w:r>
              <w:t>100mls),</w:t>
            </w:r>
            <w:r>
              <w:rPr>
                <w:spacing w:val="41"/>
              </w:rPr>
              <w:t xml:space="preserve"> </w:t>
            </w:r>
            <w:r>
              <w:t>more</w:t>
            </w:r>
            <w:r>
              <w:rPr>
                <w:spacing w:val="-47"/>
              </w:rPr>
              <w:t xml:space="preserve"> </w:t>
            </w:r>
            <w:r>
              <w:t>palatable for infants</w:t>
            </w:r>
            <w:r>
              <w:rPr>
                <w:spacing w:val="-2"/>
              </w:rPr>
              <w:t xml:space="preserve"> </w:t>
            </w:r>
            <w:r>
              <w:t>who have</w:t>
            </w:r>
            <w:r>
              <w:rPr>
                <w:spacing w:val="1"/>
              </w:rPr>
              <w:t xml:space="preserve"> </w:t>
            </w:r>
            <w:r>
              <w:t>started weaning</w:t>
            </w:r>
          </w:p>
          <w:p w14:paraId="5DF44707" w14:textId="77777777" w:rsidR="00BD1217" w:rsidRDefault="006844CD">
            <w:pPr>
              <w:pStyle w:val="TableParagraph"/>
            </w:pPr>
            <w:r>
              <w:rPr>
                <w:b/>
              </w:rPr>
              <w:t>Contains</w:t>
            </w:r>
            <w:r>
              <w:rPr>
                <w:b/>
                <w:spacing w:val="43"/>
              </w:rPr>
              <w:t xml:space="preserve"> </w:t>
            </w:r>
            <w:r>
              <w:rPr>
                <w:b/>
              </w:rPr>
              <w:t>prebiotic</w:t>
            </w:r>
            <w:r>
              <w:rPr>
                <w:b/>
                <w:spacing w:val="45"/>
              </w:rPr>
              <w:t xml:space="preserve"> </w:t>
            </w:r>
            <w:r>
              <w:rPr>
                <w:b/>
              </w:rPr>
              <w:t>oligosaccharides</w:t>
            </w:r>
            <w:r>
              <w:rPr>
                <w:b/>
                <w:spacing w:val="45"/>
              </w:rPr>
              <w:t xml:space="preserve"> </w:t>
            </w:r>
            <w:r>
              <w:t>(9:1</w:t>
            </w:r>
            <w:r>
              <w:rPr>
                <w:spacing w:val="44"/>
              </w:rPr>
              <w:t xml:space="preserve"> </w:t>
            </w:r>
            <w:r>
              <w:t>blend</w:t>
            </w:r>
            <w:r>
              <w:rPr>
                <w:spacing w:val="42"/>
              </w:rPr>
              <w:t xml:space="preserve"> </w:t>
            </w:r>
            <w:r>
              <w:t>of</w:t>
            </w:r>
            <w:r>
              <w:rPr>
                <w:spacing w:val="43"/>
              </w:rPr>
              <w:t xml:space="preserve"> </w:t>
            </w:r>
            <w:r>
              <w:t>Galacto-</w:t>
            </w:r>
            <w:r>
              <w:rPr>
                <w:spacing w:val="-46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Fructo-oligosaccharides(GOS/FOS)</w:t>
            </w:r>
          </w:p>
          <w:p w14:paraId="7F55CE27" w14:textId="77777777" w:rsidR="00BD1217" w:rsidRDefault="006844CD">
            <w:pPr>
              <w:pStyle w:val="TableParagraph"/>
              <w:spacing w:line="249" w:lineRule="exact"/>
            </w:pPr>
            <w:r>
              <w:t>(Least</w:t>
            </w:r>
            <w:r>
              <w:rPr>
                <w:spacing w:val="-1"/>
              </w:rPr>
              <w:t xml:space="preserve"> </w:t>
            </w:r>
            <w:r>
              <w:t>level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Hydrolysis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Milk protein)</w:t>
            </w:r>
          </w:p>
        </w:tc>
      </w:tr>
      <w:tr w:rsidR="00BD1217" w14:paraId="4C185FFC" w14:textId="77777777">
        <w:trPr>
          <w:trHeight w:val="1610"/>
        </w:trPr>
        <w:tc>
          <w:tcPr>
            <w:tcW w:w="2943" w:type="dxa"/>
            <w:shd w:val="clear" w:color="auto" w:fill="EAF0DD"/>
          </w:tcPr>
          <w:p w14:paraId="3FCF02FC" w14:textId="77777777" w:rsidR="00BD1217" w:rsidRDefault="006844CD">
            <w:pPr>
              <w:pStyle w:val="TableParagraph"/>
            </w:pPr>
            <w:r>
              <w:t>*</w:t>
            </w:r>
            <w:r>
              <w:rPr>
                <w:b/>
              </w:rPr>
              <w:t>Nutramigen</w:t>
            </w:r>
            <w:r>
              <w:rPr>
                <w:b/>
                <w:spacing w:val="28"/>
              </w:rPr>
              <w:t xml:space="preserve"> </w:t>
            </w:r>
            <w:r>
              <w:rPr>
                <w:b/>
              </w:rPr>
              <w:t>1</w:t>
            </w:r>
            <w:r>
              <w:rPr>
                <w:b/>
                <w:spacing w:val="27"/>
              </w:rPr>
              <w:t xml:space="preserve"> </w:t>
            </w:r>
            <w:r>
              <w:t>with</w:t>
            </w:r>
            <w:r>
              <w:rPr>
                <w:spacing w:val="27"/>
              </w:rPr>
              <w:t xml:space="preserve"> </w:t>
            </w:r>
            <w:r>
              <w:t>LGG®</w:t>
            </w:r>
            <w:r>
              <w:rPr>
                <w:spacing w:val="-47"/>
              </w:rPr>
              <w:t xml:space="preserve"> </w:t>
            </w:r>
            <w:r>
              <w:t>(400g)</w:t>
            </w:r>
          </w:p>
          <w:p w14:paraId="03B2501F" w14:textId="77777777" w:rsidR="00BD1217" w:rsidRDefault="006844CD">
            <w:pPr>
              <w:pStyle w:val="TableParagraph"/>
            </w:pPr>
            <w:r>
              <w:t>*</w:t>
            </w:r>
            <w:r>
              <w:rPr>
                <w:b/>
              </w:rPr>
              <w:t>Nutramigen</w:t>
            </w:r>
            <w:r>
              <w:rPr>
                <w:b/>
                <w:spacing w:val="28"/>
              </w:rPr>
              <w:t xml:space="preserve"> </w:t>
            </w:r>
            <w:r>
              <w:rPr>
                <w:b/>
              </w:rPr>
              <w:t>2</w:t>
            </w:r>
            <w:r>
              <w:rPr>
                <w:b/>
                <w:spacing w:val="27"/>
              </w:rPr>
              <w:t xml:space="preserve"> </w:t>
            </w:r>
            <w:r>
              <w:t>with</w:t>
            </w:r>
            <w:r>
              <w:rPr>
                <w:spacing w:val="27"/>
              </w:rPr>
              <w:t xml:space="preserve"> </w:t>
            </w:r>
            <w:r>
              <w:t>LGG®</w:t>
            </w:r>
            <w:r>
              <w:rPr>
                <w:spacing w:val="-47"/>
              </w:rPr>
              <w:t xml:space="preserve"> </w:t>
            </w:r>
            <w:r>
              <w:t>(400g)</w:t>
            </w:r>
          </w:p>
          <w:p w14:paraId="6AB86F2E" w14:textId="77777777" w:rsidR="00BD1217" w:rsidRDefault="006844CD">
            <w:pPr>
              <w:pStyle w:val="TableParagraph"/>
            </w:pPr>
            <w:r>
              <w:t>(Mead</w:t>
            </w:r>
            <w:r>
              <w:rPr>
                <w:spacing w:val="-1"/>
              </w:rPr>
              <w:t xml:space="preserve"> </w:t>
            </w:r>
            <w:r>
              <w:t>Johnson)</w:t>
            </w:r>
          </w:p>
        </w:tc>
        <w:tc>
          <w:tcPr>
            <w:tcW w:w="1986" w:type="dxa"/>
            <w:shd w:val="clear" w:color="auto" w:fill="EAF0DD"/>
          </w:tcPr>
          <w:p w14:paraId="408E2136" w14:textId="77777777" w:rsidR="00BD1217" w:rsidRDefault="006844CD">
            <w:pPr>
              <w:pStyle w:val="TableParagraph"/>
              <w:spacing w:line="268" w:lineRule="exact"/>
            </w:pPr>
            <w:r>
              <w:t>Birth to</w:t>
            </w:r>
            <w:r>
              <w:rPr>
                <w:spacing w:val="1"/>
              </w:rPr>
              <w:t xml:space="preserve"> </w:t>
            </w:r>
            <w:r>
              <w:t>6</w:t>
            </w:r>
            <w:r>
              <w:rPr>
                <w:spacing w:val="-1"/>
              </w:rPr>
              <w:t xml:space="preserve"> </w:t>
            </w:r>
            <w:r>
              <w:t>months</w:t>
            </w:r>
          </w:p>
          <w:p w14:paraId="279CE4DE" w14:textId="77777777" w:rsidR="00BD1217" w:rsidRDefault="006844CD">
            <w:pPr>
              <w:pStyle w:val="TableParagraph"/>
            </w:pPr>
            <w:r>
              <w:t>6</w:t>
            </w:r>
            <w:r>
              <w:rPr>
                <w:spacing w:val="-3"/>
              </w:rPr>
              <w:t xml:space="preserve"> </w:t>
            </w:r>
            <w:r>
              <w:t>months to</w:t>
            </w:r>
            <w:r>
              <w:rPr>
                <w:spacing w:val="-2"/>
              </w:rPr>
              <w:t xml:space="preserve"> </w:t>
            </w:r>
            <w:r>
              <w:t>2</w:t>
            </w:r>
            <w:r>
              <w:rPr>
                <w:spacing w:val="-1"/>
              </w:rPr>
              <w:t xml:space="preserve"> </w:t>
            </w:r>
            <w:r>
              <w:t>years</w:t>
            </w:r>
          </w:p>
        </w:tc>
        <w:tc>
          <w:tcPr>
            <w:tcW w:w="5706" w:type="dxa"/>
            <w:shd w:val="clear" w:color="auto" w:fill="EAF0DD"/>
          </w:tcPr>
          <w:p w14:paraId="4904E0BB" w14:textId="77777777" w:rsidR="00BD1217" w:rsidRDefault="006844CD">
            <w:pPr>
              <w:pStyle w:val="TableParagraph"/>
              <w:spacing w:line="268" w:lineRule="exact"/>
            </w:pPr>
            <w:r>
              <w:t>Casein</w:t>
            </w:r>
            <w:r>
              <w:rPr>
                <w:spacing w:val="-4"/>
              </w:rPr>
              <w:t xml:space="preserve"> </w:t>
            </w:r>
            <w:r>
              <w:t>based,</w:t>
            </w:r>
            <w:r>
              <w:rPr>
                <w:spacing w:val="-4"/>
              </w:rPr>
              <w:t xml:space="preserve"> </w:t>
            </w:r>
            <w:r>
              <w:t>Lactose</w:t>
            </w:r>
            <w:r>
              <w:rPr>
                <w:spacing w:val="-2"/>
              </w:rPr>
              <w:t xml:space="preserve"> </w:t>
            </w:r>
            <w:r>
              <w:t>free</w:t>
            </w:r>
          </w:p>
          <w:p w14:paraId="5B2E35BB" w14:textId="77777777" w:rsidR="00BD1217" w:rsidRDefault="006844CD">
            <w:pPr>
              <w:pStyle w:val="TableParagraph"/>
              <w:ind w:right="93"/>
              <w:rPr>
                <w:i/>
              </w:rPr>
            </w:pPr>
            <w:r>
              <w:rPr>
                <w:b/>
              </w:rPr>
              <w:t>Note</w:t>
            </w:r>
            <w:r>
              <w:t>: preparation instructions differ to other milk formulas.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Contains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LGG(Lactobacillus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Rhamosus)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probiotics</w:t>
            </w:r>
            <w:r>
              <w:t>-Clinically</w:t>
            </w:r>
            <w:r>
              <w:rPr>
                <w:spacing w:val="-47"/>
              </w:rPr>
              <w:t xml:space="preserve"> </w:t>
            </w:r>
            <w:r>
              <w:t>proven</w:t>
            </w:r>
            <w:r>
              <w:rPr>
                <w:spacing w:val="13"/>
              </w:rPr>
              <w:t xml:space="preserve"> </w:t>
            </w:r>
            <w:r>
              <w:t>to</w:t>
            </w:r>
            <w:r>
              <w:rPr>
                <w:spacing w:val="14"/>
              </w:rPr>
              <w:t xml:space="preserve"> </w:t>
            </w:r>
            <w:r>
              <w:t>accelerate</w:t>
            </w:r>
            <w:r>
              <w:rPr>
                <w:spacing w:val="15"/>
              </w:rPr>
              <w:t xml:space="preserve"> </w:t>
            </w:r>
            <w:r>
              <w:t>return</w:t>
            </w:r>
            <w:r>
              <w:rPr>
                <w:spacing w:val="12"/>
              </w:rPr>
              <w:t xml:space="preserve"> </w:t>
            </w:r>
            <w:r>
              <w:t>to</w:t>
            </w:r>
            <w:r>
              <w:rPr>
                <w:spacing w:val="16"/>
              </w:rPr>
              <w:t xml:space="preserve"> </w:t>
            </w:r>
            <w:r>
              <w:t>cow’s</w:t>
            </w:r>
            <w:r>
              <w:rPr>
                <w:spacing w:val="12"/>
              </w:rPr>
              <w:t xml:space="preserve"> </w:t>
            </w:r>
            <w:r>
              <w:t>milk</w:t>
            </w:r>
            <w:r>
              <w:rPr>
                <w:spacing w:val="14"/>
              </w:rPr>
              <w:t xml:space="preserve"> </w:t>
            </w:r>
            <w:r>
              <w:t>and</w:t>
            </w:r>
            <w:r>
              <w:rPr>
                <w:spacing w:val="13"/>
              </w:rPr>
              <w:t xml:space="preserve"> </w:t>
            </w:r>
            <w:r>
              <w:t>reduce</w:t>
            </w:r>
            <w:r>
              <w:rPr>
                <w:spacing w:val="15"/>
              </w:rPr>
              <w:t xml:space="preserve"> </w:t>
            </w:r>
            <w:r>
              <w:t>risk</w:t>
            </w:r>
            <w:r>
              <w:rPr>
                <w:spacing w:val="11"/>
              </w:rPr>
              <w:t xml:space="preserve"> </w:t>
            </w:r>
            <w:r>
              <w:t>of</w:t>
            </w:r>
            <w:r>
              <w:rPr>
                <w:spacing w:val="-47"/>
              </w:rPr>
              <w:t xml:space="preserve"> </w:t>
            </w:r>
            <w:r>
              <w:t>other</w:t>
            </w:r>
            <w:r>
              <w:rPr>
                <w:spacing w:val="22"/>
              </w:rPr>
              <w:t xml:space="preserve"> </w:t>
            </w:r>
            <w:r>
              <w:t>allergic</w:t>
            </w:r>
            <w:r>
              <w:rPr>
                <w:spacing w:val="22"/>
              </w:rPr>
              <w:t xml:space="preserve"> </w:t>
            </w:r>
            <w:r>
              <w:t>manifestations-</w:t>
            </w:r>
            <w:r>
              <w:rPr>
                <w:spacing w:val="23"/>
              </w:rPr>
              <w:t xml:space="preserve"> </w:t>
            </w:r>
            <w:r>
              <w:rPr>
                <w:i/>
              </w:rPr>
              <w:t>Not</w:t>
            </w:r>
            <w:r>
              <w:rPr>
                <w:i/>
                <w:spacing w:val="25"/>
              </w:rPr>
              <w:t xml:space="preserve"> </w:t>
            </w:r>
            <w:r>
              <w:rPr>
                <w:i/>
              </w:rPr>
              <w:t>suitable</w:t>
            </w:r>
            <w:r>
              <w:rPr>
                <w:i/>
                <w:spacing w:val="24"/>
              </w:rPr>
              <w:t xml:space="preserve"> </w:t>
            </w:r>
            <w:r>
              <w:rPr>
                <w:i/>
              </w:rPr>
              <w:t>for</w:t>
            </w:r>
            <w:r>
              <w:rPr>
                <w:i/>
                <w:spacing w:val="26"/>
              </w:rPr>
              <w:t xml:space="preserve"> </w:t>
            </w:r>
            <w:r>
              <w:rPr>
                <w:i/>
              </w:rPr>
              <w:t>premature</w:t>
            </w:r>
            <w:r>
              <w:rPr>
                <w:i/>
                <w:spacing w:val="25"/>
              </w:rPr>
              <w:t xml:space="preserve"> </w:t>
            </w:r>
            <w:r>
              <w:rPr>
                <w:i/>
              </w:rPr>
              <w:t>or</w:t>
            </w:r>
          </w:p>
          <w:p w14:paraId="16D031EF" w14:textId="77777777" w:rsidR="00BD1217" w:rsidRDefault="006844CD">
            <w:pPr>
              <w:pStyle w:val="TableParagraph"/>
              <w:spacing w:line="248" w:lineRule="exact"/>
              <w:rPr>
                <w:i/>
              </w:rPr>
            </w:pPr>
            <w:r>
              <w:rPr>
                <w:i/>
              </w:rPr>
              <w:t>immunocompromised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infants</w:t>
            </w:r>
          </w:p>
        </w:tc>
      </w:tr>
      <w:tr w:rsidR="00BD1217" w14:paraId="312886E9" w14:textId="77777777">
        <w:trPr>
          <w:trHeight w:val="1343"/>
        </w:trPr>
        <w:tc>
          <w:tcPr>
            <w:tcW w:w="2943" w:type="dxa"/>
            <w:shd w:val="clear" w:color="auto" w:fill="EAF0DD"/>
          </w:tcPr>
          <w:p w14:paraId="5E272F4C" w14:textId="77777777" w:rsidR="00BD1217" w:rsidRDefault="006844CD">
            <w:pPr>
              <w:pStyle w:val="TableParagraph"/>
            </w:pPr>
            <w:r>
              <w:t>*</w:t>
            </w:r>
            <w:r>
              <w:rPr>
                <w:b/>
              </w:rPr>
              <w:t>Similac</w:t>
            </w:r>
            <w:r>
              <w:rPr>
                <w:b/>
                <w:spacing w:val="28"/>
              </w:rPr>
              <w:t xml:space="preserve"> </w:t>
            </w:r>
            <w:r>
              <w:rPr>
                <w:b/>
              </w:rPr>
              <w:t>Alimentum</w:t>
            </w:r>
            <w:r>
              <w:t>®</w:t>
            </w:r>
            <w:r>
              <w:rPr>
                <w:spacing w:val="28"/>
              </w:rPr>
              <w:t xml:space="preserve"> </w:t>
            </w:r>
            <w:r>
              <w:t>(400g)</w:t>
            </w:r>
            <w:r>
              <w:rPr>
                <w:spacing w:val="-47"/>
              </w:rPr>
              <w:t xml:space="preserve"> </w:t>
            </w:r>
            <w:r>
              <w:t>(Abbott)</w:t>
            </w:r>
          </w:p>
          <w:p w14:paraId="204E4DE7" w14:textId="77777777" w:rsidR="00BD1217" w:rsidRDefault="006844CD">
            <w:pPr>
              <w:pStyle w:val="TableParagraph"/>
              <w:ind w:right="86"/>
              <w:rPr>
                <w:b/>
                <w:i/>
              </w:rPr>
            </w:pPr>
            <w:r>
              <w:t>*</w:t>
            </w:r>
            <w:r>
              <w:rPr>
                <w:b/>
                <w:i/>
                <w:shd w:val="clear" w:color="auto" w:fill="FFFF00"/>
              </w:rPr>
              <w:t>Currently</w:t>
            </w:r>
            <w:r>
              <w:rPr>
                <w:b/>
                <w:i/>
                <w:spacing w:val="-8"/>
                <w:shd w:val="clear" w:color="auto" w:fill="FFFF00"/>
              </w:rPr>
              <w:t xml:space="preserve"> </w:t>
            </w:r>
            <w:r>
              <w:rPr>
                <w:b/>
                <w:i/>
                <w:shd w:val="clear" w:color="auto" w:fill="FFFF00"/>
              </w:rPr>
              <w:t>Product</w:t>
            </w:r>
            <w:r>
              <w:rPr>
                <w:b/>
                <w:i/>
                <w:spacing w:val="-7"/>
                <w:shd w:val="clear" w:color="auto" w:fill="FFFF00"/>
              </w:rPr>
              <w:t xml:space="preserve"> </w:t>
            </w:r>
            <w:r>
              <w:rPr>
                <w:b/>
                <w:i/>
                <w:shd w:val="clear" w:color="auto" w:fill="FFFF00"/>
              </w:rPr>
              <w:t>recalled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  <w:shd w:val="clear" w:color="auto" w:fill="FFFF00"/>
              </w:rPr>
              <w:t>as</w:t>
            </w:r>
            <w:r>
              <w:rPr>
                <w:b/>
                <w:i/>
                <w:spacing w:val="-47"/>
              </w:rPr>
              <w:t xml:space="preserve"> </w:t>
            </w:r>
            <w:r>
              <w:rPr>
                <w:b/>
                <w:i/>
                <w:shd w:val="clear" w:color="auto" w:fill="FFFF00"/>
              </w:rPr>
              <w:t>of</w:t>
            </w:r>
            <w:r>
              <w:rPr>
                <w:b/>
                <w:i/>
                <w:spacing w:val="-2"/>
                <w:shd w:val="clear" w:color="auto" w:fill="FFFF00"/>
              </w:rPr>
              <w:t xml:space="preserve"> </w:t>
            </w:r>
            <w:r>
              <w:rPr>
                <w:b/>
                <w:i/>
                <w:shd w:val="clear" w:color="auto" w:fill="FFFF00"/>
              </w:rPr>
              <w:t>11/03/2022</w:t>
            </w:r>
          </w:p>
        </w:tc>
        <w:tc>
          <w:tcPr>
            <w:tcW w:w="1986" w:type="dxa"/>
            <w:shd w:val="clear" w:color="auto" w:fill="EAF0DD"/>
          </w:tcPr>
          <w:p w14:paraId="770F61D8" w14:textId="77777777" w:rsidR="00BD1217" w:rsidRDefault="006844CD">
            <w:pPr>
              <w:pStyle w:val="TableParagraph"/>
              <w:spacing w:line="268" w:lineRule="exact"/>
            </w:pPr>
            <w:r>
              <w:t>Birth to</w:t>
            </w:r>
            <w:r>
              <w:rPr>
                <w:spacing w:val="1"/>
              </w:rPr>
              <w:t xml:space="preserve"> </w:t>
            </w:r>
            <w:r>
              <w:t>2</w:t>
            </w:r>
            <w:r>
              <w:rPr>
                <w:spacing w:val="-2"/>
              </w:rPr>
              <w:t xml:space="preserve"> </w:t>
            </w:r>
            <w:r>
              <w:t>years</w:t>
            </w:r>
          </w:p>
        </w:tc>
        <w:tc>
          <w:tcPr>
            <w:tcW w:w="5706" w:type="dxa"/>
            <w:shd w:val="clear" w:color="auto" w:fill="EAF0DD"/>
          </w:tcPr>
          <w:p w14:paraId="24298DE3" w14:textId="77777777" w:rsidR="00BD1217" w:rsidRDefault="006844CD">
            <w:pPr>
              <w:pStyle w:val="TableParagraph"/>
              <w:ind w:right="96"/>
              <w:jc w:val="both"/>
            </w:pPr>
            <w:r>
              <w:t>Casein based, lactose content &lt; 10mg/100 mls, Contains 33%</w:t>
            </w:r>
            <w:r>
              <w:rPr>
                <w:spacing w:val="-47"/>
              </w:rPr>
              <w:t xml:space="preserve"> </w:t>
            </w:r>
            <w:r>
              <w:t>MCT</w:t>
            </w:r>
          </w:p>
          <w:p w14:paraId="6934FF06" w14:textId="77777777" w:rsidR="00BD1217" w:rsidRDefault="006844CD">
            <w:pPr>
              <w:pStyle w:val="TableParagraph"/>
              <w:spacing w:line="270" w:lineRule="atLeast"/>
              <w:ind w:right="96"/>
              <w:jc w:val="both"/>
            </w:pPr>
            <w:r>
              <w:rPr>
                <w:b/>
              </w:rPr>
              <w:t xml:space="preserve">Contains prebiotic </w:t>
            </w:r>
            <w:r>
              <w:t>(2-‘FL HMO-Human Milk Oligosaccharide)-</w:t>
            </w:r>
            <w:r>
              <w:rPr>
                <w:spacing w:val="-47"/>
              </w:rPr>
              <w:t xml:space="preserve"> </w:t>
            </w:r>
            <w:r>
              <w:t>proven benefit for the gut bacteria and can affect systemic</w:t>
            </w:r>
            <w:r>
              <w:rPr>
                <w:spacing w:val="1"/>
              </w:rPr>
              <w:t xml:space="preserve"> </w:t>
            </w:r>
            <w:r>
              <w:t>immune responses</w:t>
            </w:r>
          </w:p>
        </w:tc>
      </w:tr>
      <w:tr w:rsidR="00BD1217" w14:paraId="0F201E6E" w14:textId="77777777">
        <w:trPr>
          <w:trHeight w:val="264"/>
        </w:trPr>
        <w:tc>
          <w:tcPr>
            <w:tcW w:w="10635" w:type="dxa"/>
            <w:gridSpan w:val="3"/>
            <w:shd w:val="clear" w:color="auto" w:fill="C3EEB0"/>
          </w:tcPr>
          <w:p w14:paraId="7ACC6A8A" w14:textId="77777777" w:rsidR="00BD1217" w:rsidRDefault="006844CD">
            <w:pPr>
              <w:pStyle w:val="TableParagraph"/>
              <w:spacing w:line="245" w:lineRule="exact"/>
              <w:ind w:left="122" w:right="112"/>
              <w:jc w:val="center"/>
            </w:pPr>
            <w:r>
              <w:t>Notes</w:t>
            </w:r>
          </w:p>
        </w:tc>
      </w:tr>
      <w:tr w:rsidR="00BD1217" w14:paraId="1AA365FC" w14:textId="77777777">
        <w:trPr>
          <w:trHeight w:val="1658"/>
        </w:trPr>
        <w:tc>
          <w:tcPr>
            <w:tcW w:w="10635" w:type="dxa"/>
            <w:gridSpan w:val="3"/>
          </w:tcPr>
          <w:p w14:paraId="5E3C23D2" w14:textId="77777777" w:rsidR="00BD1217" w:rsidRDefault="006844CD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</w:tabs>
              <w:spacing w:line="280" w:lineRule="exact"/>
              <w:ind w:hanging="362"/>
              <w:jc w:val="both"/>
            </w:pPr>
            <w:r>
              <w:t>If</w:t>
            </w:r>
            <w:r>
              <w:rPr>
                <w:spacing w:val="-1"/>
              </w:rPr>
              <w:t xml:space="preserve"> </w:t>
            </w:r>
            <w:r>
              <w:t>first line formula</w:t>
            </w:r>
            <w:r>
              <w:rPr>
                <w:spacing w:val="-1"/>
              </w:rPr>
              <w:t xml:space="preserve"> </w:t>
            </w:r>
            <w:r>
              <w:t>is</w:t>
            </w:r>
            <w:r>
              <w:rPr>
                <w:spacing w:val="-1"/>
              </w:rPr>
              <w:t xml:space="preserve"> </w:t>
            </w:r>
            <w:r>
              <w:t>not</w:t>
            </w:r>
            <w:r>
              <w:rPr>
                <w:spacing w:val="-3"/>
              </w:rPr>
              <w:t xml:space="preserve"> </w:t>
            </w:r>
            <w:r>
              <w:t>tolerated/accepted,</w:t>
            </w:r>
            <w:r>
              <w:rPr>
                <w:spacing w:val="-3"/>
              </w:rPr>
              <w:t xml:space="preserve"> </w:t>
            </w:r>
            <w:r>
              <w:rPr>
                <w:b/>
              </w:rPr>
              <w:t>STOP</w:t>
            </w:r>
            <w:r>
              <w:rPr>
                <w:b/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then</w:t>
            </w:r>
            <w:r>
              <w:rPr>
                <w:spacing w:val="-1"/>
              </w:rPr>
              <w:t xml:space="preserve"> </w:t>
            </w:r>
            <w:r>
              <w:t>trial</w:t>
            </w:r>
            <w:r>
              <w:rPr>
                <w:spacing w:val="-1"/>
              </w:rPr>
              <w:t xml:space="preserve"> </w:t>
            </w:r>
            <w:r>
              <w:t>an</w:t>
            </w:r>
            <w:r>
              <w:rPr>
                <w:spacing w:val="-5"/>
              </w:rPr>
              <w:t xml:space="preserve"> </w:t>
            </w:r>
            <w:r>
              <w:t>alternative</w:t>
            </w:r>
            <w:r>
              <w:rPr>
                <w:spacing w:val="-3"/>
              </w:rPr>
              <w:t xml:space="preserve"> </w:t>
            </w:r>
            <w:r>
              <w:t>eHF.</w:t>
            </w:r>
          </w:p>
          <w:p w14:paraId="44372287" w14:textId="77777777" w:rsidR="00BD1217" w:rsidRDefault="006844CD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</w:tabs>
              <w:spacing w:before="1" w:line="279" w:lineRule="exact"/>
              <w:ind w:hanging="362"/>
              <w:jc w:val="both"/>
            </w:pPr>
            <w:r>
              <w:t>For</w:t>
            </w:r>
            <w:r>
              <w:rPr>
                <w:spacing w:val="-2"/>
              </w:rPr>
              <w:t xml:space="preserve"> </w:t>
            </w:r>
            <w:r>
              <w:t>infants</w:t>
            </w:r>
            <w:r>
              <w:rPr>
                <w:spacing w:val="-4"/>
              </w:rPr>
              <w:t xml:space="preserve"> </w:t>
            </w:r>
            <w:r>
              <w:t>with</w:t>
            </w:r>
            <w:r>
              <w:rPr>
                <w:spacing w:val="-4"/>
              </w:rPr>
              <w:t xml:space="preserve"> </w:t>
            </w:r>
            <w:r>
              <w:rPr>
                <w:b/>
              </w:rPr>
              <w:t>severe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diarrhoea</w:t>
            </w:r>
            <w:r>
              <w:rPr>
                <w:b/>
                <w:spacing w:val="-1"/>
              </w:rPr>
              <w:t xml:space="preserve"> </w:t>
            </w:r>
            <w:r>
              <w:t>trial</w:t>
            </w:r>
            <w:r>
              <w:rPr>
                <w:spacing w:val="-2"/>
              </w:rPr>
              <w:t xml:space="preserve"> </w:t>
            </w:r>
            <w:r>
              <w:rPr>
                <w:b/>
                <w:u w:val="single"/>
              </w:rPr>
              <w:t>lactose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free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eHF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first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line</w:t>
            </w:r>
            <w:r>
              <w:t>.</w:t>
            </w:r>
          </w:p>
          <w:p w14:paraId="12347CD2" w14:textId="77777777" w:rsidR="00BD1217" w:rsidRDefault="006844CD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</w:tabs>
              <w:ind w:right="100"/>
              <w:jc w:val="both"/>
              <w:rPr>
                <w:b/>
              </w:rPr>
            </w:pPr>
            <w:r>
              <w:t>Nutramigen 1 &amp; 2 with LGG® and Neonate Syneo® should be prepared with boiled water cooled down to</w:t>
            </w:r>
            <w:r>
              <w:rPr>
                <w:spacing w:val="1"/>
              </w:rPr>
              <w:t xml:space="preserve"> </w:t>
            </w:r>
            <w:r>
              <w:t>room temperature (not 70°C).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Note: This is currently not in line with DOH guidance on safe preparation of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infant formula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parents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should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be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made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aware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</w:t>
            </w:r>
            <w:r>
              <w:rPr>
                <w:b/>
              </w:rPr>
              <w:t>he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risk of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infection.</w:t>
            </w:r>
          </w:p>
          <w:p w14:paraId="02A54DB9" w14:textId="77777777" w:rsidR="00BD1217" w:rsidRDefault="006844CD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</w:tabs>
              <w:spacing w:line="261" w:lineRule="exact"/>
              <w:ind w:hanging="362"/>
              <w:jc w:val="both"/>
            </w:pPr>
            <w:r>
              <w:t>Consider</w:t>
            </w:r>
            <w:r>
              <w:rPr>
                <w:spacing w:val="-1"/>
              </w:rPr>
              <w:t xml:space="preserve"> </w:t>
            </w:r>
            <w:r>
              <w:t>AAF</w:t>
            </w:r>
            <w:r>
              <w:rPr>
                <w:spacing w:val="-1"/>
              </w:rPr>
              <w:t xml:space="preserve"> </w:t>
            </w:r>
            <w:r>
              <w:t>if</w:t>
            </w:r>
            <w:r>
              <w:rPr>
                <w:spacing w:val="-4"/>
              </w:rPr>
              <w:t xml:space="preserve"> </w:t>
            </w:r>
            <w:r>
              <w:t>trial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two</w:t>
            </w:r>
            <w:r>
              <w:rPr>
                <w:spacing w:val="-1"/>
              </w:rPr>
              <w:t xml:space="preserve"> </w:t>
            </w:r>
            <w:r>
              <w:t>different eHF</w:t>
            </w:r>
            <w:r>
              <w:rPr>
                <w:spacing w:val="-1"/>
              </w:rPr>
              <w:t xml:space="preserve"> </w:t>
            </w:r>
            <w:r>
              <w:t>products</w:t>
            </w:r>
            <w:r>
              <w:rPr>
                <w:spacing w:val="-3"/>
              </w:rPr>
              <w:t xml:space="preserve"> </w:t>
            </w:r>
            <w:r>
              <w:t>have</w:t>
            </w:r>
            <w:r>
              <w:rPr>
                <w:spacing w:val="1"/>
              </w:rPr>
              <w:t xml:space="preserve"> </w:t>
            </w:r>
            <w:r>
              <w:t>not</w:t>
            </w:r>
            <w:r>
              <w:rPr>
                <w:spacing w:val="-3"/>
              </w:rPr>
              <w:t xml:space="preserve"> </w:t>
            </w:r>
            <w:r>
              <w:t>been</w:t>
            </w:r>
            <w:r>
              <w:rPr>
                <w:spacing w:val="-3"/>
              </w:rPr>
              <w:t xml:space="preserve"> </w:t>
            </w:r>
            <w:r>
              <w:t>tolerated.</w:t>
            </w:r>
          </w:p>
        </w:tc>
      </w:tr>
      <w:tr w:rsidR="00BD1217" w14:paraId="63DC54D7" w14:textId="77777777">
        <w:trPr>
          <w:trHeight w:val="268"/>
        </w:trPr>
        <w:tc>
          <w:tcPr>
            <w:tcW w:w="10635" w:type="dxa"/>
            <w:gridSpan w:val="3"/>
            <w:tcBorders>
              <w:bottom w:val="single" w:sz="8" w:space="0" w:color="000000"/>
            </w:tcBorders>
          </w:tcPr>
          <w:p w14:paraId="098C3BBC" w14:textId="77777777" w:rsidR="00BD1217" w:rsidRDefault="00BD121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BD1217" w14:paraId="2F866D50" w14:textId="77777777">
        <w:trPr>
          <w:trHeight w:val="1074"/>
        </w:trPr>
        <w:tc>
          <w:tcPr>
            <w:tcW w:w="10635" w:type="dxa"/>
            <w:gridSpan w:val="3"/>
            <w:tcBorders>
              <w:top w:val="single" w:sz="8" w:space="0" w:color="000000"/>
            </w:tcBorders>
            <w:shd w:val="clear" w:color="auto" w:fill="D99493"/>
          </w:tcPr>
          <w:p w14:paraId="16AFA921" w14:textId="77777777" w:rsidR="00BD1217" w:rsidRDefault="006844CD">
            <w:pPr>
              <w:pStyle w:val="TableParagraph"/>
              <w:spacing w:line="267" w:lineRule="exact"/>
              <w:ind w:left="122" w:right="115"/>
              <w:jc w:val="center"/>
              <w:rPr>
                <w:b/>
              </w:rPr>
            </w:pPr>
            <w:r>
              <w:rPr>
                <w:b/>
              </w:rPr>
              <w:t>Amino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Acid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Formula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(AAF)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for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severe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CMPA</w:t>
            </w:r>
          </w:p>
          <w:p w14:paraId="6BF8157A" w14:textId="77777777" w:rsidR="00BD1217" w:rsidRDefault="006844CD">
            <w:pPr>
              <w:pStyle w:val="TableParagraph"/>
              <w:ind w:left="122" w:right="113"/>
              <w:jc w:val="center"/>
              <w:rPr>
                <w:b/>
              </w:rPr>
            </w:pPr>
            <w:r>
              <w:rPr>
                <w:b/>
              </w:rPr>
              <w:t>DO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NOT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INITIATE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PRIMARY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CARE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UNLESS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SEVERE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CMPA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unresponsive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or</w:t>
            </w:r>
            <w:r>
              <w:rPr>
                <w:b/>
                <w:spacing w:val="6"/>
              </w:rPr>
              <w:t xml:space="preserve"> </w:t>
            </w:r>
            <w:r>
              <w:rPr>
                <w:b/>
              </w:rPr>
              <w:t>partially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responsive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Ehf</w:t>
            </w:r>
          </w:p>
          <w:p w14:paraId="275CD5E5" w14:textId="77777777" w:rsidR="00BD1217" w:rsidRDefault="006844CD">
            <w:pPr>
              <w:pStyle w:val="TableParagraph"/>
              <w:spacing w:line="270" w:lineRule="atLeast"/>
              <w:ind w:left="122" w:right="116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Criteria for AAF prescription – Severe symptoms, faltering growth, persistent blood in stools, poor response to EHF</w:t>
            </w:r>
            <w:r>
              <w:rPr>
                <w:b/>
                <w:i/>
                <w:spacing w:val="-47"/>
              </w:rPr>
              <w:t xml:space="preserve"> </w:t>
            </w:r>
            <w:r>
              <w:rPr>
                <w:b/>
                <w:i/>
              </w:rPr>
              <w:t>and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CMA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Strongly suspected, severe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Eczema,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Multiple food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allergies</w:t>
            </w:r>
          </w:p>
        </w:tc>
      </w:tr>
      <w:tr w:rsidR="00BD1217" w14:paraId="36EAEBF1" w14:textId="77777777">
        <w:trPr>
          <w:trHeight w:val="267"/>
        </w:trPr>
        <w:tc>
          <w:tcPr>
            <w:tcW w:w="2943" w:type="dxa"/>
            <w:shd w:val="clear" w:color="auto" w:fill="E4B8B7"/>
          </w:tcPr>
          <w:p w14:paraId="531C559A" w14:textId="77777777" w:rsidR="00BD1217" w:rsidRDefault="006844CD">
            <w:pPr>
              <w:pStyle w:val="TableParagraph"/>
              <w:spacing w:line="247" w:lineRule="exact"/>
              <w:rPr>
                <w:b/>
              </w:rPr>
            </w:pPr>
            <w:r>
              <w:rPr>
                <w:b/>
              </w:rPr>
              <w:t>Amino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Acid Formula</w:t>
            </w:r>
          </w:p>
        </w:tc>
        <w:tc>
          <w:tcPr>
            <w:tcW w:w="1986" w:type="dxa"/>
            <w:shd w:val="clear" w:color="auto" w:fill="E4B8B7"/>
          </w:tcPr>
          <w:p w14:paraId="010CCFFD" w14:textId="77777777" w:rsidR="00BD1217" w:rsidRDefault="006844CD">
            <w:pPr>
              <w:pStyle w:val="TableParagraph"/>
              <w:spacing w:line="247" w:lineRule="exact"/>
              <w:rPr>
                <w:b/>
              </w:rPr>
            </w:pPr>
            <w:r>
              <w:rPr>
                <w:b/>
              </w:rPr>
              <w:t>Age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Range</w:t>
            </w:r>
          </w:p>
        </w:tc>
        <w:tc>
          <w:tcPr>
            <w:tcW w:w="5706" w:type="dxa"/>
            <w:shd w:val="clear" w:color="auto" w:fill="E4B8B7"/>
          </w:tcPr>
          <w:p w14:paraId="6393C49F" w14:textId="77777777" w:rsidR="00BD1217" w:rsidRDefault="006844CD">
            <w:pPr>
              <w:pStyle w:val="TableParagraph"/>
              <w:spacing w:line="247" w:lineRule="exact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BD1217" w14:paraId="2068B11F" w14:textId="77777777">
        <w:trPr>
          <w:trHeight w:val="537"/>
        </w:trPr>
        <w:tc>
          <w:tcPr>
            <w:tcW w:w="2943" w:type="dxa"/>
            <w:shd w:val="clear" w:color="auto" w:fill="F1DBDB"/>
          </w:tcPr>
          <w:p w14:paraId="6D6A5C3B" w14:textId="77777777" w:rsidR="00BD1217" w:rsidRDefault="006844CD">
            <w:pPr>
              <w:pStyle w:val="TableParagraph"/>
              <w:tabs>
                <w:tab w:val="left" w:pos="928"/>
                <w:tab w:val="left" w:pos="2265"/>
              </w:tabs>
              <w:spacing w:line="268" w:lineRule="exact"/>
            </w:pPr>
            <w:r>
              <w:rPr>
                <w:b/>
              </w:rPr>
              <w:t>SMA</w:t>
            </w:r>
            <w:r>
              <w:rPr>
                <w:b/>
              </w:rPr>
              <w:tab/>
              <w:t>Alfamino</w:t>
            </w:r>
            <w:r>
              <w:t>®</w:t>
            </w:r>
            <w:r>
              <w:tab/>
              <w:t>(400g)</w:t>
            </w:r>
          </w:p>
          <w:p w14:paraId="246141EA" w14:textId="77777777" w:rsidR="00BD1217" w:rsidRDefault="006844CD">
            <w:pPr>
              <w:pStyle w:val="TableParagraph"/>
              <w:spacing w:line="249" w:lineRule="exact"/>
            </w:pPr>
            <w:r>
              <w:t>(Nestle)</w:t>
            </w:r>
          </w:p>
        </w:tc>
        <w:tc>
          <w:tcPr>
            <w:tcW w:w="1986" w:type="dxa"/>
            <w:shd w:val="clear" w:color="auto" w:fill="F1DBDB"/>
          </w:tcPr>
          <w:p w14:paraId="422A78DD" w14:textId="77777777" w:rsidR="00BD1217" w:rsidRDefault="006844CD">
            <w:pPr>
              <w:pStyle w:val="TableParagraph"/>
              <w:spacing w:line="268" w:lineRule="exact"/>
            </w:pPr>
            <w:r>
              <w:t>Birth to</w:t>
            </w:r>
            <w:r>
              <w:rPr>
                <w:spacing w:val="1"/>
              </w:rPr>
              <w:t xml:space="preserve"> </w:t>
            </w:r>
            <w:r>
              <w:t>3</w:t>
            </w:r>
            <w:r>
              <w:rPr>
                <w:spacing w:val="-2"/>
              </w:rPr>
              <w:t xml:space="preserve"> </w:t>
            </w:r>
            <w:r>
              <w:t>years</w:t>
            </w:r>
          </w:p>
        </w:tc>
        <w:tc>
          <w:tcPr>
            <w:tcW w:w="5706" w:type="dxa"/>
            <w:shd w:val="clear" w:color="auto" w:fill="F1DBDB"/>
          </w:tcPr>
          <w:p w14:paraId="726B7B5E" w14:textId="77777777" w:rsidR="00BD1217" w:rsidRDefault="006844CD">
            <w:pPr>
              <w:pStyle w:val="TableParagraph"/>
              <w:spacing w:line="268" w:lineRule="exact"/>
            </w:pPr>
            <w:r>
              <w:t>Contains</w:t>
            </w:r>
            <w:r>
              <w:rPr>
                <w:spacing w:val="-4"/>
              </w:rPr>
              <w:t xml:space="preserve"> </w:t>
            </w:r>
            <w:r>
              <w:t>24.4%</w:t>
            </w:r>
            <w:r>
              <w:rPr>
                <w:spacing w:val="-2"/>
              </w:rPr>
              <w:t xml:space="preserve"> </w:t>
            </w:r>
            <w:r>
              <w:t>MCT</w:t>
            </w:r>
            <w:r>
              <w:rPr>
                <w:spacing w:val="-3"/>
              </w:rPr>
              <w:t xml:space="preserve"> </w:t>
            </w:r>
            <w:r>
              <w:t>(</w:t>
            </w:r>
            <w:r>
              <w:rPr>
                <w:spacing w:val="-3"/>
              </w:rPr>
              <w:t xml:space="preserve"> </w:t>
            </w:r>
            <w:r>
              <w:t>Medium</w:t>
            </w:r>
            <w:r>
              <w:rPr>
                <w:spacing w:val="-1"/>
              </w:rPr>
              <w:t xml:space="preserve"> </w:t>
            </w:r>
            <w:r>
              <w:t>Chain</w:t>
            </w:r>
            <w:r>
              <w:rPr>
                <w:spacing w:val="-2"/>
              </w:rPr>
              <w:t xml:space="preserve"> </w:t>
            </w:r>
            <w:r>
              <w:t>Triglycerides)</w:t>
            </w:r>
          </w:p>
        </w:tc>
      </w:tr>
      <w:tr w:rsidR="00BD1217" w14:paraId="2EAD073D" w14:textId="77777777">
        <w:trPr>
          <w:trHeight w:val="537"/>
        </w:trPr>
        <w:tc>
          <w:tcPr>
            <w:tcW w:w="2943" w:type="dxa"/>
            <w:shd w:val="clear" w:color="auto" w:fill="F1DBDB"/>
          </w:tcPr>
          <w:p w14:paraId="6B5FC25C" w14:textId="49F8B2B3" w:rsidR="00BD1217" w:rsidRDefault="006844CD">
            <w:pPr>
              <w:pStyle w:val="TableParagraph"/>
              <w:tabs>
                <w:tab w:val="left" w:pos="1237"/>
                <w:tab w:val="left" w:pos="2265"/>
              </w:tabs>
              <w:spacing w:line="268" w:lineRule="exact"/>
            </w:pPr>
            <w:r>
              <w:rPr>
                <w:b/>
              </w:rPr>
              <w:t>Neocate</w:t>
            </w:r>
            <w:r>
              <w:rPr>
                <w:b/>
              </w:rPr>
              <w:tab/>
              <w:t>LCP</w:t>
            </w:r>
            <w:r>
              <w:t>®</w:t>
            </w:r>
            <w:r>
              <w:tab/>
              <w:t>(400g)</w:t>
            </w:r>
          </w:p>
          <w:p w14:paraId="53B023EE" w14:textId="77777777" w:rsidR="00BD1217" w:rsidRDefault="006844CD">
            <w:pPr>
              <w:pStyle w:val="TableParagraph"/>
              <w:spacing w:line="249" w:lineRule="exact"/>
            </w:pPr>
            <w:r>
              <w:t>(Nutricia)</w:t>
            </w:r>
          </w:p>
        </w:tc>
        <w:tc>
          <w:tcPr>
            <w:tcW w:w="1986" w:type="dxa"/>
            <w:shd w:val="clear" w:color="auto" w:fill="F1DBDB"/>
          </w:tcPr>
          <w:p w14:paraId="275F3981" w14:textId="77777777" w:rsidR="00BD1217" w:rsidRDefault="006844CD">
            <w:pPr>
              <w:pStyle w:val="TableParagraph"/>
              <w:spacing w:line="268" w:lineRule="exact"/>
            </w:pPr>
            <w:r>
              <w:t>Birth to 12</w:t>
            </w:r>
            <w:r>
              <w:rPr>
                <w:spacing w:val="-2"/>
              </w:rPr>
              <w:t xml:space="preserve"> </w:t>
            </w:r>
            <w:r>
              <w:t>months</w:t>
            </w:r>
          </w:p>
        </w:tc>
        <w:tc>
          <w:tcPr>
            <w:tcW w:w="5706" w:type="dxa"/>
            <w:shd w:val="clear" w:color="auto" w:fill="F1DBDB"/>
          </w:tcPr>
          <w:p w14:paraId="0B2DCDC0" w14:textId="77777777" w:rsidR="00BD1217" w:rsidRDefault="006844CD">
            <w:pPr>
              <w:pStyle w:val="TableParagraph"/>
              <w:tabs>
                <w:tab w:val="left" w:pos="790"/>
                <w:tab w:val="left" w:pos="1499"/>
                <w:tab w:val="left" w:pos="2099"/>
                <w:tab w:val="left" w:pos="2927"/>
                <w:tab w:val="left" w:pos="4261"/>
                <w:tab w:val="left" w:pos="4680"/>
              </w:tabs>
              <w:spacing w:line="268" w:lineRule="exact"/>
            </w:pPr>
            <w:r>
              <w:t>MCT</w:t>
            </w:r>
            <w:r>
              <w:tab/>
              <w:t>33%,</w:t>
            </w:r>
            <w:r>
              <w:tab/>
              <w:t>Has</w:t>
            </w:r>
            <w:r>
              <w:tab/>
              <w:t>added</w:t>
            </w:r>
            <w:r>
              <w:tab/>
              <w:t>Nucleotides</w:t>
            </w:r>
            <w:r>
              <w:tab/>
              <w:t>&amp;</w:t>
            </w:r>
            <w:r>
              <w:tab/>
              <w:t>DHA/ARA,</w:t>
            </w:r>
          </w:p>
          <w:p w14:paraId="773B07F4" w14:textId="77777777" w:rsidR="00BD1217" w:rsidRDefault="006844CD">
            <w:pPr>
              <w:pStyle w:val="TableParagraph"/>
              <w:spacing w:line="249" w:lineRule="exact"/>
            </w:pPr>
            <w:r>
              <w:t>(Docosahexanoic</w:t>
            </w:r>
            <w:r>
              <w:rPr>
                <w:spacing w:val="-1"/>
              </w:rPr>
              <w:t xml:space="preserve"> </w:t>
            </w:r>
            <w:r>
              <w:t>acid</w:t>
            </w:r>
            <w:r>
              <w:rPr>
                <w:spacing w:val="-5"/>
              </w:rPr>
              <w:t xml:space="preserve"> </w:t>
            </w:r>
            <w:r>
              <w:t>(DHA).</w:t>
            </w:r>
            <w:r>
              <w:rPr>
                <w:spacing w:val="-1"/>
              </w:rPr>
              <w:t xml:space="preserve"> </w:t>
            </w:r>
            <w:r>
              <w:t>Arachidonic</w:t>
            </w:r>
            <w:r>
              <w:rPr>
                <w:spacing w:val="-1"/>
              </w:rPr>
              <w:t xml:space="preserve"> </w:t>
            </w:r>
            <w:r>
              <w:t>Acid(ARA)</w:t>
            </w:r>
          </w:p>
        </w:tc>
      </w:tr>
      <w:tr w:rsidR="00BD1217" w14:paraId="33077CB4" w14:textId="77777777">
        <w:trPr>
          <w:trHeight w:val="537"/>
        </w:trPr>
        <w:tc>
          <w:tcPr>
            <w:tcW w:w="2943" w:type="dxa"/>
            <w:shd w:val="clear" w:color="auto" w:fill="F1DBDB"/>
          </w:tcPr>
          <w:p w14:paraId="3EFB82B5" w14:textId="77777777" w:rsidR="00BD1217" w:rsidRDefault="006844CD">
            <w:pPr>
              <w:pStyle w:val="TableParagraph"/>
              <w:tabs>
                <w:tab w:val="left" w:pos="1832"/>
              </w:tabs>
              <w:spacing w:line="268" w:lineRule="exact"/>
            </w:pPr>
            <w:r>
              <w:rPr>
                <w:b/>
              </w:rPr>
              <w:t>Nutramigen</w:t>
            </w:r>
            <w:r>
              <w:rPr>
                <w:b/>
              </w:rPr>
              <w:tab/>
              <w:t>Puramino</w:t>
            </w:r>
            <w:r>
              <w:t>®</w:t>
            </w:r>
          </w:p>
          <w:p w14:paraId="51D22189" w14:textId="77777777" w:rsidR="00BD1217" w:rsidRDefault="006844CD">
            <w:pPr>
              <w:pStyle w:val="TableParagraph"/>
              <w:spacing w:line="249" w:lineRule="exact"/>
            </w:pPr>
            <w:r>
              <w:t>(400g)</w:t>
            </w:r>
            <w:r>
              <w:rPr>
                <w:spacing w:val="-1"/>
              </w:rPr>
              <w:t xml:space="preserve"> </w:t>
            </w:r>
            <w:r>
              <w:t>(Mead</w:t>
            </w:r>
            <w:r>
              <w:rPr>
                <w:spacing w:val="-4"/>
              </w:rPr>
              <w:t xml:space="preserve"> </w:t>
            </w:r>
            <w:r>
              <w:t>Johnson)</w:t>
            </w:r>
          </w:p>
        </w:tc>
        <w:tc>
          <w:tcPr>
            <w:tcW w:w="1986" w:type="dxa"/>
            <w:shd w:val="clear" w:color="auto" w:fill="F1DBDB"/>
          </w:tcPr>
          <w:p w14:paraId="055D5F10" w14:textId="77777777" w:rsidR="00BD1217" w:rsidRDefault="006844CD">
            <w:pPr>
              <w:pStyle w:val="TableParagraph"/>
              <w:spacing w:line="268" w:lineRule="exact"/>
            </w:pPr>
            <w:r>
              <w:t>Birth to</w:t>
            </w:r>
            <w:r>
              <w:rPr>
                <w:spacing w:val="1"/>
              </w:rPr>
              <w:t xml:space="preserve"> </w:t>
            </w:r>
            <w:r>
              <w:t>2</w:t>
            </w:r>
            <w:r>
              <w:rPr>
                <w:spacing w:val="-2"/>
              </w:rPr>
              <w:t xml:space="preserve"> </w:t>
            </w:r>
            <w:r>
              <w:t>years</w:t>
            </w:r>
          </w:p>
        </w:tc>
        <w:tc>
          <w:tcPr>
            <w:tcW w:w="5706" w:type="dxa"/>
            <w:shd w:val="clear" w:color="auto" w:fill="F1DBDB"/>
          </w:tcPr>
          <w:p w14:paraId="6A149791" w14:textId="77777777" w:rsidR="00BD1217" w:rsidRDefault="006844CD">
            <w:pPr>
              <w:pStyle w:val="TableParagraph"/>
              <w:spacing w:line="268" w:lineRule="exact"/>
            </w:pPr>
            <w:r>
              <w:t>Contains</w:t>
            </w:r>
            <w:r>
              <w:rPr>
                <w:spacing w:val="-3"/>
              </w:rPr>
              <w:t xml:space="preserve"> </w:t>
            </w:r>
            <w:r>
              <w:t>33%</w:t>
            </w:r>
            <w:r>
              <w:rPr>
                <w:spacing w:val="-1"/>
              </w:rPr>
              <w:t xml:space="preserve"> </w:t>
            </w:r>
            <w:r>
              <w:t>MCT</w:t>
            </w:r>
          </w:p>
        </w:tc>
      </w:tr>
      <w:tr w:rsidR="00BD1217" w14:paraId="70005E52" w14:textId="77777777">
        <w:trPr>
          <w:trHeight w:val="806"/>
        </w:trPr>
        <w:tc>
          <w:tcPr>
            <w:tcW w:w="2943" w:type="dxa"/>
            <w:shd w:val="clear" w:color="auto" w:fill="F1DBDB"/>
          </w:tcPr>
          <w:p w14:paraId="4147D5DD" w14:textId="77777777" w:rsidR="00BD1217" w:rsidRDefault="006844CD">
            <w:pPr>
              <w:pStyle w:val="TableParagraph"/>
              <w:spacing w:line="268" w:lineRule="exact"/>
            </w:pPr>
            <w:r>
              <w:rPr>
                <w:b/>
              </w:rPr>
              <w:t>Elecare</w:t>
            </w:r>
            <w:r>
              <w:rPr>
                <w:b/>
                <w:spacing w:val="-3"/>
              </w:rPr>
              <w:t xml:space="preserve"> </w:t>
            </w:r>
            <w:r>
              <w:t>(</w:t>
            </w:r>
            <w:r>
              <w:rPr>
                <w:spacing w:val="-1"/>
              </w:rPr>
              <w:t xml:space="preserve"> </w:t>
            </w:r>
            <w:r>
              <w:t>Abbott)</w:t>
            </w:r>
          </w:p>
          <w:p w14:paraId="7BE45C45" w14:textId="77777777" w:rsidR="00BD1217" w:rsidRDefault="006844CD">
            <w:pPr>
              <w:pStyle w:val="TableParagraph"/>
              <w:spacing w:line="270" w:lineRule="atLeast"/>
              <w:ind w:right="86"/>
              <w:rPr>
                <w:b/>
                <w:i/>
              </w:rPr>
            </w:pPr>
            <w:r>
              <w:t>*</w:t>
            </w:r>
            <w:r>
              <w:rPr>
                <w:b/>
                <w:i/>
                <w:shd w:val="clear" w:color="auto" w:fill="FFFF00"/>
              </w:rPr>
              <w:t>Currently</w:t>
            </w:r>
            <w:r>
              <w:rPr>
                <w:b/>
                <w:i/>
                <w:spacing w:val="-8"/>
                <w:shd w:val="clear" w:color="auto" w:fill="FFFF00"/>
              </w:rPr>
              <w:t xml:space="preserve"> </w:t>
            </w:r>
            <w:r>
              <w:rPr>
                <w:b/>
                <w:i/>
                <w:shd w:val="clear" w:color="auto" w:fill="FFFF00"/>
              </w:rPr>
              <w:t>Product</w:t>
            </w:r>
            <w:r>
              <w:rPr>
                <w:b/>
                <w:i/>
                <w:spacing w:val="-7"/>
                <w:shd w:val="clear" w:color="auto" w:fill="FFFF00"/>
              </w:rPr>
              <w:t xml:space="preserve"> </w:t>
            </w:r>
            <w:r>
              <w:rPr>
                <w:b/>
                <w:i/>
                <w:shd w:val="clear" w:color="auto" w:fill="FFFF00"/>
              </w:rPr>
              <w:t>recalled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  <w:shd w:val="clear" w:color="auto" w:fill="FFFF00"/>
              </w:rPr>
              <w:t>as</w:t>
            </w:r>
            <w:r>
              <w:rPr>
                <w:b/>
                <w:i/>
                <w:spacing w:val="-47"/>
              </w:rPr>
              <w:t xml:space="preserve"> </w:t>
            </w:r>
            <w:r>
              <w:rPr>
                <w:b/>
                <w:i/>
                <w:shd w:val="clear" w:color="auto" w:fill="FFFF00"/>
              </w:rPr>
              <w:t>of</w:t>
            </w:r>
            <w:r>
              <w:rPr>
                <w:b/>
                <w:i/>
                <w:spacing w:val="-2"/>
                <w:shd w:val="clear" w:color="auto" w:fill="FFFF00"/>
              </w:rPr>
              <w:t xml:space="preserve"> </w:t>
            </w:r>
            <w:r>
              <w:rPr>
                <w:b/>
                <w:i/>
                <w:shd w:val="clear" w:color="auto" w:fill="FFFF00"/>
              </w:rPr>
              <w:t>11/03/2022</w:t>
            </w:r>
          </w:p>
        </w:tc>
        <w:tc>
          <w:tcPr>
            <w:tcW w:w="1986" w:type="dxa"/>
            <w:shd w:val="clear" w:color="auto" w:fill="F1DBDB"/>
          </w:tcPr>
          <w:p w14:paraId="02B4ACDF" w14:textId="77777777" w:rsidR="00BD1217" w:rsidRDefault="006844CD">
            <w:pPr>
              <w:pStyle w:val="TableParagraph"/>
              <w:spacing w:line="268" w:lineRule="exact"/>
            </w:pPr>
            <w:r>
              <w:t>Birth to</w:t>
            </w:r>
          </w:p>
        </w:tc>
        <w:tc>
          <w:tcPr>
            <w:tcW w:w="5706" w:type="dxa"/>
            <w:shd w:val="clear" w:color="auto" w:fill="F1DBDB"/>
          </w:tcPr>
          <w:p w14:paraId="68588668" w14:textId="77777777" w:rsidR="00BD1217" w:rsidRDefault="006844CD">
            <w:pPr>
              <w:pStyle w:val="TableParagraph"/>
              <w:ind w:right="95"/>
            </w:pPr>
            <w:r>
              <w:t>33%</w:t>
            </w:r>
            <w:r>
              <w:rPr>
                <w:spacing w:val="14"/>
              </w:rPr>
              <w:t xml:space="preserve"> </w:t>
            </w:r>
            <w:r>
              <w:t>MCT,</w:t>
            </w:r>
            <w:r>
              <w:rPr>
                <w:spacing w:val="15"/>
              </w:rPr>
              <w:t xml:space="preserve"> </w:t>
            </w:r>
            <w:r>
              <w:t>Contains</w:t>
            </w:r>
            <w:r>
              <w:rPr>
                <w:spacing w:val="13"/>
              </w:rPr>
              <w:t xml:space="preserve"> </w:t>
            </w:r>
            <w:r>
              <w:t>prebiotic</w:t>
            </w:r>
            <w:r>
              <w:rPr>
                <w:spacing w:val="13"/>
              </w:rPr>
              <w:t xml:space="preserve"> </w:t>
            </w:r>
            <w:r>
              <w:t>(2-‘FL</w:t>
            </w:r>
            <w:r>
              <w:rPr>
                <w:spacing w:val="14"/>
              </w:rPr>
              <w:t xml:space="preserve"> </w:t>
            </w:r>
            <w:r>
              <w:t>HMO-Human</w:t>
            </w:r>
            <w:r>
              <w:rPr>
                <w:spacing w:val="15"/>
              </w:rPr>
              <w:t xml:space="preserve"> </w:t>
            </w:r>
            <w:r>
              <w:t>Milk</w:t>
            </w:r>
            <w:r>
              <w:rPr>
                <w:spacing w:val="-47"/>
              </w:rPr>
              <w:t xml:space="preserve"> </w:t>
            </w:r>
            <w:r>
              <w:t>Oligosaccharide)-</w:t>
            </w:r>
            <w:r>
              <w:rPr>
                <w:spacing w:val="3"/>
              </w:rPr>
              <w:t xml:space="preserve"> </w:t>
            </w:r>
            <w:r>
              <w:t>proven</w:t>
            </w:r>
            <w:r>
              <w:rPr>
                <w:spacing w:val="3"/>
              </w:rPr>
              <w:t xml:space="preserve"> </w:t>
            </w:r>
            <w:r>
              <w:t>benefit</w:t>
            </w:r>
            <w:r>
              <w:rPr>
                <w:spacing w:val="4"/>
              </w:rPr>
              <w:t xml:space="preserve"> </w:t>
            </w:r>
            <w:r>
              <w:t>for the</w:t>
            </w:r>
            <w:r>
              <w:rPr>
                <w:spacing w:val="1"/>
              </w:rPr>
              <w:t xml:space="preserve"> </w:t>
            </w:r>
            <w:r>
              <w:t>gut</w:t>
            </w:r>
            <w:r>
              <w:rPr>
                <w:spacing w:val="5"/>
              </w:rPr>
              <w:t xml:space="preserve"> </w:t>
            </w:r>
            <w:r>
              <w:t>bacteria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3"/>
              </w:rPr>
              <w:t xml:space="preserve"> </w:t>
            </w:r>
            <w:r>
              <w:t>can</w:t>
            </w:r>
          </w:p>
          <w:p w14:paraId="272921BF" w14:textId="77777777" w:rsidR="00BD1217" w:rsidRDefault="006844CD">
            <w:pPr>
              <w:pStyle w:val="TableParagraph"/>
              <w:spacing w:line="249" w:lineRule="exact"/>
            </w:pPr>
            <w:r>
              <w:t>affect</w:t>
            </w:r>
            <w:r>
              <w:rPr>
                <w:spacing w:val="-2"/>
              </w:rPr>
              <w:t xml:space="preserve"> </w:t>
            </w:r>
            <w:r>
              <w:t>systemic</w:t>
            </w:r>
            <w:r>
              <w:rPr>
                <w:spacing w:val="-3"/>
              </w:rPr>
              <w:t xml:space="preserve"> </w:t>
            </w:r>
            <w:r>
              <w:t>immune</w:t>
            </w:r>
            <w:r>
              <w:rPr>
                <w:spacing w:val="-2"/>
              </w:rPr>
              <w:t xml:space="preserve"> </w:t>
            </w:r>
            <w:r>
              <w:t>responses</w:t>
            </w:r>
          </w:p>
        </w:tc>
      </w:tr>
      <w:tr w:rsidR="00BD1217" w14:paraId="45E6F1D3" w14:textId="77777777">
        <w:trPr>
          <w:trHeight w:val="803"/>
        </w:trPr>
        <w:tc>
          <w:tcPr>
            <w:tcW w:w="2943" w:type="dxa"/>
            <w:shd w:val="clear" w:color="auto" w:fill="F1DBDB"/>
          </w:tcPr>
          <w:p w14:paraId="592F69FF" w14:textId="77777777" w:rsidR="00BD1217" w:rsidRDefault="006844CD">
            <w:pPr>
              <w:pStyle w:val="TableParagraph"/>
              <w:tabs>
                <w:tab w:val="left" w:pos="1232"/>
                <w:tab w:val="left" w:pos="2265"/>
              </w:tabs>
              <w:ind w:right="95"/>
            </w:pPr>
            <w:r>
              <w:rPr>
                <w:b/>
              </w:rPr>
              <w:t>Neocate</w:t>
            </w:r>
            <w:r>
              <w:rPr>
                <w:b/>
              </w:rPr>
              <w:tab/>
              <w:t>Syneo</w:t>
            </w:r>
            <w:r>
              <w:t>®</w:t>
            </w:r>
            <w:r>
              <w:tab/>
            </w:r>
            <w:r>
              <w:rPr>
                <w:spacing w:val="-1"/>
              </w:rPr>
              <w:t>(400g)</w:t>
            </w:r>
            <w:r>
              <w:rPr>
                <w:spacing w:val="-47"/>
              </w:rPr>
              <w:t xml:space="preserve"> </w:t>
            </w:r>
            <w:r>
              <w:t>(Nutricia)</w:t>
            </w:r>
          </w:p>
        </w:tc>
        <w:tc>
          <w:tcPr>
            <w:tcW w:w="1986" w:type="dxa"/>
            <w:shd w:val="clear" w:color="auto" w:fill="F1DBDB"/>
          </w:tcPr>
          <w:p w14:paraId="0B023F5F" w14:textId="77777777" w:rsidR="00BD1217" w:rsidRDefault="006844CD">
            <w:pPr>
              <w:pStyle w:val="TableParagraph"/>
              <w:spacing w:line="266" w:lineRule="exact"/>
            </w:pPr>
            <w:r>
              <w:t>From</w:t>
            </w:r>
            <w:r>
              <w:rPr>
                <w:spacing w:val="-3"/>
              </w:rPr>
              <w:t xml:space="preserve"> </w:t>
            </w:r>
            <w:r>
              <w:t>birth</w:t>
            </w:r>
          </w:p>
        </w:tc>
        <w:tc>
          <w:tcPr>
            <w:tcW w:w="5706" w:type="dxa"/>
            <w:shd w:val="clear" w:color="auto" w:fill="F1DBDB"/>
          </w:tcPr>
          <w:p w14:paraId="7045C9EB" w14:textId="77777777" w:rsidR="00BD1217" w:rsidRDefault="006844CD">
            <w:pPr>
              <w:pStyle w:val="TableParagraph"/>
              <w:ind w:right="91"/>
            </w:pPr>
            <w:r>
              <w:t>Amino</w:t>
            </w:r>
            <w:r>
              <w:rPr>
                <w:spacing w:val="-3"/>
              </w:rPr>
              <w:t xml:space="preserve"> </w:t>
            </w:r>
            <w:r>
              <w:t>acid</w:t>
            </w:r>
            <w:r>
              <w:rPr>
                <w:spacing w:val="-4"/>
              </w:rPr>
              <w:t xml:space="preserve"> </w:t>
            </w:r>
            <w:r>
              <w:t>formula</w:t>
            </w:r>
            <w:r>
              <w:rPr>
                <w:spacing w:val="-3"/>
              </w:rPr>
              <w:t xml:space="preserve"> </w:t>
            </w:r>
            <w:r>
              <w:t>with</w:t>
            </w:r>
            <w:r>
              <w:rPr>
                <w:spacing w:val="-3"/>
              </w:rPr>
              <w:t xml:space="preserve"> </w:t>
            </w:r>
            <w:r>
              <w:t>pre-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probiotics(</w:t>
            </w:r>
            <w:r>
              <w:rPr>
                <w:spacing w:val="-2"/>
              </w:rPr>
              <w:t xml:space="preserve"> </w:t>
            </w:r>
            <w:r>
              <w:t>HMO,</w:t>
            </w:r>
            <w:r>
              <w:rPr>
                <w:spacing w:val="-3"/>
              </w:rPr>
              <w:t xml:space="preserve"> </w:t>
            </w:r>
            <w:r>
              <w:t>DHA/ARA</w:t>
            </w:r>
            <w:r>
              <w:rPr>
                <w:spacing w:val="-46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Bifidobacterium</w:t>
            </w:r>
            <w:r>
              <w:rPr>
                <w:spacing w:val="1"/>
              </w:rPr>
              <w:t xml:space="preserve"> </w:t>
            </w:r>
            <w:r>
              <w:t>Breve)</w:t>
            </w:r>
          </w:p>
          <w:p w14:paraId="4060353B" w14:textId="77777777" w:rsidR="00BD1217" w:rsidRDefault="006844CD">
            <w:pPr>
              <w:pStyle w:val="TableParagraph"/>
              <w:spacing w:line="249" w:lineRule="exact"/>
              <w:rPr>
                <w:b/>
              </w:rPr>
            </w:pPr>
            <w:r>
              <w:rPr>
                <w:i/>
              </w:rPr>
              <w:t>Not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suitable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for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premature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or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immunocompromised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infants</w:t>
            </w:r>
            <w:r>
              <w:rPr>
                <w:b/>
              </w:rPr>
              <w:t>.</w:t>
            </w:r>
          </w:p>
        </w:tc>
      </w:tr>
    </w:tbl>
    <w:p w14:paraId="47D7F9E1" w14:textId="77777777" w:rsidR="00BD1217" w:rsidRDefault="00BD1217">
      <w:pPr>
        <w:spacing w:line="249" w:lineRule="exact"/>
        <w:sectPr w:rsidR="00BD1217">
          <w:pgSz w:w="11910" w:h="16840"/>
          <w:pgMar w:top="940" w:right="320" w:bottom="280" w:left="520" w:header="720" w:footer="720" w:gutter="0"/>
          <w:cols w:space="720"/>
        </w:sectPr>
      </w:pPr>
    </w:p>
    <w:p w14:paraId="4399F87E" w14:textId="77777777" w:rsidR="00BD1217" w:rsidRDefault="006844CD">
      <w:pPr>
        <w:spacing w:before="27"/>
        <w:ind w:left="200"/>
      </w:pPr>
      <w:r>
        <w:lastRenderedPageBreak/>
        <w:pict w14:anchorId="239ECF52">
          <v:group id="_x0000_s1026" style="position:absolute;left:0;text-align:left;margin-left:31.45pt;margin-top:16.15pt;width:528.75pt;height:135.75pt;z-index:-15722496;mso-wrap-distance-left:0;mso-wrap-distance-right:0;mso-position-horizontal-relative:page" coordorigin="629,323" coordsize="10575,2715">
            <v:shape id="_x0000_s1030" type="#_x0000_t75" style="position:absolute;left:628;top:322;width:10573;height:2715">
              <v:imagedata r:id="rId104" o:title=""/>
            </v:shape>
            <v:shape id="_x0000_s1029" type="#_x0000_t75" style="position:absolute;left:628;top:392;width:10575;height:2568">
              <v:imagedata r:id="rId105" o:title=""/>
            </v:shape>
            <v:shape id="_x0000_s1028" type="#_x0000_t75" style="position:absolute;left:688;top:351;width:10460;height:2600">
              <v:imagedata r:id="rId106" o:title=""/>
            </v:shape>
            <v:shape id="_x0000_s1027" type="#_x0000_t202" style="position:absolute;left:688;top:351;width:10460;height:2600" filled="f" strokecolor="#497dba">
              <v:textbox inset="0,0,0,0">
                <w:txbxContent>
                  <w:p w14:paraId="2793E858" w14:textId="77777777" w:rsidR="00BD1217" w:rsidRDefault="006844CD">
                    <w:pPr>
                      <w:spacing w:before="69"/>
                      <w:ind w:left="143" w:right="85"/>
                    </w:pPr>
                    <w:r>
                      <w:t>EHF and AAF (see second line options) have an unpleasant taste and smell, which is better tolerated by younger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patients. Some babies, especially those younger &lt; 12 weeks might have no issues with acceptability.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Unless there</w:t>
                    </w:r>
                    <w:r>
                      <w:rPr>
                        <w:spacing w:val="-47"/>
                      </w:rPr>
                      <w:t xml:space="preserve"> </w:t>
                    </w:r>
                    <w:r>
                      <w:t>is IgE mediated or severe allerg</w:t>
                    </w:r>
                    <w:r>
                      <w:t>y, advice parents to introduce the new formula gradually by mixing with the usual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formula in increasing quantities until the transition is complete. Serving in a closed cup or bottle or with a straw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(depending on age) may improve tolerance. Paediatric Diet</w:t>
                    </w:r>
                    <w:r>
                      <w:t>icians will be able to support with specific advice if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required.</w:t>
                    </w:r>
                  </w:p>
                  <w:p w14:paraId="704549F0" w14:textId="77777777" w:rsidR="00BD1217" w:rsidRDefault="006844CD">
                    <w:pPr>
                      <w:spacing w:before="30"/>
                      <w:ind w:left="143" w:right="234"/>
                    </w:pPr>
                    <w:r>
                      <w:t>Lactose-containing products (Althera and Aptamil Pepti) aids the palatability of the formula; however some non-</w:t>
                    </w:r>
                    <w:r>
                      <w:rPr>
                        <w:spacing w:val="-47"/>
                      </w:rPr>
                      <w:t xml:space="preserve"> </w:t>
                    </w:r>
                    <w:r>
                      <w:t>CMA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babies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may have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temporary lactose intolerance in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addition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to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their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milk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allergic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symptoms.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b/>
        </w:rPr>
        <w:t>Appendix</w:t>
      </w:r>
      <w:r>
        <w:rPr>
          <w:b/>
          <w:spacing w:val="-3"/>
        </w:rPr>
        <w:t xml:space="preserve"> </w:t>
      </w:r>
      <w:r>
        <w:rPr>
          <w:b/>
        </w:rPr>
        <w:t>3:</w:t>
      </w:r>
      <w:r>
        <w:rPr>
          <w:b/>
          <w:spacing w:val="-2"/>
        </w:rPr>
        <w:t xml:space="preserve"> </w:t>
      </w:r>
      <w:r>
        <w:rPr>
          <w:b/>
        </w:rPr>
        <w:t>Improving</w:t>
      </w:r>
      <w:r>
        <w:rPr>
          <w:b/>
          <w:spacing w:val="-2"/>
        </w:rPr>
        <w:t xml:space="preserve"> </w:t>
      </w:r>
      <w:r>
        <w:rPr>
          <w:b/>
        </w:rPr>
        <w:t>acceptability</w:t>
      </w:r>
      <w:r>
        <w:rPr>
          <w:b/>
          <w:spacing w:val="-2"/>
        </w:rPr>
        <w:t xml:space="preserve"> </w:t>
      </w:r>
      <w:r>
        <w:rPr>
          <w:b/>
        </w:rPr>
        <w:t>of</w:t>
      </w:r>
      <w:r>
        <w:rPr>
          <w:b/>
          <w:spacing w:val="-3"/>
        </w:rPr>
        <w:t xml:space="preserve"> </w:t>
      </w:r>
      <w:r>
        <w:rPr>
          <w:b/>
        </w:rPr>
        <w:t>milk</w:t>
      </w:r>
      <w:r>
        <w:rPr>
          <w:b/>
          <w:spacing w:val="-5"/>
        </w:rPr>
        <w:t xml:space="preserve"> </w:t>
      </w:r>
      <w:r>
        <w:rPr>
          <w:b/>
        </w:rPr>
        <w:t>free</w:t>
      </w:r>
      <w:r>
        <w:rPr>
          <w:b/>
          <w:spacing w:val="-3"/>
        </w:rPr>
        <w:t xml:space="preserve"> </w:t>
      </w:r>
      <w:r>
        <w:rPr>
          <w:b/>
        </w:rPr>
        <w:t>formulas</w:t>
      </w:r>
      <w:r>
        <w:t>:</w:t>
      </w:r>
    </w:p>
    <w:p w14:paraId="04DEC5C1" w14:textId="77777777" w:rsidR="00BD1217" w:rsidRDefault="00BD1217">
      <w:pPr>
        <w:pStyle w:val="BodyText"/>
        <w:spacing w:before="1"/>
        <w:rPr>
          <w:sz w:val="23"/>
          <w:u w:val="none"/>
        </w:rPr>
      </w:pPr>
    </w:p>
    <w:p w14:paraId="715537A1" w14:textId="77777777" w:rsidR="00BD1217" w:rsidRDefault="006844CD">
      <w:pPr>
        <w:pStyle w:val="Heading1"/>
        <w:spacing w:line="456" w:lineRule="auto"/>
        <w:ind w:left="550" w:right="5775" w:hanging="351"/>
      </w:pPr>
      <w:bookmarkStart w:id="3" w:name="_bookmark3"/>
      <w:bookmarkEnd w:id="3"/>
      <w:r>
        <w:t>Appendix 6: Useful resources for Parents/ Professionals</w:t>
      </w:r>
      <w:r>
        <w:rPr>
          <w:spacing w:val="-47"/>
        </w:rPr>
        <w:t xml:space="preserve"> </w:t>
      </w:r>
      <w:r>
        <w:t>Resources</w:t>
      </w:r>
      <w:r>
        <w:rPr>
          <w:spacing w:val="-3"/>
        </w:rPr>
        <w:t xml:space="preserve"> </w:t>
      </w:r>
      <w:r>
        <w:t>for Parents</w:t>
      </w:r>
    </w:p>
    <w:p w14:paraId="6D44165E" w14:textId="77777777" w:rsidR="00BD1217" w:rsidRDefault="006844CD">
      <w:pPr>
        <w:pStyle w:val="ListParagraph"/>
        <w:numPr>
          <w:ilvl w:val="0"/>
          <w:numId w:val="2"/>
        </w:numPr>
        <w:tabs>
          <w:tab w:val="left" w:pos="921"/>
        </w:tabs>
        <w:spacing w:line="266" w:lineRule="exact"/>
        <w:rPr>
          <w:u w:val="none"/>
        </w:rPr>
      </w:pPr>
      <w:hyperlink r:id="rId107">
        <w:r>
          <w:rPr>
            <w:color w:val="0000FF"/>
            <w:u w:color="0000FF"/>
          </w:rPr>
          <w:t>Cow’s</w:t>
        </w:r>
        <w:r>
          <w:rPr>
            <w:color w:val="0000FF"/>
            <w:spacing w:val="-1"/>
            <w:u w:color="0000FF"/>
          </w:rPr>
          <w:t xml:space="preserve"> </w:t>
        </w:r>
        <w:r>
          <w:rPr>
            <w:color w:val="0000FF"/>
            <w:u w:color="0000FF"/>
          </w:rPr>
          <w:t>Milk Free Diet</w:t>
        </w:r>
        <w:r>
          <w:rPr>
            <w:color w:val="0000FF"/>
            <w:spacing w:val="-1"/>
            <w:u w:color="0000FF"/>
          </w:rPr>
          <w:t xml:space="preserve"> </w:t>
        </w:r>
        <w:r>
          <w:rPr>
            <w:color w:val="0000FF"/>
            <w:u w:color="0000FF"/>
          </w:rPr>
          <w:t>for</w:t>
        </w:r>
        <w:r>
          <w:rPr>
            <w:color w:val="0000FF"/>
            <w:spacing w:val="-1"/>
            <w:u w:color="0000FF"/>
          </w:rPr>
          <w:t xml:space="preserve"> </w:t>
        </w:r>
        <w:r>
          <w:rPr>
            <w:color w:val="0000FF"/>
            <w:u w:color="0000FF"/>
          </w:rPr>
          <w:t>Infants and</w:t>
        </w:r>
        <w:r>
          <w:rPr>
            <w:color w:val="0000FF"/>
            <w:spacing w:val="-2"/>
            <w:u w:color="0000FF"/>
          </w:rPr>
          <w:t xml:space="preserve"> </w:t>
        </w:r>
        <w:r>
          <w:rPr>
            <w:color w:val="0000FF"/>
            <w:u w:color="0000FF"/>
          </w:rPr>
          <w:t>Children;</w:t>
        </w:r>
        <w:r>
          <w:rPr>
            <w:color w:val="0000FF"/>
            <w:spacing w:val="-3"/>
            <w:u w:color="0000FF"/>
          </w:rPr>
          <w:t xml:space="preserve"> </w:t>
        </w:r>
        <w:r>
          <w:rPr>
            <w:color w:val="0000FF"/>
            <w:u w:color="0000FF"/>
          </w:rPr>
          <w:t>British</w:t>
        </w:r>
        <w:r>
          <w:rPr>
            <w:color w:val="0000FF"/>
            <w:spacing w:val="-4"/>
            <w:u w:color="0000FF"/>
          </w:rPr>
          <w:t xml:space="preserve"> </w:t>
        </w:r>
        <w:r>
          <w:rPr>
            <w:color w:val="0000FF"/>
            <w:u w:color="0000FF"/>
          </w:rPr>
          <w:t>Dietetic</w:t>
        </w:r>
        <w:r>
          <w:rPr>
            <w:color w:val="0000FF"/>
            <w:spacing w:val="-1"/>
            <w:u w:color="0000FF"/>
          </w:rPr>
          <w:t xml:space="preserve"> </w:t>
        </w:r>
        <w:r>
          <w:rPr>
            <w:color w:val="0000FF"/>
            <w:u w:color="0000FF"/>
          </w:rPr>
          <w:t>Association</w:t>
        </w:r>
        <w:r>
          <w:rPr>
            <w:color w:val="0000FF"/>
            <w:spacing w:val="-3"/>
            <w:u w:color="0000FF"/>
          </w:rPr>
          <w:t xml:space="preserve"> </w:t>
        </w:r>
        <w:r>
          <w:rPr>
            <w:color w:val="0000FF"/>
            <w:u w:color="0000FF"/>
          </w:rPr>
          <w:t>2020.</w:t>
        </w:r>
      </w:hyperlink>
    </w:p>
    <w:p w14:paraId="681B1027" w14:textId="77777777" w:rsidR="00BD1217" w:rsidRDefault="006844CD">
      <w:pPr>
        <w:pStyle w:val="ListParagraph"/>
        <w:numPr>
          <w:ilvl w:val="0"/>
          <w:numId w:val="2"/>
        </w:numPr>
        <w:tabs>
          <w:tab w:val="left" w:pos="921"/>
        </w:tabs>
        <w:spacing w:before="38"/>
        <w:rPr>
          <w:u w:val="none"/>
        </w:rPr>
      </w:pPr>
      <w:hyperlink r:id="rId108">
        <w:r>
          <w:rPr>
            <w:color w:val="0000FF"/>
            <w:u w:color="0000FF"/>
          </w:rPr>
          <w:t>iMAP</w:t>
        </w:r>
        <w:r>
          <w:rPr>
            <w:color w:val="0000FF"/>
            <w:spacing w:val="-1"/>
            <w:u w:color="0000FF"/>
          </w:rPr>
          <w:t xml:space="preserve"> </w:t>
        </w:r>
        <w:r>
          <w:rPr>
            <w:color w:val="0000FF"/>
            <w:u w:color="0000FF"/>
          </w:rPr>
          <w:t>guideline:</w:t>
        </w:r>
        <w:r>
          <w:rPr>
            <w:color w:val="0000FF"/>
            <w:spacing w:val="-3"/>
            <w:u w:color="0000FF"/>
          </w:rPr>
          <w:t xml:space="preserve"> </w:t>
        </w:r>
        <w:r>
          <w:rPr>
            <w:color w:val="0000FF"/>
            <w:u w:color="0000FF"/>
          </w:rPr>
          <w:t>The Early</w:t>
        </w:r>
        <w:r>
          <w:rPr>
            <w:color w:val="0000FF"/>
            <w:spacing w:val="-3"/>
            <w:u w:color="0000FF"/>
          </w:rPr>
          <w:t xml:space="preserve"> </w:t>
        </w:r>
        <w:r>
          <w:rPr>
            <w:color w:val="0000FF"/>
            <w:u w:color="0000FF"/>
          </w:rPr>
          <w:t>Home Reintroduction</w:t>
        </w:r>
        <w:r>
          <w:rPr>
            <w:color w:val="0000FF"/>
            <w:spacing w:val="-3"/>
            <w:u w:color="0000FF"/>
          </w:rPr>
          <w:t xml:space="preserve"> </w:t>
        </w:r>
        <w:r>
          <w:rPr>
            <w:color w:val="0000FF"/>
            <w:u w:color="0000FF"/>
          </w:rPr>
          <w:t>to</w:t>
        </w:r>
        <w:r>
          <w:rPr>
            <w:color w:val="0000FF"/>
            <w:spacing w:val="-2"/>
            <w:u w:color="0000FF"/>
          </w:rPr>
          <w:t xml:space="preserve"> </w:t>
        </w:r>
        <w:r>
          <w:rPr>
            <w:color w:val="0000FF"/>
            <w:u w:color="0000FF"/>
          </w:rPr>
          <w:t>Confirm the</w:t>
        </w:r>
        <w:r>
          <w:rPr>
            <w:color w:val="0000FF"/>
            <w:spacing w:val="-2"/>
            <w:u w:color="0000FF"/>
          </w:rPr>
          <w:t xml:space="preserve"> </w:t>
        </w:r>
        <w:r>
          <w:rPr>
            <w:color w:val="0000FF"/>
            <w:u w:color="0000FF"/>
          </w:rPr>
          <w:t>Diagnosis</w:t>
        </w:r>
        <w:r>
          <w:rPr>
            <w:color w:val="0000FF"/>
            <w:spacing w:val="-4"/>
            <w:u w:color="0000FF"/>
          </w:rPr>
          <w:t xml:space="preserve"> </w:t>
        </w:r>
        <w:r>
          <w:rPr>
            <w:color w:val="0000FF"/>
            <w:u w:color="0000FF"/>
          </w:rPr>
          <w:t>of</w:t>
        </w:r>
        <w:r>
          <w:rPr>
            <w:color w:val="0000FF"/>
            <w:spacing w:val="-1"/>
            <w:u w:color="0000FF"/>
          </w:rPr>
          <w:t xml:space="preserve"> </w:t>
        </w:r>
        <w:r>
          <w:rPr>
            <w:color w:val="0000FF"/>
            <w:u w:color="0000FF"/>
          </w:rPr>
          <w:t>Cow’s Milk</w:t>
        </w:r>
        <w:r>
          <w:rPr>
            <w:color w:val="0000FF"/>
            <w:spacing w:val="-3"/>
            <w:u w:color="0000FF"/>
          </w:rPr>
          <w:t xml:space="preserve"> </w:t>
        </w:r>
        <w:r>
          <w:rPr>
            <w:color w:val="0000FF"/>
            <w:u w:color="0000FF"/>
          </w:rPr>
          <w:t>Allergy</w:t>
        </w:r>
      </w:hyperlink>
    </w:p>
    <w:p w14:paraId="714799AF" w14:textId="77777777" w:rsidR="00BD1217" w:rsidRDefault="006844CD">
      <w:pPr>
        <w:pStyle w:val="ListParagraph"/>
        <w:numPr>
          <w:ilvl w:val="0"/>
          <w:numId w:val="2"/>
        </w:numPr>
        <w:tabs>
          <w:tab w:val="left" w:pos="921"/>
        </w:tabs>
        <w:spacing w:before="41"/>
        <w:rPr>
          <w:u w:val="none"/>
        </w:rPr>
      </w:pPr>
      <w:hyperlink r:id="rId109">
        <w:r>
          <w:rPr>
            <w:color w:val="0000FF"/>
            <w:u w:color="0000FF"/>
          </w:rPr>
          <w:t>iMAP</w:t>
        </w:r>
        <w:r>
          <w:rPr>
            <w:color w:val="0000FF"/>
            <w:spacing w:val="-2"/>
            <w:u w:color="0000FF"/>
          </w:rPr>
          <w:t xml:space="preserve"> </w:t>
        </w:r>
        <w:r>
          <w:rPr>
            <w:color w:val="0000FF"/>
            <w:u w:color="0000FF"/>
          </w:rPr>
          <w:t>Milk</w:t>
        </w:r>
        <w:r>
          <w:rPr>
            <w:color w:val="0000FF"/>
            <w:spacing w:val="-1"/>
            <w:u w:color="0000FF"/>
          </w:rPr>
          <w:t xml:space="preserve"> </w:t>
        </w:r>
        <w:r>
          <w:rPr>
            <w:color w:val="0000FF"/>
            <w:u w:color="0000FF"/>
          </w:rPr>
          <w:t>Ladder</w:t>
        </w:r>
      </w:hyperlink>
    </w:p>
    <w:p w14:paraId="62DFAF88" w14:textId="77777777" w:rsidR="00BD1217" w:rsidRDefault="006844CD">
      <w:pPr>
        <w:pStyle w:val="ListParagraph"/>
        <w:numPr>
          <w:ilvl w:val="0"/>
          <w:numId w:val="2"/>
        </w:numPr>
        <w:tabs>
          <w:tab w:val="left" w:pos="970"/>
          <w:tab w:val="left" w:pos="971"/>
        </w:tabs>
        <w:spacing w:before="41"/>
        <w:ind w:left="970" w:hanging="411"/>
        <w:rPr>
          <w:u w:val="none"/>
        </w:rPr>
      </w:pPr>
      <w:hyperlink r:id="rId110">
        <w:r>
          <w:rPr>
            <w:color w:val="0000FF"/>
            <w:u w:color="0000FF"/>
          </w:rPr>
          <w:t>iMAP</w:t>
        </w:r>
        <w:r>
          <w:rPr>
            <w:color w:val="0000FF"/>
            <w:spacing w:val="-3"/>
            <w:u w:color="0000FF"/>
          </w:rPr>
          <w:t xml:space="preserve"> </w:t>
        </w:r>
        <w:r>
          <w:rPr>
            <w:color w:val="0000FF"/>
            <w:u w:color="0000FF"/>
          </w:rPr>
          <w:t>milk ladder</w:t>
        </w:r>
        <w:r>
          <w:rPr>
            <w:color w:val="0000FF"/>
            <w:spacing w:val="-1"/>
            <w:u w:color="0000FF"/>
          </w:rPr>
          <w:t xml:space="preserve"> </w:t>
        </w:r>
        <w:r>
          <w:rPr>
            <w:color w:val="0000FF"/>
            <w:u w:color="0000FF"/>
          </w:rPr>
          <w:t>receipes</w:t>
        </w:r>
      </w:hyperlink>
    </w:p>
    <w:p w14:paraId="3A5DD00B" w14:textId="77777777" w:rsidR="00BD1217" w:rsidRDefault="006844CD">
      <w:pPr>
        <w:pStyle w:val="ListParagraph"/>
        <w:numPr>
          <w:ilvl w:val="0"/>
          <w:numId w:val="2"/>
        </w:numPr>
        <w:tabs>
          <w:tab w:val="left" w:pos="921"/>
        </w:tabs>
        <w:spacing w:before="39" w:line="276" w:lineRule="auto"/>
        <w:ind w:right="685"/>
        <w:rPr>
          <w:u w:val="none"/>
        </w:rPr>
      </w:pPr>
      <w:hyperlink r:id="rId111">
        <w:r>
          <w:rPr>
            <w:color w:val="0000FF"/>
            <w:u w:color="0000FF"/>
          </w:rPr>
          <w:t>iMAP fact sheet for infants with symptoms of a possible mild to moderate non-IgE mediated allergy whilst</w:t>
        </w:r>
      </w:hyperlink>
      <w:r>
        <w:rPr>
          <w:color w:val="0000FF"/>
          <w:spacing w:val="-47"/>
          <w:u w:val="none"/>
        </w:rPr>
        <w:t xml:space="preserve"> </w:t>
      </w:r>
      <w:hyperlink r:id="rId112">
        <w:r>
          <w:rPr>
            <w:color w:val="0000FF"/>
            <w:u w:color="0000FF"/>
          </w:rPr>
          <w:t>being</w:t>
        </w:r>
        <w:r>
          <w:rPr>
            <w:color w:val="0000FF"/>
            <w:spacing w:val="-2"/>
            <w:u w:color="0000FF"/>
          </w:rPr>
          <w:t xml:space="preserve"> </w:t>
        </w:r>
        <w:r>
          <w:rPr>
            <w:color w:val="0000FF"/>
            <w:u w:color="0000FF"/>
          </w:rPr>
          <w:t>exclusively</w:t>
        </w:r>
        <w:r>
          <w:rPr>
            <w:color w:val="0000FF"/>
            <w:spacing w:val="-2"/>
            <w:u w:color="0000FF"/>
          </w:rPr>
          <w:t xml:space="preserve"> </w:t>
        </w:r>
        <w:r>
          <w:rPr>
            <w:color w:val="0000FF"/>
            <w:u w:color="0000FF"/>
          </w:rPr>
          <w:t>or</w:t>
        </w:r>
        <w:r>
          <w:rPr>
            <w:color w:val="0000FF"/>
            <w:spacing w:val="-3"/>
            <w:u w:color="0000FF"/>
          </w:rPr>
          <w:t xml:space="preserve"> </w:t>
        </w:r>
        <w:r>
          <w:rPr>
            <w:color w:val="0000FF"/>
            <w:u w:color="0000FF"/>
          </w:rPr>
          <w:t>partly</w:t>
        </w:r>
        <w:r>
          <w:rPr>
            <w:color w:val="0000FF"/>
            <w:spacing w:val="-5"/>
            <w:u w:color="0000FF"/>
          </w:rPr>
          <w:t xml:space="preserve"> </w:t>
        </w:r>
        <w:r>
          <w:rPr>
            <w:color w:val="0000FF"/>
            <w:u w:color="0000FF"/>
          </w:rPr>
          <w:t>breastfed</w:t>
        </w:r>
      </w:hyperlink>
    </w:p>
    <w:p w14:paraId="3C031575" w14:textId="77777777" w:rsidR="00BD1217" w:rsidRDefault="006844CD">
      <w:pPr>
        <w:pStyle w:val="ListParagraph"/>
        <w:numPr>
          <w:ilvl w:val="0"/>
          <w:numId w:val="2"/>
        </w:numPr>
        <w:tabs>
          <w:tab w:val="left" w:pos="921"/>
        </w:tabs>
        <w:spacing w:before="2"/>
        <w:rPr>
          <w:u w:val="none"/>
        </w:rPr>
      </w:pPr>
      <w:hyperlink r:id="rId113">
        <w:r>
          <w:rPr>
            <w:color w:val="0000FF"/>
            <w:u w:color="0000FF"/>
          </w:rPr>
          <w:t>Allery UK Quick</w:t>
        </w:r>
        <w:r>
          <w:rPr>
            <w:color w:val="0000FF"/>
            <w:spacing w:val="1"/>
            <w:u w:color="0000FF"/>
          </w:rPr>
          <w:t xml:space="preserve"> </w:t>
        </w:r>
        <w:r>
          <w:rPr>
            <w:color w:val="0000FF"/>
            <w:u w:color="0000FF"/>
          </w:rPr>
          <w:t>guide:</w:t>
        </w:r>
        <w:r>
          <w:rPr>
            <w:color w:val="0000FF"/>
            <w:spacing w:val="-2"/>
            <w:u w:color="0000FF"/>
          </w:rPr>
          <w:t xml:space="preserve"> </w:t>
        </w:r>
        <w:r>
          <w:rPr>
            <w:color w:val="0000FF"/>
            <w:u w:color="0000FF"/>
          </w:rPr>
          <w:t>Does</w:t>
        </w:r>
        <w:r>
          <w:rPr>
            <w:color w:val="0000FF"/>
            <w:spacing w:val="-1"/>
            <w:u w:color="0000FF"/>
          </w:rPr>
          <w:t xml:space="preserve"> </w:t>
        </w:r>
        <w:r>
          <w:rPr>
            <w:color w:val="0000FF"/>
            <w:u w:color="0000FF"/>
          </w:rPr>
          <w:t>my child</w:t>
        </w:r>
        <w:r>
          <w:rPr>
            <w:color w:val="0000FF"/>
            <w:spacing w:val="-2"/>
            <w:u w:color="0000FF"/>
          </w:rPr>
          <w:t xml:space="preserve"> </w:t>
        </w:r>
        <w:r>
          <w:rPr>
            <w:color w:val="0000FF"/>
            <w:u w:color="0000FF"/>
          </w:rPr>
          <w:t>have a</w:t>
        </w:r>
        <w:r>
          <w:rPr>
            <w:color w:val="0000FF"/>
            <w:spacing w:val="-3"/>
            <w:u w:color="0000FF"/>
          </w:rPr>
          <w:t xml:space="preserve"> </w:t>
        </w:r>
        <w:r>
          <w:rPr>
            <w:color w:val="0000FF"/>
            <w:u w:color="0000FF"/>
          </w:rPr>
          <w:t>Cows</w:t>
        </w:r>
        <w:r>
          <w:rPr>
            <w:color w:val="0000FF"/>
            <w:spacing w:val="-3"/>
            <w:u w:color="0000FF"/>
          </w:rPr>
          <w:t xml:space="preserve"> </w:t>
        </w:r>
        <w:r>
          <w:rPr>
            <w:color w:val="0000FF"/>
            <w:u w:color="0000FF"/>
          </w:rPr>
          <w:t>Milk</w:t>
        </w:r>
        <w:r>
          <w:rPr>
            <w:color w:val="0000FF"/>
            <w:spacing w:val="1"/>
            <w:u w:color="0000FF"/>
          </w:rPr>
          <w:t xml:space="preserve"> </w:t>
        </w:r>
        <w:r>
          <w:rPr>
            <w:color w:val="0000FF"/>
            <w:u w:color="0000FF"/>
          </w:rPr>
          <w:t>allergy</w:t>
        </w:r>
        <w:r>
          <w:rPr>
            <w:color w:val="0000FF"/>
            <w:spacing w:val="-3"/>
            <w:u w:color="0000FF"/>
          </w:rPr>
          <w:t xml:space="preserve"> </w:t>
        </w:r>
        <w:r>
          <w:rPr>
            <w:color w:val="0000FF"/>
            <w:u w:color="0000FF"/>
          </w:rPr>
          <w:t>?</w:t>
        </w:r>
      </w:hyperlink>
    </w:p>
    <w:p w14:paraId="5D5AECB7" w14:textId="77777777" w:rsidR="00BD1217" w:rsidRDefault="006844CD">
      <w:pPr>
        <w:pStyle w:val="ListParagraph"/>
        <w:numPr>
          <w:ilvl w:val="0"/>
          <w:numId w:val="2"/>
        </w:numPr>
        <w:tabs>
          <w:tab w:val="left" w:pos="921"/>
        </w:tabs>
        <w:spacing w:before="38"/>
        <w:rPr>
          <w:u w:val="none"/>
        </w:rPr>
      </w:pPr>
      <w:hyperlink r:id="rId114">
        <w:r>
          <w:rPr>
            <w:color w:val="0000FF"/>
            <w:u w:color="0000FF"/>
          </w:rPr>
          <w:t>Allergy</w:t>
        </w:r>
        <w:r>
          <w:rPr>
            <w:color w:val="0000FF"/>
            <w:spacing w:val="-1"/>
            <w:u w:color="0000FF"/>
          </w:rPr>
          <w:t xml:space="preserve"> </w:t>
        </w:r>
        <w:r>
          <w:rPr>
            <w:color w:val="0000FF"/>
            <w:u w:color="0000FF"/>
          </w:rPr>
          <w:t>UK</w:t>
        </w:r>
        <w:r>
          <w:rPr>
            <w:color w:val="0000FF"/>
            <w:spacing w:val="-2"/>
            <w:u w:color="0000FF"/>
          </w:rPr>
          <w:t xml:space="preserve"> </w:t>
        </w:r>
        <w:r>
          <w:rPr>
            <w:color w:val="0000FF"/>
            <w:u w:color="0000FF"/>
          </w:rPr>
          <w:t>Quick</w:t>
        </w:r>
        <w:r>
          <w:rPr>
            <w:color w:val="0000FF"/>
            <w:spacing w:val="-2"/>
            <w:u w:color="0000FF"/>
          </w:rPr>
          <w:t xml:space="preserve"> </w:t>
        </w:r>
        <w:r>
          <w:rPr>
            <w:color w:val="0000FF"/>
            <w:u w:color="0000FF"/>
          </w:rPr>
          <w:t>Guide:</w:t>
        </w:r>
        <w:r>
          <w:rPr>
            <w:color w:val="0000FF"/>
            <w:spacing w:val="-2"/>
            <w:u w:color="0000FF"/>
          </w:rPr>
          <w:t xml:space="preserve"> </w:t>
        </w:r>
        <w:r>
          <w:rPr>
            <w:color w:val="0000FF"/>
            <w:u w:color="0000FF"/>
          </w:rPr>
          <w:t>Cow’s</w:t>
        </w:r>
        <w:r>
          <w:rPr>
            <w:color w:val="0000FF"/>
            <w:spacing w:val="-2"/>
            <w:u w:color="0000FF"/>
          </w:rPr>
          <w:t xml:space="preserve"> </w:t>
        </w:r>
        <w:r>
          <w:rPr>
            <w:color w:val="0000FF"/>
            <w:u w:color="0000FF"/>
          </w:rPr>
          <w:t>Milk</w:t>
        </w:r>
        <w:r>
          <w:rPr>
            <w:color w:val="0000FF"/>
            <w:spacing w:val="1"/>
            <w:u w:color="0000FF"/>
          </w:rPr>
          <w:t xml:space="preserve"> </w:t>
        </w:r>
        <w:r>
          <w:rPr>
            <w:color w:val="0000FF"/>
            <w:u w:color="0000FF"/>
          </w:rPr>
          <w:t>Free</w:t>
        </w:r>
        <w:r>
          <w:rPr>
            <w:color w:val="0000FF"/>
            <w:spacing w:val="-2"/>
            <w:u w:color="0000FF"/>
          </w:rPr>
          <w:t xml:space="preserve"> </w:t>
        </w:r>
        <w:r>
          <w:rPr>
            <w:color w:val="0000FF"/>
            <w:u w:color="0000FF"/>
          </w:rPr>
          <w:t>Diet</w:t>
        </w:r>
        <w:r>
          <w:rPr>
            <w:color w:val="0000FF"/>
            <w:spacing w:val="-3"/>
            <w:u w:color="0000FF"/>
          </w:rPr>
          <w:t xml:space="preserve"> </w:t>
        </w:r>
        <w:r>
          <w:rPr>
            <w:color w:val="0000FF"/>
            <w:u w:color="0000FF"/>
          </w:rPr>
          <w:t>Information</w:t>
        </w:r>
        <w:r>
          <w:rPr>
            <w:color w:val="0000FF"/>
            <w:spacing w:val="-1"/>
            <w:u w:color="0000FF"/>
          </w:rPr>
          <w:t xml:space="preserve"> </w:t>
        </w:r>
        <w:r>
          <w:rPr>
            <w:color w:val="0000FF"/>
            <w:u w:color="0000FF"/>
          </w:rPr>
          <w:t>For</w:t>
        </w:r>
        <w:r>
          <w:rPr>
            <w:color w:val="0000FF"/>
            <w:spacing w:val="-3"/>
            <w:u w:color="0000FF"/>
          </w:rPr>
          <w:t xml:space="preserve"> </w:t>
        </w:r>
        <w:r>
          <w:rPr>
            <w:color w:val="0000FF"/>
            <w:u w:color="0000FF"/>
          </w:rPr>
          <w:t>Babies</w:t>
        </w:r>
        <w:r>
          <w:rPr>
            <w:color w:val="0000FF"/>
            <w:spacing w:val="1"/>
            <w:u w:color="0000FF"/>
          </w:rPr>
          <w:t xml:space="preserve"> </w:t>
        </w:r>
        <w:r>
          <w:rPr>
            <w:color w:val="0000FF"/>
            <w:u w:color="0000FF"/>
          </w:rPr>
          <w:t>and</w:t>
        </w:r>
        <w:r>
          <w:rPr>
            <w:color w:val="0000FF"/>
            <w:spacing w:val="-4"/>
            <w:u w:color="0000FF"/>
          </w:rPr>
          <w:t xml:space="preserve"> </w:t>
        </w:r>
        <w:r>
          <w:rPr>
            <w:color w:val="0000FF"/>
            <w:u w:color="0000FF"/>
          </w:rPr>
          <w:t>Children</w:t>
        </w:r>
      </w:hyperlink>
    </w:p>
    <w:p w14:paraId="0437FFB3" w14:textId="77777777" w:rsidR="00BD1217" w:rsidRDefault="006844CD">
      <w:pPr>
        <w:pStyle w:val="ListParagraph"/>
        <w:numPr>
          <w:ilvl w:val="0"/>
          <w:numId w:val="2"/>
        </w:numPr>
        <w:tabs>
          <w:tab w:val="left" w:pos="921"/>
        </w:tabs>
        <w:spacing w:before="41"/>
        <w:rPr>
          <w:u w:val="none"/>
        </w:rPr>
      </w:pPr>
      <w:hyperlink r:id="rId115">
        <w:r>
          <w:rPr>
            <w:color w:val="0000FF"/>
            <w:u w:color="0000FF"/>
          </w:rPr>
          <w:t>Allergy</w:t>
        </w:r>
        <w:r>
          <w:rPr>
            <w:color w:val="0000FF"/>
            <w:spacing w:val="-1"/>
            <w:u w:color="0000FF"/>
          </w:rPr>
          <w:t xml:space="preserve"> </w:t>
        </w:r>
        <w:r>
          <w:rPr>
            <w:color w:val="0000FF"/>
            <w:u w:color="0000FF"/>
          </w:rPr>
          <w:t>UK</w:t>
        </w:r>
        <w:r>
          <w:rPr>
            <w:color w:val="0000FF"/>
            <w:spacing w:val="-3"/>
            <w:u w:color="0000FF"/>
          </w:rPr>
          <w:t xml:space="preserve"> </w:t>
        </w:r>
        <w:r>
          <w:rPr>
            <w:color w:val="0000FF"/>
            <w:u w:color="0000FF"/>
          </w:rPr>
          <w:t>leaflet:</w:t>
        </w:r>
        <w:r>
          <w:rPr>
            <w:color w:val="0000FF"/>
            <w:spacing w:val="-2"/>
            <w:u w:color="0000FF"/>
          </w:rPr>
          <w:t xml:space="preserve"> </w:t>
        </w:r>
        <w:r>
          <w:rPr>
            <w:color w:val="0000FF"/>
            <w:u w:color="0000FF"/>
          </w:rPr>
          <w:t>Could</w:t>
        </w:r>
        <w:r>
          <w:rPr>
            <w:color w:val="0000FF"/>
            <w:spacing w:val="-2"/>
            <w:u w:color="0000FF"/>
          </w:rPr>
          <w:t xml:space="preserve"> </w:t>
        </w:r>
        <w:r>
          <w:rPr>
            <w:color w:val="0000FF"/>
            <w:u w:color="0000FF"/>
          </w:rPr>
          <w:t>it</w:t>
        </w:r>
        <w:r>
          <w:rPr>
            <w:color w:val="0000FF"/>
            <w:spacing w:val="-3"/>
            <w:u w:color="0000FF"/>
          </w:rPr>
          <w:t xml:space="preserve"> </w:t>
        </w:r>
        <w:r>
          <w:rPr>
            <w:color w:val="0000FF"/>
            <w:u w:color="0000FF"/>
          </w:rPr>
          <w:t>be</w:t>
        </w:r>
        <w:r>
          <w:rPr>
            <w:color w:val="0000FF"/>
            <w:spacing w:val="1"/>
            <w:u w:color="0000FF"/>
          </w:rPr>
          <w:t xml:space="preserve"> </w:t>
        </w:r>
        <w:r>
          <w:rPr>
            <w:color w:val="0000FF"/>
            <w:u w:color="0000FF"/>
          </w:rPr>
          <w:t>Cow's</w:t>
        </w:r>
        <w:r>
          <w:rPr>
            <w:color w:val="0000FF"/>
            <w:spacing w:val="-3"/>
            <w:u w:color="0000FF"/>
          </w:rPr>
          <w:t xml:space="preserve"> </w:t>
        </w:r>
        <w:r>
          <w:rPr>
            <w:color w:val="0000FF"/>
            <w:u w:color="0000FF"/>
          </w:rPr>
          <w:t>Milk</w:t>
        </w:r>
        <w:r>
          <w:rPr>
            <w:color w:val="0000FF"/>
            <w:spacing w:val="1"/>
            <w:u w:color="0000FF"/>
          </w:rPr>
          <w:t xml:space="preserve"> </w:t>
        </w:r>
        <w:r>
          <w:rPr>
            <w:color w:val="0000FF"/>
            <w:u w:color="0000FF"/>
          </w:rPr>
          <w:t>Allergy</w:t>
        </w:r>
        <w:r>
          <w:rPr>
            <w:color w:val="0000FF"/>
            <w:spacing w:val="-3"/>
            <w:u w:color="0000FF"/>
          </w:rPr>
          <w:t xml:space="preserve"> </w:t>
        </w:r>
        <w:r>
          <w:rPr>
            <w:color w:val="0000FF"/>
            <w:u w:color="0000FF"/>
          </w:rPr>
          <w:t>?</w:t>
        </w:r>
      </w:hyperlink>
    </w:p>
    <w:p w14:paraId="735939FC" w14:textId="77777777" w:rsidR="00BD1217" w:rsidRDefault="00BD1217">
      <w:pPr>
        <w:pStyle w:val="BodyText"/>
        <w:spacing w:before="1"/>
        <w:rPr>
          <w:sz w:val="15"/>
          <w:u w:val="none"/>
        </w:rPr>
      </w:pPr>
    </w:p>
    <w:p w14:paraId="41126F15" w14:textId="77777777" w:rsidR="00BD1217" w:rsidRDefault="006844CD">
      <w:pPr>
        <w:pStyle w:val="Heading1"/>
        <w:spacing w:before="56"/>
        <w:ind w:left="920"/>
      </w:pPr>
      <w:r>
        <w:t>Resources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Professionals</w:t>
      </w:r>
    </w:p>
    <w:p w14:paraId="7B3C6040" w14:textId="77777777" w:rsidR="00BD1217" w:rsidRDefault="00BD1217">
      <w:pPr>
        <w:pStyle w:val="BodyText"/>
        <w:spacing w:before="9"/>
        <w:rPr>
          <w:b/>
          <w:sz w:val="19"/>
          <w:u w:val="none"/>
        </w:rPr>
      </w:pPr>
    </w:p>
    <w:p w14:paraId="56457F78" w14:textId="77777777" w:rsidR="00BD1217" w:rsidRDefault="006844CD">
      <w:pPr>
        <w:pStyle w:val="ListParagraph"/>
        <w:numPr>
          <w:ilvl w:val="0"/>
          <w:numId w:val="2"/>
        </w:numPr>
        <w:tabs>
          <w:tab w:val="left" w:pos="921"/>
        </w:tabs>
        <w:rPr>
          <w:u w:val="none"/>
        </w:rPr>
      </w:pPr>
      <w:hyperlink r:id="rId116">
        <w:r>
          <w:rPr>
            <w:color w:val="0000FF"/>
            <w:u w:color="0000FF"/>
          </w:rPr>
          <w:t>Presentation</w:t>
        </w:r>
        <w:r>
          <w:rPr>
            <w:color w:val="0000FF"/>
            <w:spacing w:val="-3"/>
            <w:u w:color="0000FF"/>
          </w:rPr>
          <w:t xml:space="preserve"> </w:t>
        </w:r>
        <w:r>
          <w:rPr>
            <w:color w:val="0000FF"/>
            <w:u w:color="0000FF"/>
          </w:rPr>
          <w:t>of</w:t>
        </w:r>
        <w:r>
          <w:rPr>
            <w:color w:val="0000FF"/>
            <w:spacing w:val="8"/>
            <w:u w:color="0000FF"/>
          </w:rPr>
          <w:t xml:space="preserve"> </w:t>
        </w:r>
        <w:r>
          <w:rPr>
            <w:color w:val="0000FF"/>
            <w:u w:color="0000FF"/>
          </w:rPr>
          <w:t>Suspected</w:t>
        </w:r>
        <w:r>
          <w:rPr>
            <w:color w:val="0000FF"/>
            <w:spacing w:val="-2"/>
            <w:u w:color="0000FF"/>
          </w:rPr>
          <w:t xml:space="preserve"> </w:t>
        </w:r>
        <w:r>
          <w:rPr>
            <w:color w:val="0000FF"/>
            <w:u w:color="0000FF"/>
          </w:rPr>
          <w:t>Cow’s</w:t>
        </w:r>
        <w:r>
          <w:rPr>
            <w:color w:val="0000FF"/>
            <w:spacing w:val="-3"/>
            <w:u w:color="0000FF"/>
          </w:rPr>
          <w:t xml:space="preserve"> </w:t>
        </w:r>
        <w:r>
          <w:rPr>
            <w:color w:val="0000FF"/>
            <w:u w:color="0000FF"/>
          </w:rPr>
          <w:t>Milk Allergy</w:t>
        </w:r>
        <w:r>
          <w:rPr>
            <w:color w:val="0000FF"/>
            <w:spacing w:val="-2"/>
            <w:u w:color="0000FF"/>
          </w:rPr>
          <w:t xml:space="preserve"> </w:t>
        </w:r>
        <w:r>
          <w:rPr>
            <w:color w:val="0000FF"/>
            <w:u w:color="0000FF"/>
          </w:rPr>
          <w:t>(CMA)</w:t>
        </w:r>
        <w:r>
          <w:rPr>
            <w:color w:val="0000FF"/>
            <w:spacing w:val="-1"/>
            <w:u w:color="0000FF"/>
          </w:rPr>
          <w:t xml:space="preserve"> </w:t>
        </w:r>
        <w:r>
          <w:rPr>
            <w:color w:val="0000FF"/>
            <w:u w:color="0000FF"/>
          </w:rPr>
          <w:t>in</w:t>
        </w:r>
        <w:r>
          <w:rPr>
            <w:color w:val="0000FF"/>
            <w:spacing w:val="-2"/>
            <w:u w:color="0000FF"/>
          </w:rPr>
          <w:t xml:space="preserve"> </w:t>
        </w:r>
        <w:r>
          <w:rPr>
            <w:color w:val="0000FF"/>
            <w:u w:color="0000FF"/>
          </w:rPr>
          <w:t>the 1st Year</w:t>
        </w:r>
        <w:r>
          <w:rPr>
            <w:color w:val="0000FF"/>
            <w:spacing w:val="-4"/>
            <w:u w:color="0000FF"/>
          </w:rPr>
          <w:t xml:space="preserve"> </w:t>
        </w:r>
        <w:r>
          <w:rPr>
            <w:color w:val="0000FF"/>
            <w:u w:color="0000FF"/>
          </w:rPr>
          <w:t>of</w:t>
        </w:r>
        <w:r>
          <w:rPr>
            <w:color w:val="0000FF"/>
            <w:spacing w:val="-3"/>
            <w:u w:color="0000FF"/>
          </w:rPr>
          <w:t xml:space="preserve"> </w:t>
        </w:r>
        <w:r>
          <w:rPr>
            <w:color w:val="0000FF"/>
            <w:u w:color="0000FF"/>
          </w:rPr>
          <w:t>Life</w:t>
        </w:r>
        <w:r>
          <w:rPr>
            <w:color w:val="0000FF"/>
            <w:spacing w:val="-1"/>
            <w:u w:color="0000FF"/>
          </w:rPr>
          <w:t xml:space="preserve"> </w:t>
        </w:r>
        <w:r>
          <w:rPr>
            <w:color w:val="0000FF"/>
            <w:u w:color="0000FF"/>
          </w:rPr>
          <w:t>algorithm</w:t>
        </w:r>
      </w:hyperlink>
    </w:p>
    <w:p w14:paraId="43380120" w14:textId="77777777" w:rsidR="00BD1217" w:rsidRDefault="006844CD">
      <w:pPr>
        <w:pStyle w:val="ListParagraph"/>
        <w:numPr>
          <w:ilvl w:val="0"/>
          <w:numId w:val="2"/>
        </w:numPr>
        <w:tabs>
          <w:tab w:val="left" w:pos="921"/>
        </w:tabs>
        <w:spacing w:before="41"/>
        <w:rPr>
          <w:u w:val="none"/>
        </w:rPr>
      </w:pPr>
      <w:hyperlink r:id="rId117">
        <w:r>
          <w:rPr>
            <w:color w:val="0000FF"/>
            <w:u w:color="0000FF"/>
          </w:rPr>
          <w:t>iMAP</w:t>
        </w:r>
        <w:r>
          <w:rPr>
            <w:color w:val="0000FF"/>
            <w:spacing w:val="-3"/>
            <w:u w:color="0000FF"/>
          </w:rPr>
          <w:t xml:space="preserve"> </w:t>
        </w:r>
        <w:r>
          <w:rPr>
            <w:color w:val="0000FF"/>
            <w:u w:color="0000FF"/>
          </w:rPr>
          <w:t>Treatment algorithm:</w:t>
        </w:r>
        <w:r>
          <w:rPr>
            <w:color w:val="0000FF"/>
            <w:spacing w:val="-3"/>
            <w:u w:color="0000FF"/>
          </w:rPr>
          <w:t xml:space="preserve"> </w:t>
        </w:r>
        <w:r>
          <w:rPr>
            <w:color w:val="0000FF"/>
            <w:u w:color="0000FF"/>
          </w:rPr>
          <w:t>Management</w:t>
        </w:r>
        <w:r>
          <w:rPr>
            <w:color w:val="0000FF"/>
            <w:spacing w:val="-2"/>
            <w:u w:color="0000FF"/>
          </w:rPr>
          <w:t xml:space="preserve"> </w:t>
        </w:r>
        <w:r>
          <w:rPr>
            <w:color w:val="0000FF"/>
            <w:u w:color="0000FF"/>
          </w:rPr>
          <w:t>of</w:t>
        </w:r>
        <w:r>
          <w:rPr>
            <w:color w:val="0000FF"/>
            <w:spacing w:val="-4"/>
            <w:u w:color="0000FF"/>
          </w:rPr>
          <w:t xml:space="preserve"> </w:t>
        </w:r>
        <w:r>
          <w:rPr>
            <w:color w:val="0000FF"/>
            <w:u w:color="0000FF"/>
          </w:rPr>
          <w:t>Mild</w:t>
        </w:r>
        <w:r>
          <w:rPr>
            <w:color w:val="0000FF"/>
            <w:spacing w:val="-3"/>
            <w:u w:color="0000FF"/>
          </w:rPr>
          <w:t xml:space="preserve"> </w:t>
        </w:r>
        <w:r>
          <w:rPr>
            <w:color w:val="0000FF"/>
            <w:u w:color="0000FF"/>
          </w:rPr>
          <w:t>to</w:t>
        </w:r>
        <w:r>
          <w:rPr>
            <w:color w:val="0000FF"/>
            <w:spacing w:val="-1"/>
            <w:u w:color="0000FF"/>
          </w:rPr>
          <w:t xml:space="preserve"> </w:t>
        </w:r>
        <w:r>
          <w:rPr>
            <w:color w:val="0000FF"/>
            <w:u w:color="0000FF"/>
          </w:rPr>
          <w:t>Moderate Non-IgE</w:t>
        </w:r>
        <w:r>
          <w:rPr>
            <w:color w:val="0000FF"/>
            <w:spacing w:val="-2"/>
            <w:u w:color="0000FF"/>
          </w:rPr>
          <w:t xml:space="preserve"> </w:t>
        </w:r>
        <w:r>
          <w:rPr>
            <w:color w:val="0000FF"/>
            <w:u w:color="0000FF"/>
          </w:rPr>
          <w:t>Cow’s</w:t>
        </w:r>
        <w:r>
          <w:rPr>
            <w:color w:val="0000FF"/>
            <w:spacing w:val="-3"/>
            <w:u w:color="0000FF"/>
          </w:rPr>
          <w:t xml:space="preserve"> </w:t>
        </w:r>
        <w:r>
          <w:rPr>
            <w:color w:val="0000FF"/>
            <w:u w:color="0000FF"/>
          </w:rPr>
          <w:t>Milk</w:t>
        </w:r>
        <w:r>
          <w:rPr>
            <w:color w:val="0000FF"/>
            <w:spacing w:val="1"/>
            <w:u w:color="0000FF"/>
          </w:rPr>
          <w:t xml:space="preserve"> </w:t>
        </w:r>
        <w:r>
          <w:rPr>
            <w:color w:val="0000FF"/>
            <w:u w:color="0000FF"/>
          </w:rPr>
          <w:t>Allergy</w:t>
        </w:r>
        <w:r>
          <w:rPr>
            <w:color w:val="0000FF"/>
            <w:spacing w:val="-3"/>
            <w:u w:color="0000FF"/>
          </w:rPr>
          <w:t xml:space="preserve"> </w:t>
        </w:r>
        <w:r>
          <w:rPr>
            <w:color w:val="0000FF"/>
            <w:u w:color="0000FF"/>
          </w:rPr>
          <w:t>(CMA)</w:t>
        </w:r>
      </w:hyperlink>
    </w:p>
    <w:p w14:paraId="568FFCFE" w14:textId="77777777" w:rsidR="00BD1217" w:rsidRDefault="00BD1217">
      <w:pPr>
        <w:pStyle w:val="BodyText"/>
        <w:rPr>
          <w:sz w:val="20"/>
          <w:u w:val="none"/>
        </w:rPr>
      </w:pPr>
    </w:p>
    <w:p w14:paraId="6CE98A57" w14:textId="77777777" w:rsidR="00BD1217" w:rsidRDefault="00BD1217">
      <w:pPr>
        <w:pStyle w:val="BodyText"/>
        <w:spacing w:before="7"/>
        <w:rPr>
          <w:u w:val="none"/>
        </w:rPr>
      </w:pPr>
    </w:p>
    <w:p w14:paraId="566D254A" w14:textId="77777777" w:rsidR="00BD1217" w:rsidRDefault="006844CD">
      <w:pPr>
        <w:pStyle w:val="Heading1"/>
        <w:spacing w:before="57"/>
        <w:ind w:left="473"/>
      </w:pPr>
      <w:r>
        <w:t>Appendix</w:t>
      </w:r>
      <w:r>
        <w:rPr>
          <w:spacing w:val="-3"/>
        </w:rPr>
        <w:t xml:space="preserve"> </w:t>
      </w:r>
      <w:r>
        <w:t>7 -Useful</w:t>
      </w:r>
      <w:r>
        <w:rPr>
          <w:spacing w:val="-1"/>
        </w:rPr>
        <w:t xml:space="preserve"> </w:t>
      </w:r>
      <w:r>
        <w:t>online</w:t>
      </w:r>
      <w:r>
        <w:rPr>
          <w:spacing w:val="-5"/>
        </w:rPr>
        <w:t xml:space="preserve"> </w:t>
      </w:r>
      <w:r>
        <w:t>resources:</w:t>
      </w:r>
    </w:p>
    <w:p w14:paraId="343C6120" w14:textId="77777777" w:rsidR="00BD1217" w:rsidRDefault="00BD1217">
      <w:pPr>
        <w:pStyle w:val="BodyText"/>
        <w:rPr>
          <w:b/>
          <w:u w:val="none"/>
        </w:rPr>
      </w:pPr>
    </w:p>
    <w:p w14:paraId="0B66C8EB" w14:textId="77777777" w:rsidR="00BD1217" w:rsidRDefault="006844CD">
      <w:pPr>
        <w:pStyle w:val="ListParagraph"/>
        <w:numPr>
          <w:ilvl w:val="0"/>
          <w:numId w:val="1"/>
        </w:numPr>
        <w:tabs>
          <w:tab w:val="left" w:pos="833"/>
          <w:tab w:val="left" w:pos="835"/>
        </w:tabs>
        <w:ind w:right="3142"/>
        <w:rPr>
          <w:u w:val="none"/>
        </w:rPr>
      </w:pPr>
      <w:r>
        <w:rPr>
          <w:u w:val="none"/>
        </w:rPr>
        <w:t>British Society for Allergy and Clinical Immunology (BSACI) website. Available at</w:t>
      </w:r>
      <w:r>
        <w:rPr>
          <w:color w:val="0000FF"/>
          <w:spacing w:val="-47"/>
          <w:u w:val="none"/>
        </w:rPr>
        <w:t xml:space="preserve"> </w:t>
      </w:r>
      <w:hyperlink r:id="rId118">
        <w:r>
          <w:rPr>
            <w:color w:val="0000FF"/>
            <w:u w:color="0000FF"/>
          </w:rPr>
          <w:t>http://www.bsaci.org/index.htm</w:t>
        </w:r>
      </w:hyperlink>
    </w:p>
    <w:p w14:paraId="01368D02" w14:textId="77777777" w:rsidR="00BD1217" w:rsidRDefault="006844CD">
      <w:pPr>
        <w:pStyle w:val="ListParagraph"/>
        <w:numPr>
          <w:ilvl w:val="0"/>
          <w:numId w:val="1"/>
        </w:numPr>
        <w:tabs>
          <w:tab w:val="left" w:pos="833"/>
          <w:tab w:val="left" w:pos="835"/>
        </w:tabs>
        <w:spacing w:before="16"/>
        <w:ind w:right="1010"/>
        <w:rPr>
          <w:u w:val="none"/>
        </w:rPr>
      </w:pPr>
      <w:r>
        <w:rPr>
          <w:u w:val="none"/>
        </w:rPr>
        <w:t>Allergy UK factsheets. Available at:</w:t>
      </w:r>
      <w:r>
        <w:rPr>
          <w:color w:val="0000FF"/>
          <w:u w:val="none"/>
        </w:rPr>
        <w:t xml:space="preserve"> </w:t>
      </w:r>
      <w:hyperlink r:id="rId119">
        <w:r>
          <w:rPr>
            <w:color w:val="0000FF"/>
            <w:u w:color="0000FF"/>
          </w:rPr>
          <w:t>https://www.allergyuk.org/information-and-advice/conditions-and-</w:t>
        </w:r>
      </w:hyperlink>
      <w:r>
        <w:rPr>
          <w:color w:val="0000FF"/>
          <w:spacing w:val="-47"/>
          <w:u w:val="none"/>
        </w:rPr>
        <w:t xml:space="preserve"> </w:t>
      </w:r>
      <w:hyperlink r:id="rId120">
        <w:r>
          <w:rPr>
            <w:color w:val="0000FF"/>
            <w:u w:color="0000FF"/>
          </w:rPr>
          <w:t>symptoms</w:t>
        </w:r>
      </w:hyperlink>
      <w:r>
        <w:rPr>
          <w:u w:val="none"/>
        </w:rPr>
        <w:t>.</w:t>
      </w:r>
    </w:p>
    <w:p w14:paraId="24CC2A98" w14:textId="77777777" w:rsidR="00BD1217" w:rsidRDefault="006844CD">
      <w:pPr>
        <w:pStyle w:val="ListParagraph"/>
        <w:numPr>
          <w:ilvl w:val="0"/>
          <w:numId w:val="1"/>
        </w:numPr>
        <w:tabs>
          <w:tab w:val="left" w:pos="833"/>
          <w:tab w:val="left" w:pos="835"/>
        </w:tabs>
        <w:spacing w:before="15"/>
        <w:ind w:right="580"/>
        <w:rPr>
          <w:u w:val="none"/>
        </w:rPr>
      </w:pPr>
      <w:r>
        <w:rPr>
          <w:u w:val="none"/>
        </w:rPr>
        <w:t>National Health Service: What should I do if I think my baby is allergic or intolerant to cows' milk? Available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at:</w:t>
      </w:r>
      <w:r>
        <w:rPr>
          <w:color w:val="0000FF"/>
          <w:u w:val="none"/>
        </w:rPr>
        <w:t xml:space="preserve"> </w:t>
      </w:r>
      <w:hyperlink r:id="rId121">
        <w:r>
          <w:rPr>
            <w:color w:val="0000FF"/>
            <w:spacing w:val="-1"/>
            <w:u w:color="0000FF"/>
          </w:rPr>
          <w:t>https://www.nhs.uk/common-health-questions/childrens-health/what-should-i-do-if-i-think-my-baby-is-</w:t>
        </w:r>
      </w:hyperlink>
      <w:r>
        <w:rPr>
          <w:color w:val="0000FF"/>
          <w:u w:val="none"/>
        </w:rPr>
        <w:t xml:space="preserve"> </w:t>
      </w:r>
      <w:hyperlink r:id="rId122">
        <w:r>
          <w:rPr>
            <w:color w:val="0000FF"/>
            <w:u w:color="0000FF"/>
          </w:rPr>
          <w:t>allergic-or-intolerant-to-cows-milk/</w:t>
        </w:r>
      </w:hyperlink>
      <w:r>
        <w:rPr>
          <w:u w:val="none"/>
        </w:rPr>
        <w:t>.</w:t>
      </w:r>
    </w:p>
    <w:p w14:paraId="478ACAC8" w14:textId="77777777" w:rsidR="00BD1217" w:rsidRDefault="006844CD">
      <w:pPr>
        <w:pStyle w:val="ListParagraph"/>
        <w:numPr>
          <w:ilvl w:val="0"/>
          <w:numId w:val="1"/>
        </w:numPr>
        <w:tabs>
          <w:tab w:val="left" w:pos="833"/>
          <w:tab w:val="left" w:pos="835"/>
        </w:tabs>
        <w:spacing w:before="16"/>
        <w:ind w:right="438"/>
        <w:rPr>
          <w:u w:val="none"/>
        </w:rPr>
      </w:pPr>
      <w:r>
        <w:rPr>
          <w:u w:val="none"/>
        </w:rPr>
        <w:t>iMAP Milk Ladder. Published Oct 2013, available at:</w:t>
      </w:r>
      <w:r>
        <w:rPr>
          <w:color w:val="0000FF"/>
          <w:u w:val="none"/>
        </w:rPr>
        <w:t xml:space="preserve"> </w:t>
      </w:r>
      <w:hyperlink r:id="rId123">
        <w:r>
          <w:rPr>
            <w:color w:val="0000FF"/>
            <w:u w:color="0000FF"/>
          </w:rPr>
          <w:t>http://ifan.ie/wp-content/uploads/2014/02/Milk-Ladder-</w:t>
        </w:r>
      </w:hyperlink>
      <w:r>
        <w:rPr>
          <w:color w:val="0000FF"/>
          <w:spacing w:val="-47"/>
          <w:u w:val="none"/>
        </w:rPr>
        <w:t xml:space="preserve"> </w:t>
      </w:r>
      <w:hyperlink r:id="rId124">
        <w:r>
          <w:rPr>
            <w:color w:val="0000FF"/>
            <w:u w:color="0000FF"/>
          </w:rPr>
          <w:t>2013-MAP.pdf</w:t>
        </w:r>
      </w:hyperlink>
      <w:r>
        <w:rPr>
          <w:u w:val="none"/>
        </w:rPr>
        <w:t>.</w:t>
      </w:r>
    </w:p>
    <w:p w14:paraId="32923D86" w14:textId="77777777" w:rsidR="00BD1217" w:rsidRDefault="006844CD">
      <w:pPr>
        <w:pStyle w:val="ListParagraph"/>
        <w:numPr>
          <w:ilvl w:val="0"/>
          <w:numId w:val="1"/>
        </w:numPr>
        <w:tabs>
          <w:tab w:val="left" w:pos="833"/>
          <w:tab w:val="left" w:pos="835"/>
        </w:tabs>
        <w:spacing w:before="15"/>
        <w:ind w:right="419"/>
        <w:rPr>
          <w:u w:val="none"/>
        </w:rPr>
      </w:pPr>
      <w:r>
        <w:rPr>
          <w:u w:val="none"/>
        </w:rPr>
        <w:t>Allergy UK, Types of food allergy. Available at:</w:t>
      </w:r>
      <w:r>
        <w:rPr>
          <w:color w:val="0000FF"/>
          <w:u w:val="none"/>
        </w:rPr>
        <w:t xml:space="preserve"> </w:t>
      </w:r>
      <w:hyperlink r:id="rId125">
        <w:r>
          <w:rPr>
            <w:color w:val="0000FF"/>
            <w:u w:color="0000FF"/>
          </w:rPr>
          <w:t>https://www.allergyuk.org/information-and-advice/conditions-</w:t>
        </w:r>
      </w:hyperlink>
      <w:r>
        <w:rPr>
          <w:color w:val="0000FF"/>
          <w:spacing w:val="-47"/>
          <w:u w:val="none"/>
        </w:rPr>
        <w:t xml:space="preserve"> </w:t>
      </w:r>
      <w:hyperlink r:id="rId126">
        <w:r>
          <w:rPr>
            <w:color w:val="0000FF"/>
            <w:u w:color="0000FF"/>
          </w:rPr>
          <w:t>and-symptoms/36-types-of-food-allergy</w:t>
        </w:r>
      </w:hyperlink>
      <w:r>
        <w:rPr>
          <w:u w:val="none"/>
        </w:rPr>
        <w:t>.</w:t>
      </w:r>
    </w:p>
    <w:p w14:paraId="2F4F1E30" w14:textId="77777777" w:rsidR="00BD1217" w:rsidRDefault="006844CD">
      <w:pPr>
        <w:pStyle w:val="ListParagraph"/>
        <w:numPr>
          <w:ilvl w:val="0"/>
          <w:numId w:val="1"/>
        </w:numPr>
        <w:tabs>
          <w:tab w:val="left" w:pos="833"/>
          <w:tab w:val="left" w:pos="835"/>
        </w:tabs>
        <w:spacing w:before="15"/>
        <w:ind w:hanging="362"/>
        <w:rPr>
          <w:u w:val="none"/>
        </w:rPr>
      </w:pPr>
      <w:r>
        <w:rPr>
          <w:u w:val="none"/>
        </w:rPr>
        <w:t>British</w:t>
      </w:r>
      <w:r>
        <w:rPr>
          <w:spacing w:val="-3"/>
          <w:u w:val="none"/>
        </w:rPr>
        <w:t xml:space="preserve"> </w:t>
      </w:r>
      <w:r>
        <w:rPr>
          <w:u w:val="none"/>
        </w:rPr>
        <w:t>Dietetic</w:t>
      </w:r>
      <w:r>
        <w:rPr>
          <w:spacing w:val="-3"/>
          <w:u w:val="none"/>
        </w:rPr>
        <w:t xml:space="preserve"> </w:t>
      </w:r>
      <w:r>
        <w:rPr>
          <w:u w:val="none"/>
        </w:rPr>
        <w:t>Association,</w:t>
      </w:r>
      <w:r>
        <w:rPr>
          <w:spacing w:val="-5"/>
          <w:u w:val="none"/>
        </w:rPr>
        <w:t xml:space="preserve"> </w:t>
      </w:r>
      <w:r>
        <w:rPr>
          <w:u w:val="none"/>
        </w:rPr>
        <w:t>Food</w:t>
      </w:r>
      <w:r>
        <w:rPr>
          <w:spacing w:val="-7"/>
          <w:u w:val="none"/>
        </w:rPr>
        <w:t xml:space="preserve"> </w:t>
      </w:r>
      <w:r>
        <w:rPr>
          <w:u w:val="none"/>
        </w:rPr>
        <w:t>fact</w:t>
      </w:r>
      <w:r>
        <w:rPr>
          <w:u w:val="none"/>
        </w:rPr>
        <w:t>sheets.</w:t>
      </w:r>
      <w:r>
        <w:rPr>
          <w:spacing w:val="-6"/>
          <w:u w:val="none"/>
        </w:rPr>
        <w:t xml:space="preserve"> </w:t>
      </w:r>
      <w:r>
        <w:rPr>
          <w:u w:val="none"/>
        </w:rPr>
        <w:t>Available</w:t>
      </w:r>
      <w:r>
        <w:rPr>
          <w:spacing w:val="-8"/>
          <w:u w:val="none"/>
        </w:rPr>
        <w:t xml:space="preserve"> </w:t>
      </w:r>
      <w:r>
        <w:rPr>
          <w:u w:val="none"/>
        </w:rPr>
        <w:t>at</w:t>
      </w:r>
      <w:r>
        <w:rPr>
          <w:color w:val="0000FF"/>
          <w:spacing w:val="-1"/>
          <w:u w:val="none"/>
        </w:rPr>
        <w:t xml:space="preserve"> </w:t>
      </w:r>
      <w:hyperlink r:id="rId127">
        <w:r>
          <w:rPr>
            <w:color w:val="0000FF"/>
            <w:u w:color="0000FF"/>
          </w:rPr>
          <w:t>https://www.bda.uk.com/foodfacts/home</w:t>
        </w:r>
        <w:r>
          <w:rPr>
            <w:u w:val="none"/>
          </w:rPr>
          <w:t>.</w:t>
        </w:r>
      </w:hyperlink>
    </w:p>
    <w:sectPr w:rsidR="00BD1217">
      <w:pgSz w:w="11910" w:h="16840"/>
      <w:pgMar w:top="1480" w:right="32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C5937"/>
    <w:multiLevelType w:val="hybridMultilevel"/>
    <w:tmpl w:val="DCB47A4E"/>
    <w:lvl w:ilvl="0" w:tplc="8E0E3282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36AE0E38">
      <w:numFmt w:val="bullet"/>
      <w:lvlText w:val="•"/>
      <w:lvlJc w:val="left"/>
      <w:pPr>
        <w:ind w:left="1059" w:hanging="360"/>
      </w:pPr>
      <w:rPr>
        <w:rFonts w:hint="default"/>
        <w:lang w:val="en-US" w:eastAsia="en-US" w:bidi="ar-SA"/>
      </w:rPr>
    </w:lvl>
    <w:lvl w:ilvl="2" w:tplc="F75ADBF6">
      <w:numFmt w:val="bullet"/>
      <w:lvlText w:val="•"/>
      <w:lvlJc w:val="left"/>
      <w:pPr>
        <w:ind w:left="1299" w:hanging="360"/>
      </w:pPr>
      <w:rPr>
        <w:rFonts w:hint="default"/>
        <w:lang w:val="en-US" w:eastAsia="en-US" w:bidi="ar-SA"/>
      </w:rPr>
    </w:lvl>
    <w:lvl w:ilvl="3" w:tplc="EF4499C2">
      <w:numFmt w:val="bullet"/>
      <w:lvlText w:val="•"/>
      <w:lvlJc w:val="left"/>
      <w:pPr>
        <w:ind w:left="1538" w:hanging="360"/>
      </w:pPr>
      <w:rPr>
        <w:rFonts w:hint="default"/>
        <w:lang w:val="en-US" w:eastAsia="en-US" w:bidi="ar-SA"/>
      </w:rPr>
    </w:lvl>
    <w:lvl w:ilvl="4" w:tplc="4A90D1C4">
      <w:numFmt w:val="bullet"/>
      <w:lvlText w:val="•"/>
      <w:lvlJc w:val="left"/>
      <w:pPr>
        <w:ind w:left="1778" w:hanging="360"/>
      </w:pPr>
      <w:rPr>
        <w:rFonts w:hint="default"/>
        <w:lang w:val="en-US" w:eastAsia="en-US" w:bidi="ar-SA"/>
      </w:rPr>
    </w:lvl>
    <w:lvl w:ilvl="5" w:tplc="FFF2B0E8">
      <w:numFmt w:val="bullet"/>
      <w:lvlText w:val="•"/>
      <w:lvlJc w:val="left"/>
      <w:pPr>
        <w:ind w:left="2017" w:hanging="360"/>
      </w:pPr>
      <w:rPr>
        <w:rFonts w:hint="default"/>
        <w:lang w:val="en-US" w:eastAsia="en-US" w:bidi="ar-SA"/>
      </w:rPr>
    </w:lvl>
    <w:lvl w:ilvl="6" w:tplc="3D2E6CC6">
      <w:numFmt w:val="bullet"/>
      <w:lvlText w:val="•"/>
      <w:lvlJc w:val="left"/>
      <w:pPr>
        <w:ind w:left="2257" w:hanging="360"/>
      </w:pPr>
      <w:rPr>
        <w:rFonts w:hint="default"/>
        <w:lang w:val="en-US" w:eastAsia="en-US" w:bidi="ar-SA"/>
      </w:rPr>
    </w:lvl>
    <w:lvl w:ilvl="7" w:tplc="4B86C8C2">
      <w:numFmt w:val="bullet"/>
      <w:lvlText w:val="•"/>
      <w:lvlJc w:val="left"/>
      <w:pPr>
        <w:ind w:left="2496" w:hanging="360"/>
      </w:pPr>
      <w:rPr>
        <w:rFonts w:hint="default"/>
        <w:lang w:val="en-US" w:eastAsia="en-US" w:bidi="ar-SA"/>
      </w:rPr>
    </w:lvl>
    <w:lvl w:ilvl="8" w:tplc="61C2E122">
      <w:numFmt w:val="bullet"/>
      <w:lvlText w:val="•"/>
      <w:lvlJc w:val="left"/>
      <w:pPr>
        <w:ind w:left="2736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ABB5838"/>
    <w:multiLevelType w:val="hybridMultilevel"/>
    <w:tmpl w:val="25F2FD28"/>
    <w:lvl w:ilvl="0" w:tplc="77FC7D14">
      <w:numFmt w:val="bullet"/>
      <w:lvlText w:val=""/>
      <w:lvlJc w:val="left"/>
      <w:pPr>
        <w:ind w:left="894" w:hanging="360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F296220C">
      <w:numFmt w:val="bullet"/>
      <w:lvlText w:val="•"/>
      <w:lvlJc w:val="left"/>
      <w:pPr>
        <w:ind w:left="1163" w:hanging="360"/>
      </w:pPr>
      <w:rPr>
        <w:rFonts w:hint="default"/>
        <w:lang w:val="en-US" w:eastAsia="en-US" w:bidi="ar-SA"/>
      </w:rPr>
    </w:lvl>
    <w:lvl w:ilvl="2" w:tplc="9306AFB0">
      <w:numFmt w:val="bullet"/>
      <w:lvlText w:val="•"/>
      <w:lvlJc w:val="left"/>
      <w:pPr>
        <w:ind w:left="1426" w:hanging="360"/>
      </w:pPr>
      <w:rPr>
        <w:rFonts w:hint="default"/>
        <w:lang w:val="en-US" w:eastAsia="en-US" w:bidi="ar-SA"/>
      </w:rPr>
    </w:lvl>
    <w:lvl w:ilvl="3" w:tplc="89E49922">
      <w:numFmt w:val="bullet"/>
      <w:lvlText w:val="•"/>
      <w:lvlJc w:val="left"/>
      <w:pPr>
        <w:ind w:left="1690" w:hanging="360"/>
      </w:pPr>
      <w:rPr>
        <w:rFonts w:hint="default"/>
        <w:lang w:val="en-US" w:eastAsia="en-US" w:bidi="ar-SA"/>
      </w:rPr>
    </w:lvl>
    <w:lvl w:ilvl="4" w:tplc="120CAC1E">
      <w:numFmt w:val="bullet"/>
      <w:lvlText w:val="•"/>
      <w:lvlJc w:val="left"/>
      <w:pPr>
        <w:ind w:left="1953" w:hanging="360"/>
      </w:pPr>
      <w:rPr>
        <w:rFonts w:hint="default"/>
        <w:lang w:val="en-US" w:eastAsia="en-US" w:bidi="ar-SA"/>
      </w:rPr>
    </w:lvl>
    <w:lvl w:ilvl="5" w:tplc="A906E560">
      <w:numFmt w:val="bullet"/>
      <w:lvlText w:val="•"/>
      <w:lvlJc w:val="left"/>
      <w:pPr>
        <w:ind w:left="2217" w:hanging="360"/>
      </w:pPr>
      <w:rPr>
        <w:rFonts w:hint="default"/>
        <w:lang w:val="en-US" w:eastAsia="en-US" w:bidi="ar-SA"/>
      </w:rPr>
    </w:lvl>
    <w:lvl w:ilvl="6" w:tplc="21D2FCAE">
      <w:numFmt w:val="bullet"/>
      <w:lvlText w:val="•"/>
      <w:lvlJc w:val="left"/>
      <w:pPr>
        <w:ind w:left="2480" w:hanging="360"/>
      </w:pPr>
      <w:rPr>
        <w:rFonts w:hint="default"/>
        <w:lang w:val="en-US" w:eastAsia="en-US" w:bidi="ar-SA"/>
      </w:rPr>
    </w:lvl>
    <w:lvl w:ilvl="7" w:tplc="5732AC12">
      <w:numFmt w:val="bullet"/>
      <w:lvlText w:val="•"/>
      <w:lvlJc w:val="left"/>
      <w:pPr>
        <w:ind w:left="2743" w:hanging="360"/>
      </w:pPr>
      <w:rPr>
        <w:rFonts w:hint="default"/>
        <w:lang w:val="en-US" w:eastAsia="en-US" w:bidi="ar-SA"/>
      </w:rPr>
    </w:lvl>
    <w:lvl w:ilvl="8" w:tplc="AFB64E90">
      <w:numFmt w:val="bullet"/>
      <w:lvlText w:val="•"/>
      <w:lvlJc w:val="left"/>
      <w:pPr>
        <w:ind w:left="3007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0D842C9B"/>
    <w:multiLevelType w:val="hybridMultilevel"/>
    <w:tmpl w:val="DA62819C"/>
    <w:lvl w:ilvl="0" w:tplc="A4C6CFA8">
      <w:numFmt w:val="bullet"/>
      <w:lvlText w:val=""/>
      <w:lvlJc w:val="left"/>
      <w:pPr>
        <w:ind w:left="861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DB7A983E">
      <w:numFmt w:val="bullet"/>
      <w:lvlText w:val="•"/>
      <w:lvlJc w:val="left"/>
      <w:pPr>
        <w:ind w:left="1745" w:hanging="360"/>
      </w:pPr>
      <w:rPr>
        <w:rFonts w:hint="default"/>
        <w:lang w:val="en-US" w:eastAsia="en-US" w:bidi="ar-SA"/>
      </w:rPr>
    </w:lvl>
    <w:lvl w:ilvl="2" w:tplc="099AC534">
      <w:numFmt w:val="bullet"/>
      <w:lvlText w:val="•"/>
      <w:lvlJc w:val="left"/>
      <w:pPr>
        <w:ind w:left="2631" w:hanging="360"/>
      </w:pPr>
      <w:rPr>
        <w:rFonts w:hint="default"/>
        <w:lang w:val="en-US" w:eastAsia="en-US" w:bidi="ar-SA"/>
      </w:rPr>
    </w:lvl>
    <w:lvl w:ilvl="3" w:tplc="017898B6">
      <w:numFmt w:val="bullet"/>
      <w:lvlText w:val="•"/>
      <w:lvlJc w:val="left"/>
      <w:pPr>
        <w:ind w:left="3516" w:hanging="360"/>
      </w:pPr>
      <w:rPr>
        <w:rFonts w:hint="default"/>
        <w:lang w:val="en-US" w:eastAsia="en-US" w:bidi="ar-SA"/>
      </w:rPr>
    </w:lvl>
    <w:lvl w:ilvl="4" w:tplc="FA0C562E">
      <w:numFmt w:val="bullet"/>
      <w:lvlText w:val="•"/>
      <w:lvlJc w:val="left"/>
      <w:pPr>
        <w:ind w:left="4402" w:hanging="360"/>
      </w:pPr>
      <w:rPr>
        <w:rFonts w:hint="default"/>
        <w:lang w:val="en-US" w:eastAsia="en-US" w:bidi="ar-SA"/>
      </w:rPr>
    </w:lvl>
    <w:lvl w:ilvl="5" w:tplc="BC08FE42">
      <w:numFmt w:val="bullet"/>
      <w:lvlText w:val="•"/>
      <w:lvlJc w:val="left"/>
      <w:pPr>
        <w:ind w:left="5287" w:hanging="360"/>
      </w:pPr>
      <w:rPr>
        <w:rFonts w:hint="default"/>
        <w:lang w:val="en-US" w:eastAsia="en-US" w:bidi="ar-SA"/>
      </w:rPr>
    </w:lvl>
    <w:lvl w:ilvl="6" w:tplc="C5AE4EEE">
      <w:numFmt w:val="bullet"/>
      <w:lvlText w:val="•"/>
      <w:lvlJc w:val="left"/>
      <w:pPr>
        <w:ind w:left="6173" w:hanging="360"/>
      </w:pPr>
      <w:rPr>
        <w:rFonts w:hint="default"/>
        <w:lang w:val="en-US" w:eastAsia="en-US" w:bidi="ar-SA"/>
      </w:rPr>
    </w:lvl>
    <w:lvl w:ilvl="7" w:tplc="6A026684">
      <w:numFmt w:val="bullet"/>
      <w:lvlText w:val="•"/>
      <w:lvlJc w:val="left"/>
      <w:pPr>
        <w:ind w:left="7058" w:hanging="360"/>
      </w:pPr>
      <w:rPr>
        <w:rFonts w:hint="default"/>
        <w:lang w:val="en-US" w:eastAsia="en-US" w:bidi="ar-SA"/>
      </w:rPr>
    </w:lvl>
    <w:lvl w:ilvl="8" w:tplc="614AF18A">
      <w:numFmt w:val="bullet"/>
      <w:lvlText w:val="•"/>
      <w:lvlJc w:val="left"/>
      <w:pPr>
        <w:ind w:left="7944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1E3C0D0E"/>
    <w:multiLevelType w:val="hybridMultilevel"/>
    <w:tmpl w:val="24229C7A"/>
    <w:lvl w:ilvl="0" w:tplc="5A34DEC6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D9C6074C">
      <w:numFmt w:val="bullet"/>
      <w:lvlText w:val="•"/>
      <w:lvlJc w:val="left"/>
      <w:pPr>
        <w:ind w:left="1800" w:hanging="361"/>
      </w:pPr>
      <w:rPr>
        <w:rFonts w:hint="default"/>
        <w:lang w:val="en-US" w:eastAsia="en-US" w:bidi="ar-SA"/>
      </w:rPr>
    </w:lvl>
    <w:lvl w:ilvl="2" w:tplc="2BDC1F9A">
      <w:numFmt w:val="bullet"/>
      <w:lvlText w:val="•"/>
      <w:lvlJc w:val="left"/>
      <w:pPr>
        <w:ind w:left="2781" w:hanging="361"/>
      </w:pPr>
      <w:rPr>
        <w:rFonts w:hint="default"/>
        <w:lang w:val="en-US" w:eastAsia="en-US" w:bidi="ar-SA"/>
      </w:rPr>
    </w:lvl>
    <w:lvl w:ilvl="3" w:tplc="B10E1B54">
      <w:numFmt w:val="bullet"/>
      <w:lvlText w:val="•"/>
      <w:lvlJc w:val="left"/>
      <w:pPr>
        <w:ind w:left="3761" w:hanging="361"/>
      </w:pPr>
      <w:rPr>
        <w:rFonts w:hint="default"/>
        <w:lang w:val="en-US" w:eastAsia="en-US" w:bidi="ar-SA"/>
      </w:rPr>
    </w:lvl>
    <w:lvl w:ilvl="4" w:tplc="B98E2332">
      <w:numFmt w:val="bullet"/>
      <w:lvlText w:val="•"/>
      <w:lvlJc w:val="left"/>
      <w:pPr>
        <w:ind w:left="4742" w:hanging="361"/>
      </w:pPr>
      <w:rPr>
        <w:rFonts w:hint="default"/>
        <w:lang w:val="en-US" w:eastAsia="en-US" w:bidi="ar-SA"/>
      </w:rPr>
    </w:lvl>
    <w:lvl w:ilvl="5" w:tplc="96D4AEC2">
      <w:numFmt w:val="bullet"/>
      <w:lvlText w:val="•"/>
      <w:lvlJc w:val="left"/>
      <w:pPr>
        <w:ind w:left="5722" w:hanging="361"/>
      </w:pPr>
      <w:rPr>
        <w:rFonts w:hint="default"/>
        <w:lang w:val="en-US" w:eastAsia="en-US" w:bidi="ar-SA"/>
      </w:rPr>
    </w:lvl>
    <w:lvl w:ilvl="6" w:tplc="F2204824">
      <w:numFmt w:val="bullet"/>
      <w:lvlText w:val="•"/>
      <w:lvlJc w:val="left"/>
      <w:pPr>
        <w:ind w:left="6703" w:hanging="361"/>
      </w:pPr>
      <w:rPr>
        <w:rFonts w:hint="default"/>
        <w:lang w:val="en-US" w:eastAsia="en-US" w:bidi="ar-SA"/>
      </w:rPr>
    </w:lvl>
    <w:lvl w:ilvl="7" w:tplc="14BE218A">
      <w:numFmt w:val="bullet"/>
      <w:lvlText w:val="•"/>
      <w:lvlJc w:val="left"/>
      <w:pPr>
        <w:ind w:left="7683" w:hanging="361"/>
      </w:pPr>
      <w:rPr>
        <w:rFonts w:hint="default"/>
        <w:lang w:val="en-US" w:eastAsia="en-US" w:bidi="ar-SA"/>
      </w:rPr>
    </w:lvl>
    <w:lvl w:ilvl="8" w:tplc="15385C72">
      <w:numFmt w:val="bullet"/>
      <w:lvlText w:val="•"/>
      <w:lvlJc w:val="left"/>
      <w:pPr>
        <w:ind w:left="8664" w:hanging="361"/>
      </w:pPr>
      <w:rPr>
        <w:rFonts w:hint="default"/>
        <w:lang w:val="en-US" w:eastAsia="en-US" w:bidi="ar-SA"/>
      </w:rPr>
    </w:lvl>
  </w:abstractNum>
  <w:abstractNum w:abstractNumId="4" w15:restartNumberingAfterBreak="0">
    <w:nsid w:val="473916AB"/>
    <w:multiLevelType w:val="hybridMultilevel"/>
    <w:tmpl w:val="81980922"/>
    <w:lvl w:ilvl="0" w:tplc="C69CDEC2">
      <w:numFmt w:val="bullet"/>
      <w:lvlText w:val=""/>
      <w:lvlJc w:val="left"/>
      <w:pPr>
        <w:ind w:left="903" w:hanging="361"/>
      </w:pPr>
      <w:rPr>
        <w:rFonts w:hint="default"/>
        <w:w w:val="100"/>
        <w:lang w:val="en-US" w:eastAsia="en-US" w:bidi="ar-SA"/>
      </w:rPr>
    </w:lvl>
    <w:lvl w:ilvl="1" w:tplc="7674CFC8">
      <w:numFmt w:val="bullet"/>
      <w:lvlText w:val="•"/>
      <w:lvlJc w:val="left"/>
      <w:pPr>
        <w:ind w:left="1240" w:hanging="361"/>
      </w:pPr>
      <w:rPr>
        <w:rFonts w:hint="default"/>
        <w:lang w:val="en-US" w:eastAsia="en-US" w:bidi="ar-SA"/>
      </w:rPr>
    </w:lvl>
    <w:lvl w:ilvl="2" w:tplc="A212FEC2">
      <w:numFmt w:val="bullet"/>
      <w:lvlText w:val="•"/>
      <w:lvlJc w:val="left"/>
      <w:pPr>
        <w:ind w:left="1581" w:hanging="361"/>
      </w:pPr>
      <w:rPr>
        <w:rFonts w:hint="default"/>
        <w:lang w:val="en-US" w:eastAsia="en-US" w:bidi="ar-SA"/>
      </w:rPr>
    </w:lvl>
    <w:lvl w:ilvl="3" w:tplc="1436E402">
      <w:numFmt w:val="bullet"/>
      <w:lvlText w:val="•"/>
      <w:lvlJc w:val="left"/>
      <w:pPr>
        <w:ind w:left="1922" w:hanging="361"/>
      </w:pPr>
      <w:rPr>
        <w:rFonts w:hint="default"/>
        <w:lang w:val="en-US" w:eastAsia="en-US" w:bidi="ar-SA"/>
      </w:rPr>
    </w:lvl>
    <w:lvl w:ilvl="4" w:tplc="B5C00ED8">
      <w:numFmt w:val="bullet"/>
      <w:lvlText w:val="•"/>
      <w:lvlJc w:val="left"/>
      <w:pPr>
        <w:ind w:left="2263" w:hanging="361"/>
      </w:pPr>
      <w:rPr>
        <w:rFonts w:hint="default"/>
        <w:lang w:val="en-US" w:eastAsia="en-US" w:bidi="ar-SA"/>
      </w:rPr>
    </w:lvl>
    <w:lvl w:ilvl="5" w:tplc="FB2EBB3E">
      <w:numFmt w:val="bullet"/>
      <w:lvlText w:val="•"/>
      <w:lvlJc w:val="left"/>
      <w:pPr>
        <w:ind w:left="2604" w:hanging="361"/>
      </w:pPr>
      <w:rPr>
        <w:rFonts w:hint="default"/>
        <w:lang w:val="en-US" w:eastAsia="en-US" w:bidi="ar-SA"/>
      </w:rPr>
    </w:lvl>
    <w:lvl w:ilvl="6" w:tplc="B218D06A">
      <w:numFmt w:val="bullet"/>
      <w:lvlText w:val="•"/>
      <w:lvlJc w:val="left"/>
      <w:pPr>
        <w:ind w:left="2945" w:hanging="361"/>
      </w:pPr>
      <w:rPr>
        <w:rFonts w:hint="default"/>
        <w:lang w:val="en-US" w:eastAsia="en-US" w:bidi="ar-SA"/>
      </w:rPr>
    </w:lvl>
    <w:lvl w:ilvl="7" w:tplc="FED85C18">
      <w:numFmt w:val="bullet"/>
      <w:lvlText w:val="•"/>
      <w:lvlJc w:val="left"/>
      <w:pPr>
        <w:ind w:left="3286" w:hanging="361"/>
      </w:pPr>
      <w:rPr>
        <w:rFonts w:hint="default"/>
        <w:lang w:val="en-US" w:eastAsia="en-US" w:bidi="ar-SA"/>
      </w:rPr>
    </w:lvl>
    <w:lvl w:ilvl="8" w:tplc="94062992">
      <w:numFmt w:val="bullet"/>
      <w:lvlText w:val="•"/>
      <w:lvlJc w:val="left"/>
      <w:pPr>
        <w:ind w:left="3627" w:hanging="361"/>
      </w:pPr>
      <w:rPr>
        <w:rFonts w:hint="default"/>
        <w:lang w:val="en-US" w:eastAsia="en-US" w:bidi="ar-SA"/>
      </w:rPr>
    </w:lvl>
  </w:abstractNum>
  <w:abstractNum w:abstractNumId="5" w15:restartNumberingAfterBreak="0">
    <w:nsid w:val="50325334"/>
    <w:multiLevelType w:val="hybridMultilevel"/>
    <w:tmpl w:val="58180928"/>
    <w:lvl w:ilvl="0" w:tplc="A1829AD8">
      <w:numFmt w:val="bullet"/>
      <w:lvlText w:val=""/>
      <w:lvlJc w:val="left"/>
      <w:pPr>
        <w:ind w:left="920" w:hanging="361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1" w:tplc="CECC2762">
      <w:numFmt w:val="bullet"/>
      <w:lvlText w:val="•"/>
      <w:lvlJc w:val="left"/>
      <w:pPr>
        <w:ind w:left="1934" w:hanging="361"/>
      </w:pPr>
      <w:rPr>
        <w:rFonts w:hint="default"/>
        <w:lang w:val="en-US" w:eastAsia="en-US" w:bidi="ar-SA"/>
      </w:rPr>
    </w:lvl>
    <w:lvl w:ilvl="2" w:tplc="466E6D0A">
      <w:numFmt w:val="bullet"/>
      <w:lvlText w:val="•"/>
      <w:lvlJc w:val="left"/>
      <w:pPr>
        <w:ind w:left="2949" w:hanging="361"/>
      </w:pPr>
      <w:rPr>
        <w:rFonts w:hint="default"/>
        <w:lang w:val="en-US" w:eastAsia="en-US" w:bidi="ar-SA"/>
      </w:rPr>
    </w:lvl>
    <w:lvl w:ilvl="3" w:tplc="987C574C">
      <w:numFmt w:val="bullet"/>
      <w:lvlText w:val="•"/>
      <w:lvlJc w:val="left"/>
      <w:pPr>
        <w:ind w:left="3963" w:hanging="361"/>
      </w:pPr>
      <w:rPr>
        <w:rFonts w:hint="default"/>
        <w:lang w:val="en-US" w:eastAsia="en-US" w:bidi="ar-SA"/>
      </w:rPr>
    </w:lvl>
    <w:lvl w:ilvl="4" w:tplc="73EED722">
      <w:numFmt w:val="bullet"/>
      <w:lvlText w:val="•"/>
      <w:lvlJc w:val="left"/>
      <w:pPr>
        <w:ind w:left="4978" w:hanging="361"/>
      </w:pPr>
      <w:rPr>
        <w:rFonts w:hint="default"/>
        <w:lang w:val="en-US" w:eastAsia="en-US" w:bidi="ar-SA"/>
      </w:rPr>
    </w:lvl>
    <w:lvl w:ilvl="5" w:tplc="B9208BE2">
      <w:numFmt w:val="bullet"/>
      <w:lvlText w:val="•"/>
      <w:lvlJc w:val="left"/>
      <w:pPr>
        <w:ind w:left="5993" w:hanging="361"/>
      </w:pPr>
      <w:rPr>
        <w:rFonts w:hint="default"/>
        <w:lang w:val="en-US" w:eastAsia="en-US" w:bidi="ar-SA"/>
      </w:rPr>
    </w:lvl>
    <w:lvl w:ilvl="6" w:tplc="DFB48280">
      <w:numFmt w:val="bullet"/>
      <w:lvlText w:val="•"/>
      <w:lvlJc w:val="left"/>
      <w:pPr>
        <w:ind w:left="7007" w:hanging="361"/>
      </w:pPr>
      <w:rPr>
        <w:rFonts w:hint="default"/>
        <w:lang w:val="en-US" w:eastAsia="en-US" w:bidi="ar-SA"/>
      </w:rPr>
    </w:lvl>
    <w:lvl w:ilvl="7" w:tplc="EAB0F6A8">
      <w:numFmt w:val="bullet"/>
      <w:lvlText w:val="•"/>
      <w:lvlJc w:val="left"/>
      <w:pPr>
        <w:ind w:left="8022" w:hanging="361"/>
      </w:pPr>
      <w:rPr>
        <w:rFonts w:hint="default"/>
        <w:lang w:val="en-US" w:eastAsia="en-US" w:bidi="ar-SA"/>
      </w:rPr>
    </w:lvl>
    <w:lvl w:ilvl="8" w:tplc="489CDE4C">
      <w:numFmt w:val="bullet"/>
      <w:lvlText w:val="•"/>
      <w:lvlJc w:val="left"/>
      <w:pPr>
        <w:ind w:left="9037" w:hanging="361"/>
      </w:pPr>
      <w:rPr>
        <w:rFonts w:hint="default"/>
        <w:lang w:val="en-US" w:eastAsia="en-US" w:bidi="ar-SA"/>
      </w:rPr>
    </w:lvl>
  </w:abstractNum>
  <w:abstractNum w:abstractNumId="6" w15:restartNumberingAfterBreak="0">
    <w:nsid w:val="52665064"/>
    <w:multiLevelType w:val="hybridMultilevel"/>
    <w:tmpl w:val="BD726C56"/>
    <w:lvl w:ilvl="0" w:tplc="ACDAC156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9EF80A6A">
      <w:numFmt w:val="bullet"/>
      <w:lvlText w:val="•"/>
      <w:lvlJc w:val="left"/>
      <w:pPr>
        <w:ind w:left="1134" w:hanging="361"/>
      </w:pPr>
      <w:rPr>
        <w:rFonts w:hint="default"/>
        <w:lang w:val="en-US" w:eastAsia="en-US" w:bidi="ar-SA"/>
      </w:rPr>
    </w:lvl>
    <w:lvl w:ilvl="2" w:tplc="C7F24542">
      <w:numFmt w:val="bullet"/>
      <w:lvlText w:val="•"/>
      <w:lvlJc w:val="left"/>
      <w:pPr>
        <w:ind w:left="1448" w:hanging="361"/>
      </w:pPr>
      <w:rPr>
        <w:rFonts w:hint="default"/>
        <w:lang w:val="en-US" w:eastAsia="en-US" w:bidi="ar-SA"/>
      </w:rPr>
    </w:lvl>
    <w:lvl w:ilvl="3" w:tplc="6AACA292">
      <w:numFmt w:val="bullet"/>
      <w:lvlText w:val="•"/>
      <w:lvlJc w:val="left"/>
      <w:pPr>
        <w:ind w:left="1762" w:hanging="361"/>
      </w:pPr>
      <w:rPr>
        <w:rFonts w:hint="default"/>
        <w:lang w:val="en-US" w:eastAsia="en-US" w:bidi="ar-SA"/>
      </w:rPr>
    </w:lvl>
    <w:lvl w:ilvl="4" w:tplc="56E61CB4">
      <w:numFmt w:val="bullet"/>
      <w:lvlText w:val="•"/>
      <w:lvlJc w:val="left"/>
      <w:pPr>
        <w:ind w:left="2076" w:hanging="361"/>
      </w:pPr>
      <w:rPr>
        <w:rFonts w:hint="default"/>
        <w:lang w:val="en-US" w:eastAsia="en-US" w:bidi="ar-SA"/>
      </w:rPr>
    </w:lvl>
    <w:lvl w:ilvl="5" w:tplc="722802B2">
      <w:numFmt w:val="bullet"/>
      <w:lvlText w:val="•"/>
      <w:lvlJc w:val="left"/>
      <w:pPr>
        <w:ind w:left="2390" w:hanging="361"/>
      </w:pPr>
      <w:rPr>
        <w:rFonts w:hint="default"/>
        <w:lang w:val="en-US" w:eastAsia="en-US" w:bidi="ar-SA"/>
      </w:rPr>
    </w:lvl>
    <w:lvl w:ilvl="6" w:tplc="DFD8FBBE">
      <w:numFmt w:val="bullet"/>
      <w:lvlText w:val="•"/>
      <w:lvlJc w:val="left"/>
      <w:pPr>
        <w:ind w:left="2704" w:hanging="361"/>
      </w:pPr>
      <w:rPr>
        <w:rFonts w:hint="default"/>
        <w:lang w:val="en-US" w:eastAsia="en-US" w:bidi="ar-SA"/>
      </w:rPr>
    </w:lvl>
    <w:lvl w:ilvl="7" w:tplc="44D06CD4">
      <w:numFmt w:val="bullet"/>
      <w:lvlText w:val="•"/>
      <w:lvlJc w:val="left"/>
      <w:pPr>
        <w:ind w:left="3018" w:hanging="361"/>
      </w:pPr>
      <w:rPr>
        <w:rFonts w:hint="default"/>
        <w:lang w:val="en-US" w:eastAsia="en-US" w:bidi="ar-SA"/>
      </w:rPr>
    </w:lvl>
    <w:lvl w:ilvl="8" w:tplc="7DAE198C">
      <w:numFmt w:val="bullet"/>
      <w:lvlText w:val="•"/>
      <w:lvlJc w:val="left"/>
      <w:pPr>
        <w:ind w:left="3332" w:hanging="361"/>
      </w:pPr>
      <w:rPr>
        <w:rFonts w:hint="default"/>
        <w:lang w:val="en-US" w:eastAsia="en-US" w:bidi="ar-SA"/>
      </w:rPr>
    </w:lvl>
  </w:abstractNum>
  <w:abstractNum w:abstractNumId="7" w15:restartNumberingAfterBreak="0">
    <w:nsid w:val="709836BE"/>
    <w:multiLevelType w:val="hybridMultilevel"/>
    <w:tmpl w:val="B530A8CA"/>
    <w:lvl w:ilvl="0" w:tplc="CE88E90C">
      <w:numFmt w:val="bullet"/>
      <w:lvlText w:val=""/>
      <w:lvlJc w:val="left"/>
      <w:pPr>
        <w:ind w:left="834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27C8A1A8">
      <w:numFmt w:val="bullet"/>
      <w:lvlText w:val="•"/>
      <w:lvlJc w:val="left"/>
      <w:pPr>
        <w:ind w:left="1862" w:hanging="361"/>
      </w:pPr>
      <w:rPr>
        <w:rFonts w:hint="default"/>
        <w:lang w:val="en-US" w:eastAsia="en-US" w:bidi="ar-SA"/>
      </w:rPr>
    </w:lvl>
    <w:lvl w:ilvl="2" w:tplc="2E968DF4">
      <w:numFmt w:val="bullet"/>
      <w:lvlText w:val="•"/>
      <w:lvlJc w:val="left"/>
      <w:pPr>
        <w:ind w:left="2885" w:hanging="361"/>
      </w:pPr>
      <w:rPr>
        <w:rFonts w:hint="default"/>
        <w:lang w:val="en-US" w:eastAsia="en-US" w:bidi="ar-SA"/>
      </w:rPr>
    </w:lvl>
    <w:lvl w:ilvl="3" w:tplc="455A225A">
      <w:numFmt w:val="bullet"/>
      <w:lvlText w:val="•"/>
      <w:lvlJc w:val="left"/>
      <w:pPr>
        <w:ind w:left="3907" w:hanging="361"/>
      </w:pPr>
      <w:rPr>
        <w:rFonts w:hint="default"/>
        <w:lang w:val="en-US" w:eastAsia="en-US" w:bidi="ar-SA"/>
      </w:rPr>
    </w:lvl>
    <w:lvl w:ilvl="4" w:tplc="1F660CCE">
      <w:numFmt w:val="bullet"/>
      <w:lvlText w:val="•"/>
      <w:lvlJc w:val="left"/>
      <w:pPr>
        <w:ind w:left="4930" w:hanging="361"/>
      </w:pPr>
      <w:rPr>
        <w:rFonts w:hint="default"/>
        <w:lang w:val="en-US" w:eastAsia="en-US" w:bidi="ar-SA"/>
      </w:rPr>
    </w:lvl>
    <w:lvl w:ilvl="5" w:tplc="9482CFA6">
      <w:numFmt w:val="bullet"/>
      <w:lvlText w:val="•"/>
      <w:lvlJc w:val="left"/>
      <w:pPr>
        <w:ind w:left="5953" w:hanging="361"/>
      </w:pPr>
      <w:rPr>
        <w:rFonts w:hint="default"/>
        <w:lang w:val="en-US" w:eastAsia="en-US" w:bidi="ar-SA"/>
      </w:rPr>
    </w:lvl>
    <w:lvl w:ilvl="6" w:tplc="961298FE">
      <w:numFmt w:val="bullet"/>
      <w:lvlText w:val="•"/>
      <w:lvlJc w:val="left"/>
      <w:pPr>
        <w:ind w:left="6975" w:hanging="361"/>
      </w:pPr>
      <w:rPr>
        <w:rFonts w:hint="default"/>
        <w:lang w:val="en-US" w:eastAsia="en-US" w:bidi="ar-SA"/>
      </w:rPr>
    </w:lvl>
    <w:lvl w:ilvl="7" w:tplc="C46AD2A8">
      <w:numFmt w:val="bullet"/>
      <w:lvlText w:val="•"/>
      <w:lvlJc w:val="left"/>
      <w:pPr>
        <w:ind w:left="7998" w:hanging="361"/>
      </w:pPr>
      <w:rPr>
        <w:rFonts w:hint="default"/>
        <w:lang w:val="en-US" w:eastAsia="en-US" w:bidi="ar-SA"/>
      </w:rPr>
    </w:lvl>
    <w:lvl w:ilvl="8" w:tplc="1A663FF4">
      <w:numFmt w:val="bullet"/>
      <w:lvlText w:val="•"/>
      <w:lvlJc w:val="left"/>
      <w:pPr>
        <w:ind w:left="9021" w:hanging="361"/>
      </w:pPr>
      <w:rPr>
        <w:rFonts w:hint="default"/>
        <w:lang w:val="en-US" w:eastAsia="en-US" w:bidi="ar-SA"/>
      </w:rPr>
    </w:lvl>
  </w:abstractNum>
  <w:num w:numId="1" w16cid:durableId="1974403869">
    <w:abstractNumId w:val="7"/>
  </w:num>
  <w:num w:numId="2" w16cid:durableId="833691789">
    <w:abstractNumId w:val="5"/>
  </w:num>
  <w:num w:numId="3" w16cid:durableId="1977638182">
    <w:abstractNumId w:val="3"/>
  </w:num>
  <w:num w:numId="4" w16cid:durableId="2074813333">
    <w:abstractNumId w:val="1"/>
  </w:num>
  <w:num w:numId="5" w16cid:durableId="183636951">
    <w:abstractNumId w:val="0"/>
  </w:num>
  <w:num w:numId="6" w16cid:durableId="1137451723">
    <w:abstractNumId w:val="6"/>
  </w:num>
  <w:num w:numId="7" w16cid:durableId="1825928203">
    <w:abstractNumId w:val="2"/>
  </w:num>
  <w:num w:numId="8" w16cid:durableId="55169545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D1217"/>
    <w:rsid w:val="006844CD"/>
    <w:rsid w:val="00BD1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4"/>
    <o:shapelayout v:ext="edit">
      <o:idmap v:ext="edit" data="1"/>
    </o:shapelayout>
  </w:shapeDefaults>
  <w:decimalSymbol w:val="."/>
  <w:listSeparator w:val=","/>
  <w14:docId w14:val="6C8475D7"/>
  <w15:docId w15:val="{DD4E188C-27C0-49A9-B853-C9CB4C427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1"/>
      <w:ind w:left="392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u w:val="single" w:color="000000"/>
    </w:rPr>
  </w:style>
  <w:style w:type="paragraph" w:styleId="Title">
    <w:name w:val="Title"/>
    <w:basedOn w:val="Normal"/>
    <w:uiPriority w:val="10"/>
    <w:qFormat/>
    <w:pPr>
      <w:spacing w:before="45"/>
      <w:ind w:left="392" w:right="592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920" w:hanging="361"/>
    </w:pPr>
    <w:rPr>
      <w:u w:val="single" w:color="000000"/>
    </w:rPr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gpifn.files.wordpress.com/2019/10/imap-treatment-algorithm.pdf" TargetMode="External"/><Relationship Id="rId21" Type="http://schemas.openxmlformats.org/officeDocument/2006/relationships/image" Target="media/image17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63" Type="http://schemas.openxmlformats.org/officeDocument/2006/relationships/image" Target="media/image59.png"/><Relationship Id="rId68" Type="http://schemas.openxmlformats.org/officeDocument/2006/relationships/image" Target="media/image64.png"/><Relationship Id="rId84" Type="http://schemas.openxmlformats.org/officeDocument/2006/relationships/image" Target="media/image80.png"/><Relationship Id="rId89" Type="http://schemas.openxmlformats.org/officeDocument/2006/relationships/image" Target="media/image85.png"/><Relationship Id="rId112" Type="http://schemas.openxmlformats.org/officeDocument/2006/relationships/hyperlink" Target="https://gpifn.files.wordpress.com/2019/10/imap-supporting-breastfeeding-factsheet.pdf" TargetMode="External"/><Relationship Id="rId16" Type="http://schemas.openxmlformats.org/officeDocument/2006/relationships/image" Target="media/image12.png"/><Relationship Id="rId107" Type="http://schemas.openxmlformats.org/officeDocument/2006/relationships/hyperlink" Target="https://patientwebinars.co.uk/wp-content/uploads/2020/03/Diet-Sheet-Milk-Free-Diet-Children-20.03.20.pdf" TargetMode="External"/><Relationship Id="rId11" Type="http://schemas.openxmlformats.org/officeDocument/2006/relationships/image" Target="media/image7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53" Type="http://schemas.openxmlformats.org/officeDocument/2006/relationships/image" Target="media/image49.png"/><Relationship Id="rId58" Type="http://schemas.openxmlformats.org/officeDocument/2006/relationships/image" Target="media/image54.png"/><Relationship Id="rId74" Type="http://schemas.openxmlformats.org/officeDocument/2006/relationships/image" Target="media/image70.png"/><Relationship Id="rId79" Type="http://schemas.openxmlformats.org/officeDocument/2006/relationships/image" Target="media/image75.png"/><Relationship Id="rId102" Type="http://schemas.openxmlformats.org/officeDocument/2006/relationships/image" Target="media/image97.png"/><Relationship Id="rId123" Type="http://schemas.openxmlformats.org/officeDocument/2006/relationships/hyperlink" Target="http://ifan.ie/wp-content/uploads/2014/02/Milk-Ladder-2013-MAP.pdf" TargetMode="External"/><Relationship Id="rId128" Type="http://schemas.openxmlformats.org/officeDocument/2006/relationships/fontTable" Target="fontTable.xml"/><Relationship Id="rId5" Type="http://schemas.openxmlformats.org/officeDocument/2006/relationships/image" Target="media/image1.png"/><Relationship Id="rId90" Type="http://schemas.openxmlformats.org/officeDocument/2006/relationships/image" Target="media/image86.png"/><Relationship Id="rId95" Type="http://schemas.openxmlformats.org/officeDocument/2006/relationships/image" Target="media/image91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64" Type="http://schemas.openxmlformats.org/officeDocument/2006/relationships/image" Target="media/image60.png"/><Relationship Id="rId69" Type="http://schemas.openxmlformats.org/officeDocument/2006/relationships/image" Target="media/image65.png"/><Relationship Id="rId113" Type="http://schemas.openxmlformats.org/officeDocument/2006/relationships/hyperlink" Target="https://www.allergyuk.org/wpcontent/uploads/2021/07/Does_My_Child_Have_A_Cows_Milk_Allergy_original_original.pdf" TargetMode="External"/><Relationship Id="rId118" Type="http://schemas.openxmlformats.org/officeDocument/2006/relationships/hyperlink" Target="http://www.bsaci.org/index.htm" TargetMode="External"/><Relationship Id="rId80" Type="http://schemas.openxmlformats.org/officeDocument/2006/relationships/image" Target="media/image76.png"/><Relationship Id="rId85" Type="http://schemas.openxmlformats.org/officeDocument/2006/relationships/image" Target="media/image81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59" Type="http://schemas.openxmlformats.org/officeDocument/2006/relationships/image" Target="media/image55.png"/><Relationship Id="rId103" Type="http://schemas.openxmlformats.org/officeDocument/2006/relationships/image" Target="media/image98.png"/><Relationship Id="rId108" Type="http://schemas.openxmlformats.org/officeDocument/2006/relationships/hyperlink" Target="https://www.guidelinesinpractice.co.uk/download?ac=1685&amp;%3A~%3Atext=Simply%20reintroduce%20cow%27s%20milk%20and%2Cinform%20your%20doctor%20or%20dietitian" TargetMode="External"/><Relationship Id="rId124" Type="http://schemas.openxmlformats.org/officeDocument/2006/relationships/hyperlink" Target="http://ifan.ie/wp-content/uploads/2014/02/Milk-Ladder-2013-MAP.pdf" TargetMode="External"/><Relationship Id="rId129" Type="http://schemas.openxmlformats.org/officeDocument/2006/relationships/theme" Target="theme/theme1.xml"/><Relationship Id="rId54" Type="http://schemas.openxmlformats.org/officeDocument/2006/relationships/image" Target="media/image50.png"/><Relationship Id="rId70" Type="http://schemas.openxmlformats.org/officeDocument/2006/relationships/image" Target="media/image66.png"/><Relationship Id="rId75" Type="http://schemas.openxmlformats.org/officeDocument/2006/relationships/image" Target="media/image71.png"/><Relationship Id="rId91" Type="http://schemas.openxmlformats.org/officeDocument/2006/relationships/image" Target="media/image87.png"/><Relationship Id="rId96" Type="http://schemas.openxmlformats.org/officeDocument/2006/relationships/image" Target="media/image92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49" Type="http://schemas.openxmlformats.org/officeDocument/2006/relationships/image" Target="media/image45.png"/><Relationship Id="rId114" Type="http://schemas.openxmlformats.org/officeDocument/2006/relationships/hyperlink" Target="https://www.allergyuk.org/wpcontent/uploads/2021/07/Cows_Milk_Free_Diet_Information_for_Babies_and_Children_original_original.pdf" TargetMode="External"/><Relationship Id="rId119" Type="http://schemas.openxmlformats.org/officeDocument/2006/relationships/hyperlink" Target="https://www.allergyuk.org/information-and-advice/conditions-and-symptoms" TargetMode="External"/><Relationship Id="rId44" Type="http://schemas.openxmlformats.org/officeDocument/2006/relationships/image" Target="media/image40.png"/><Relationship Id="rId60" Type="http://schemas.openxmlformats.org/officeDocument/2006/relationships/image" Target="media/image56.png"/><Relationship Id="rId65" Type="http://schemas.openxmlformats.org/officeDocument/2006/relationships/image" Target="media/image61.png"/><Relationship Id="rId81" Type="http://schemas.openxmlformats.org/officeDocument/2006/relationships/image" Target="media/image77.png"/><Relationship Id="rId86" Type="http://schemas.openxmlformats.org/officeDocument/2006/relationships/image" Target="media/image82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9" Type="http://schemas.openxmlformats.org/officeDocument/2006/relationships/image" Target="media/image35.png"/><Relationship Id="rId109" Type="http://schemas.openxmlformats.org/officeDocument/2006/relationships/hyperlink" Target="https://gpifn.files.wordpress.com/2019/10/imap_final_ladder-may_2017_original.pdf" TargetMode="External"/><Relationship Id="rId34" Type="http://schemas.openxmlformats.org/officeDocument/2006/relationships/image" Target="media/image30.png"/><Relationship Id="rId50" Type="http://schemas.openxmlformats.org/officeDocument/2006/relationships/image" Target="media/image46.png"/><Relationship Id="rId55" Type="http://schemas.openxmlformats.org/officeDocument/2006/relationships/image" Target="media/image51.png"/><Relationship Id="rId76" Type="http://schemas.openxmlformats.org/officeDocument/2006/relationships/image" Target="media/image72.png"/><Relationship Id="rId97" Type="http://schemas.openxmlformats.org/officeDocument/2006/relationships/image" Target="media/image93.png"/><Relationship Id="rId104" Type="http://schemas.openxmlformats.org/officeDocument/2006/relationships/image" Target="media/image99.png"/><Relationship Id="rId120" Type="http://schemas.openxmlformats.org/officeDocument/2006/relationships/hyperlink" Target="https://www.allergyuk.org/information-and-advice/conditions-and-symptoms" TargetMode="External"/><Relationship Id="rId125" Type="http://schemas.openxmlformats.org/officeDocument/2006/relationships/hyperlink" Target="https://www.allergyuk.org/information-and-advice/conditions-and-symptoms/36-types-of-food-allergy" TargetMode="External"/><Relationship Id="rId7" Type="http://schemas.openxmlformats.org/officeDocument/2006/relationships/image" Target="media/image3.png"/><Relationship Id="rId71" Type="http://schemas.openxmlformats.org/officeDocument/2006/relationships/image" Target="media/image67.png"/><Relationship Id="rId92" Type="http://schemas.openxmlformats.org/officeDocument/2006/relationships/image" Target="media/image88.png"/><Relationship Id="rId2" Type="http://schemas.openxmlformats.org/officeDocument/2006/relationships/styles" Target="styles.xml"/><Relationship Id="rId29" Type="http://schemas.openxmlformats.org/officeDocument/2006/relationships/image" Target="media/image25.png"/><Relationship Id="rId24" Type="http://schemas.openxmlformats.org/officeDocument/2006/relationships/image" Target="media/image20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66" Type="http://schemas.openxmlformats.org/officeDocument/2006/relationships/image" Target="media/image62.png"/><Relationship Id="rId87" Type="http://schemas.openxmlformats.org/officeDocument/2006/relationships/image" Target="media/image83.png"/><Relationship Id="rId110" Type="http://schemas.openxmlformats.org/officeDocument/2006/relationships/hyperlink" Target="https://www.gwh.nhs.uk/media/hribpee4/imapmilkladderrecipes201119.pdf" TargetMode="External"/><Relationship Id="rId115" Type="http://schemas.openxmlformats.org/officeDocument/2006/relationships/hyperlink" Target="https://www.allergyuk.org/wp-content/uploads/2021/08/Could-it-be-Cows-Milk-Allergy-Leaflet-1.pdf" TargetMode="External"/><Relationship Id="rId61" Type="http://schemas.openxmlformats.org/officeDocument/2006/relationships/image" Target="media/image57.png"/><Relationship Id="rId82" Type="http://schemas.openxmlformats.org/officeDocument/2006/relationships/image" Target="media/image78.png"/><Relationship Id="rId19" Type="http://schemas.openxmlformats.org/officeDocument/2006/relationships/image" Target="media/image15.png"/><Relationship Id="rId14" Type="http://schemas.openxmlformats.org/officeDocument/2006/relationships/image" Target="media/image10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56" Type="http://schemas.openxmlformats.org/officeDocument/2006/relationships/image" Target="media/image52.png"/><Relationship Id="rId77" Type="http://schemas.openxmlformats.org/officeDocument/2006/relationships/image" Target="media/image73.png"/><Relationship Id="rId100" Type="http://schemas.openxmlformats.org/officeDocument/2006/relationships/hyperlink" Target="https://gpifn.org.uk/imap/" TargetMode="External"/><Relationship Id="rId105" Type="http://schemas.openxmlformats.org/officeDocument/2006/relationships/image" Target="media/image100.png"/><Relationship Id="rId126" Type="http://schemas.openxmlformats.org/officeDocument/2006/relationships/hyperlink" Target="https://www.allergyuk.org/information-and-advice/conditions-and-symptoms/36-types-of-food-allergy" TargetMode="External"/><Relationship Id="rId8" Type="http://schemas.openxmlformats.org/officeDocument/2006/relationships/image" Target="media/image4.png"/><Relationship Id="rId51" Type="http://schemas.openxmlformats.org/officeDocument/2006/relationships/image" Target="media/image47.png"/><Relationship Id="rId72" Type="http://schemas.openxmlformats.org/officeDocument/2006/relationships/image" Target="media/image68.png"/><Relationship Id="rId93" Type="http://schemas.openxmlformats.org/officeDocument/2006/relationships/image" Target="media/image89.png"/><Relationship Id="rId98" Type="http://schemas.openxmlformats.org/officeDocument/2006/relationships/image" Target="media/image94.png"/><Relationship Id="rId121" Type="http://schemas.openxmlformats.org/officeDocument/2006/relationships/hyperlink" Target="https://www.nhs.uk/common-health-questions/childrens-health/what-should-i-do-if-i-think-my-baby-is-allergic-or-intolerant-to-cows-milk/" TargetMode="External"/><Relationship Id="rId3" Type="http://schemas.openxmlformats.org/officeDocument/2006/relationships/settings" Target="settings.xml"/><Relationship Id="rId25" Type="http://schemas.openxmlformats.org/officeDocument/2006/relationships/image" Target="media/image21.png"/><Relationship Id="rId46" Type="http://schemas.openxmlformats.org/officeDocument/2006/relationships/image" Target="media/image42.png"/><Relationship Id="rId67" Type="http://schemas.openxmlformats.org/officeDocument/2006/relationships/image" Target="media/image63.png"/><Relationship Id="rId116" Type="http://schemas.openxmlformats.org/officeDocument/2006/relationships/hyperlink" Target="https://gpifn.files.wordpress.com/2019/10/imap-presentation-algorithm-1.pdf" TargetMode="External"/><Relationship Id="rId20" Type="http://schemas.openxmlformats.org/officeDocument/2006/relationships/image" Target="media/image16.png"/><Relationship Id="rId41" Type="http://schemas.openxmlformats.org/officeDocument/2006/relationships/image" Target="media/image37.png"/><Relationship Id="rId62" Type="http://schemas.openxmlformats.org/officeDocument/2006/relationships/image" Target="media/image58.png"/><Relationship Id="rId83" Type="http://schemas.openxmlformats.org/officeDocument/2006/relationships/image" Target="media/image79.png"/><Relationship Id="rId88" Type="http://schemas.openxmlformats.org/officeDocument/2006/relationships/image" Target="media/image84.png"/><Relationship Id="rId111" Type="http://schemas.openxmlformats.org/officeDocument/2006/relationships/hyperlink" Target="https://gpifn.files.wordpress.com/2019/10/imap-supporting-breastfeeding-factsheet.pdf" TargetMode="External"/><Relationship Id="rId15" Type="http://schemas.openxmlformats.org/officeDocument/2006/relationships/image" Target="media/image11.png"/><Relationship Id="rId36" Type="http://schemas.openxmlformats.org/officeDocument/2006/relationships/image" Target="media/image32.png"/><Relationship Id="rId57" Type="http://schemas.openxmlformats.org/officeDocument/2006/relationships/image" Target="media/image53.png"/><Relationship Id="rId106" Type="http://schemas.openxmlformats.org/officeDocument/2006/relationships/image" Target="media/image101.png"/><Relationship Id="rId127" Type="http://schemas.openxmlformats.org/officeDocument/2006/relationships/hyperlink" Target="https://www.bda.uk.com/foodfacts/home" TargetMode="External"/><Relationship Id="rId10" Type="http://schemas.openxmlformats.org/officeDocument/2006/relationships/image" Target="media/image6.png"/><Relationship Id="rId31" Type="http://schemas.openxmlformats.org/officeDocument/2006/relationships/image" Target="media/image27.png"/><Relationship Id="rId52" Type="http://schemas.openxmlformats.org/officeDocument/2006/relationships/image" Target="media/image48.png"/><Relationship Id="rId73" Type="http://schemas.openxmlformats.org/officeDocument/2006/relationships/image" Target="media/image69.png"/><Relationship Id="rId78" Type="http://schemas.openxmlformats.org/officeDocument/2006/relationships/image" Target="media/image74.png"/><Relationship Id="rId94" Type="http://schemas.openxmlformats.org/officeDocument/2006/relationships/image" Target="media/image90.png"/><Relationship Id="rId99" Type="http://schemas.openxmlformats.org/officeDocument/2006/relationships/image" Target="media/image95.png"/><Relationship Id="rId101" Type="http://schemas.openxmlformats.org/officeDocument/2006/relationships/image" Target="media/image96.png"/><Relationship Id="rId122" Type="http://schemas.openxmlformats.org/officeDocument/2006/relationships/hyperlink" Target="https://www.nhs.uk/common-health-questions/childrens-health/what-should-i-do-if-i-think-my-baby-is-allergic-or-intolerant-to-cows-milk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26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1527</Words>
  <Characters>8707</Characters>
  <Application>Microsoft Office Word</Application>
  <DocSecurity>0</DocSecurity>
  <Lines>72</Lines>
  <Paragraphs>20</Paragraphs>
  <ScaleCrop>false</ScaleCrop>
  <Company/>
  <LinksUpToDate>false</LinksUpToDate>
  <CharactersWithSpaces>10214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Venkataraman Devasmitha (RTR) South Tees NHS Trust</dc:creator>
  <cp:lastModifiedBy>MONK, Alastair (NHS NORTH OF ENGLAND COMMISSIONING SUPPORT UNIT)</cp:lastModifiedBy>
  <cp:revision>2</cp:revision>
  <dcterms:created xsi:type="dcterms:W3CDTF">2023-03-01T15:09:00Z</dcterms:created>
  <dcterms:modified xsi:type="dcterms:W3CDTF">2023-03-01T15:13:00Z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2023-03-01T00:00:00Z</vt:filetime>
  </property>
</Properties>
</file>