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8C66D" w14:textId="6725C37E" w:rsidR="00770FD8" w:rsidRDefault="00D768C0" w:rsidP="00D768C0">
      <w:pPr>
        <w:rPr>
          <w:sz w:val="20"/>
          <w:szCs w:val="20"/>
        </w:rPr>
      </w:pPr>
      <w:bookmarkStart w:id="0" w:name="_Hlk99039905"/>
      <w:bookmarkEnd w:id="0"/>
      <w:r>
        <w:rPr>
          <w:rFonts w:cstheme="minorHAnsi"/>
          <w:noProof/>
        </w:rPr>
        <w:drawing>
          <wp:inline distT="0" distB="0" distL="0" distR="0" wp14:anchorId="0ECE4882" wp14:editId="1AC06A90">
            <wp:extent cx="141922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752475"/>
                    </a:xfrm>
                    <a:prstGeom prst="rect">
                      <a:avLst/>
                    </a:prstGeom>
                    <a:noFill/>
                  </pic:spPr>
                </pic:pic>
              </a:graphicData>
            </a:graphic>
          </wp:inline>
        </w:drawing>
      </w:r>
      <w:bookmarkStart w:id="1" w:name="_Hlk99039887"/>
      <w:bookmarkEnd w:id="1"/>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tab/>
      </w:r>
      <w:r>
        <w:rPr>
          <w:noProof/>
          <w:lang w:eastAsia="en-GB"/>
        </w:rPr>
        <w:drawing>
          <wp:inline distT="0" distB="0" distL="0" distR="0" wp14:anchorId="1CC24C48" wp14:editId="64F529BD">
            <wp:extent cx="1465696" cy="771525"/>
            <wp:effectExtent l="0" t="0" r="127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8685" cy="778362"/>
                    </a:xfrm>
                    <a:prstGeom prst="rect">
                      <a:avLst/>
                    </a:prstGeom>
                    <a:noFill/>
                  </pic:spPr>
                </pic:pic>
              </a:graphicData>
            </a:graphic>
          </wp:inline>
        </w:drawing>
      </w:r>
    </w:p>
    <w:p w14:paraId="2A01236F" w14:textId="77777777" w:rsidR="00770FD8" w:rsidRPr="00BB1877" w:rsidRDefault="00770FD8" w:rsidP="00DB7F19">
      <w:pPr>
        <w:jc w:val="center"/>
        <w:rPr>
          <w:rFonts w:cstheme="minorHAnsi"/>
          <w:b/>
        </w:rPr>
      </w:pPr>
    </w:p>
    <w:p w14:paraId="08B91904" w14:textId="77777777" w:rsidR="00770FD8" w:rsidRPr="0060366F" w:rsidRDefault="00FF6EBD" w:rsidP="00DB7F19">
      <w:pPr>
        <w:jc w:val="center"/>
        <w:rPr>
          <w:rFonts w:cstheme="minorHAnsi"/>
          <w:b/>
          <w:sz w:val="28"/>
          <w:szCs w:val="28"/>
        </w:rPr>
      </w:pPr>
      <w:r w:rsidRPr="0060366F">
        <w:rPr>
          <w:rFonts w:cstheme="minorHAnsi"/>
          <w:b/>
          <w:sz w:val="28"/>
          <w:szCs w:val="28"/>
        </w:rPr>
        <w:t>G</w:t>
      </w:r>
      <w:r w:rsidR="002B4BBF" w:rsidRPr="0060366F">
        <w:rPr>
          <w:rFonts w:cstheme="minorHAnsi"/>
          <w:b/>
          <w:sz w:val="28"/>
          <w:szCs w:val="28"/>
        </w:rPr>
        <w:t>uidelines for</w:t>
      </w:r>
      <w:r w:rsidRPr="0060366F">
        <w:rPr>
          <w:rFonts w:cstheme="minorHAnsi"/>
          <w:b/>
          <w:sz w:val="28"/>
          <w:szCs w:val="28"/>
        </w:rPr>
        <w:t xml:space="preserve"> recognition and</w:t>
      </w:r>
      <w:r w:rsidR="002B4BBF" w:rsidRPr="0060366F">
        <w:rPr>
          <w:rFonts w:cstheme="minorHAnsi"/>
          <w:b/>
          <w:sz w:val="28"/>
          <w:szCs w:val="28"/>
        </w:rPr>
        <w:t xml:space="preserve"> management of non</w:t>
      </w:r>
      <w:r w:rsidR="00110E9C" w:rsidRPr="0060366F">
        <w:rPr>
          <w:rFonts w:cstheme="minorHAnsi"/>
          <w:b/>
          <w:sz w:val="28"/>
          <w:szCs w:val="28"/>
        </w:rPr>
        <w:t>-</w:t>
      </w:r>
      <w:r w:rsidR="002B4BBF" w:rsidRPr="0060366F">
        <w:rPr>
          <w:rFonts w:cstheme="minorHAnsi"/>
          <w:b/>
          <w:sz w:val="28"/>
          <w:szCs w:val="28"/>
        </w:rPr>
        <w:t xml:space="preserve"> </w:t>
      </w:r>
      <w:proofErr w:type="spellStart"/>
      <w:r w:rsidR="002B4BBF" w:rsidRPr="0060366F">
        <w:rPr>
          <w:rFonts w:cstheme="minorHAnsi"/>
          <w:b/>
          <w:sz w:val="28"/>
          <w:szCs w:val="28"/>
        </w:rPr>
        <w:t>IgE</w:t>
      </w:r>
      <w:proofErr w:type="spellEnd"/>
      <w:r w:rsidR="002B4BBF" w:rsidRPr="0060366F">
        <w:rPr>
          <w:rFonts w:cstheme="minorHAnsi"/>
          <w:b/>
          <w:sz w:val="28"/>
          <w:szCs w:val="28"/>
        </w:rPr>
        <w:t xml:space="preserve"> co</w:t>
      </w:r>
      <w:r w:rsidRPr="0060366F">
        <w:rPr>
          <w:rFonts w:cstheme="minorHAnsi"/>
          <w:b/>
          <w:sz w:val="28"/>
          <w:szCs w:val="28"/>
        </w:rPr>
        <w:t>w's milk allergy in children</w:t>
      </w:r>
    </w:p>
    <w:p w14:paraId="40017111" w14:textId="77777777" w:rsidR="00FF6EBD" w:rsidRPr="00BB1877" w:rsidRDefault="00FF6EBD" w:rsidP="00DB7F19">
      <w:pPr>
        <w:jc w:val="center"/>
        <w:rPr>
          <w:rFonts w:cstheme="minorHAnsi"/>
          <w:b/>
        </w:rPr>
      </w:pPr>
      <w:r w:rsidRPr="00BB1877">
        <w:rPr>
          <w:rFonts w:cstheme="minorHAnsi"/>
          <w:b/>
        </w:rPr>
        <w:t>This pathway is intended for use by both primary and secondary care</w:t>
      </w:r>
    </w:p>
    <w:p w14:paraId="5658B4A7" w14:textId="77777777" w:rsidR="00760411" w:rsidRPr="00BB1877" w:rsidRDefault="00760411" w:rsidP="00484DD3">
      <w:pPr>
        <w:rPr>
          <w:rFonts w:cstheme="minorHAnsi"/>
          <w:b/>
        </w:rPr>
      </w:pPr>
    </w:p>
    <w:p w14:paraId="24175E36" w14:textId="77777777" w:rsidR="00770FD8" w:rsidRPr="00BB1877" w:rsidRDefault="00770FD8">
      <w:pPr>
        <w:rPr>
          <w:rFonts w:cstheme="minorHAnsi"/>
        </w:rPr>
      </w:pPr>
    </w:p>
    <w:p w14:paraId="2F85F48A" w14:textId="77777777" w:rsidR="00770FD8" w:rsidRPr="00BB1877" w:rsidRDefault="00770FD8">
      <w:pPr>
        <w:rPr>
          <w:rFonts w:cstheme="minorHAnsi"/>
        </w:rPr>
      </w:pPr>
    </w:p>
    <w:p w14:paraId="41033171" w14:textId="749B1299" w:rsidR="00770FD8" w:rsidRDefault="00770FD8">
      <w:pPr>
        <w:rPr>
          <w:rFonts w:cstheme="minorHAnsi"/>
        </w:rPr>
      </w:pPr>
    </w:p>
    <w:p w14:paraId="328C97B0" w14:textId="77777777" w:rsidR="00D820D2" w:rsidRDefault="00D820D2">
      <w:pPr>
        <w:rPr>
          <w:rFonts w:cstheme="minorHAnsi"/>
        </w:rPr>
      </w:pPr>
    </w:p>
    <w:p w14:paraId="56A41A65" w14:textId="2847FA60" w:rsidR="00D820D2" w:rsidRDefault="00B82084">
      <w:pPr>
        <w:rPr>
          <w:rFonts w:cstheme="minorHAnsi"/>
        </w:rPr>
      </w:pPr>
      <w:r>
        <w:rPr>
          <w:rFonts w:cstheme="minorHAnsi"/>
        </w:rPr>
        <w:t xml:space="preserve">       </w:t>
      </w:r>
    </w:p>
    <w:p w14:paraId="70957E43" w14:textId="77777777" w:rsidR="00D820D2" w:rsidRPr="00BB1877" w:rsidRDefault="00D820D2">
      <w:pPr>
        <w:rPr>
          <w:rFonts w:cstheme="minorHAnsi"/>
        </w:rPr>
      </w:pPr>
    </w:p>
    <w:p w14:paraId="22FD9AB2" w14:textId="77777777" w:rsidR="00770FD8" w:rsidRPr="00BB1877" w:rsidRDefault="00770FD8">
      <w:pPr>
        <w:rPr>
          <w:rFonts w:cstheme="minorHAnsi"/>
        </w:rPr>
      </w:pPr>
    </w:p>
    <w:p w14:paraId="76246ED6" w14:textId="0E20B418" w:rsidR="00770FD8" w:rsidRPr="00BB1877" w:rsidRDefault="00D820D2">
      <w:pPr>
        <w:rPr>
          <w:rFonts w:cstheme="minorHAnsi"/>
        </w:rPr>
      </w:pPr>
      <w:r>
        <w:rPr>
          <w:noProof/>
          <w:lang w:eastAsia="en-GB"/>
        </w:rPr>
        <w:t xml:space="preserve">                                </w:t>
      </w:r>
    </w:p>
    <w:p w14:paraId="6EBCEF37" w14:textId="62F06A4F" w:rsidR="00770FD8" w:rsidRDefault="00D820D2">
      <w:pPr>
        <w:rPr>
          <w:noProof/>
          <w:lang w:eastAsia="en-GB"/>
        </w:rPr>
      </w:pPr>
      <w:r>
        <w:rPr>
          <w:noProof/>
          <w:lang w:eastAsia="en-GB"/>
        </w:rPr>
        <w:t xml:space="preserve">                                                                                </w:t>
      </w:r>
    </w:p>
    <w:p w14:paraId="68C7259E" w14:textId="75B3CC9C" w:rsidR="00484DD3" w:rsidRDefault="00484DD3">
      <w:pPr>
        <w:rPr>
          <w:noProof/>
          <w:lang w:eastAsia="en-GB"/>
        </w:rPr>
      </w:pPr>
      <w:bookmarkStart w:id="2" w:name="_Hlk95121281"/>
    </w:p>
    <w:bookmarkEnd w:id="2"/>
    <w:p w14:paraId="61320B56" w14:textId="145930B5" w:rsidR="00AA2BD5" w:rsidRPr="00BB1877" w:rsidRDefault="00AA427F">
      <w:pPr>
        <w:rPr>
          <w:rFonts w:cstheme="minorHAnsi"/>
          <w:noProof/>
          <w:lang w:eastAsia="en-GB"/>
        </w:rPr>
      </w:pPr>
      <w:r>
        <w:rPr>
          <w:rFonts w:cstheme="minorHAnsi"/>
          <w:noProof/>
          <w:lang w:eastAsia="en-GB"/>
        </w:rPr>
        <w:t xml:space="preserve">Approval Date : </w:t>
      </w:r>
      <w:r w:rsidR="006606E5">
        <w:rPr>
          <w:rFonts w:cstheme="minorHAnsi"/>
          <w:noProof/>
          <w:lang w:eastAsia="en-GB"/>
        </w:rPr>
        <w:t>Feb</w:t>
      </w:r>
      <w:r>
        <w:rPr>
          <w:rFonts w:cstheme="minorHAnsi"/>
          <w:noProof/>
          <w:lang w:eastAsia="en-GB"/>
        </w:rPr>
        <w:t xml:space="preserve"> 202</w:t>
      </w:r>
      <w:r w:rsidR="00D8759B">
        <w:rPr>
          <w:rFonts w:cstheme="minorHAnsi"/>
          <w:noProof/>
          <w:lang w:eastAsia="en-GB"/>
        </w:rPr>
        <w:t>3</w:t>
      </w:r>
      <w:r>
        <w:rPr>
          <w:rFonts w:cstheme="minorHAnsi"/>
          <w:noProof/>
          <w:lang w:eastAsia="en-GB"/>
        </w:rPr>
        <w:t xml:space="preserve">                                     </w:t>
      </w:r>
      <w:r w:rsidR="00D27E2B">
        <w:rPr>
          <w:rFonts w:cstheme="minorHAnsi"/>
          <w:noProof/>
          <w:lang w:eastAsia="en-GB"/>
        </w:rPr>
        <w:t xml:space="preserve">Version </w:t>
      </w:r>
      <w:r w:rsidR="00D6006C">
        <w:rPr>
          <w:rFonts w:cstheme="minorHAnsi"/>
          <w:noProof/>
          <w:lang w:eastAsia="en-GB"/>
        </w:rPr>
        <w:t>3</w:t>
      </w:r>
      <w:r>
        <w:rPr>
          <w:rFonts w:cstheme="minorHAnsi"/>
          <w:noProof/>
          <w:lang w:eastAsia="en-GB"/>
        </w:rPr>
        <w:t xml:space="preserve">                                      Review Date: </w:t>
      </w:r>
      <w:r w:rsidR="006606E5">
        <w:rPr>
          <w:rFonts w:cstheme="minorHAnsi"/>
          <w:noProof/>
          <w:lang w:eastAsia="en-GB"/>
        </w:rPr>
        <w:t>Feb</w:t>
      </w:r>
      <w:r>
        <w:rPr>
          <w:rFonts w:cstheme="minorHAnsi"/>
          <w:noProof/>
          <w:lang w:eastAsia="en-GB"/>
        </w:rPr>
        <w:t xml:space="preserve"> 202</w:t>
      </w:r>
      <w:r w:rsidR="006606E5">
        <w:rPr>
          <w:rFonts w:cstheme="minorHAnsi"/>
          <w:noProof/>
          <w:lang w:eastAsia="en-GB"/>
        </w:rPr>
        <w:t>5</w:t>
      </w:r>
    </w:p>
    <w:p w14:paraId="57E9D3E8" w14:textId="77777777" w:rsidR="002B4BBF" w:rsidRPr="00BB1877" w:rsidRDefault="00247556">
      <w:pPr>
        <w:rPr>
          <w:rFonts w:cstheme="minorHAnsi"/>
        </w:rPr>
      </w:pPr>
      <w:r w:rsidRPr="00BB1877">
        <w:rPr>
          <w:rFonts w:cstheme="minorHAnsi"/>
          <w:noProof/>
          <w:lang w:eastAsia="en-GB"/>
        </w:rPr>
        <mc:AlternateContent>
          <mc:Choice Requires="wps">
            <w:drawing>
              <wp:anchor distT="0" distB="0" distL="114300" distR="114300" simplePos="0" relativeHeight="251668480" behindDoc="0" locked="0" layoutInCell="1" allowOverlap="1" wp14:anchorId="2A447F98" wp14:editId="20DFA4D1">
                <wp:simplePos x="0" y="0"/>
                <wp:positionH relativeFrom="column">
                  <wp:posOffset>-139700</wp:posOffset>
                </wp:positionH>
                <wp:positionV relativeFrom="paragraph">
                  <wp:posOffset>275590</wp:posOffset>
                </wp:positionV>
                <wp:extent cx="6235700" cy="628650"/>
                <wp:effectExtent l="57150" t="38100" r="69850" b="95250"/>
                <wp:wrapNone/>
                <wp:docPr id="4" name="Rectangle 4"/>
                <wp:cNvGraphicFramePr/>
                <a:graphic xmlns:a="http://schemas.openxmlformats.org/drawingml/2006/main">
                  <a:graphicData uri="http://schemas.microsoft.com/office/word/2010/wordprocessingShape">
                    <wps:wsp>
                      <wps:cNvSpPr/>
                      <wps:spPr>
                        <a:xfrm>
                          <a:off x="0" y="0"/>
                          <a:ext cx="6235700" cy="6286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9849EE9" w14:textId="77777777" w:rsidR="00380494" w:rsidRDefault="00380494" w:rsidP="00247556">
                            <w:pPr>
                              <w:jc w:val="both"/>
                              <w:rPr>
                                <w:noProof/>
                                <w:sz w:val="20"/>
                                <w:szCs w:val="20"/>
                                <w:lang w:eastAsia="en-GB"/>
                              </w:rPr>
                            </w:pPr>
                            <w:r>
                              <w:rPr>
                                <w:noProof/>
                                <w:sz w:val="20"/>
                                <w:szCs w:val="20"/>
                                <w:lang w:eastAsia="en-GB"/>
                              </w:rPr>
                              <w:t xml:space="preserve">We promote breast feeding as the best form of nutrition for infants and this should be promoted and supported wherever possible.  Almost all children with cow's milk allergy can continue to be successfully breast-fed with modification of mother's diet under the direction of a dietitian. </w:t>
                            </w:r>
                          </w:p>
                          <w:p w14:paraId="4FD1296F" w14:textId="77777777" w:rsidR="00380494" w:rsidRDefault="00380494" w:rsidP="00247556">
                            <w:pPr>
                              <w:rPr>
                                <w:noProof/>
                                <w:sz w:val="20"/>
                                <w:szCs w:val="20"/>
                                <w:lang w:eastAsia="en-GB"/>
                              </w:rPr>
                            </w:pPr>
                          </w:p>
                          <w:p w14:paraId="262F6A88" w14:textId="77777777" w:rsidR="00380494" w:rsidRDefault="00380494" w:rsidP="002475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47F98" id="Rectangle 4" o:spid="_x0000_s1026" style="position:absolute;margin-left:-11pt;margin-top:21.7pt;width:491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" fillcolor="#a7bfde [1620]" strokecolor="#4579b8 [3044]">
                <v:fill color2="#e4ecf5 [500]" rotate="t" angle="180" colors="0 #a3c4ff;22938f #bfd5ff;1 #e5eeff" focus="100%" type="gradient"/>
                <v:shadow on="t" color="black" opacity="24903f" origin=",.5" offset="0,.55556mm"/>
                <v:textbox>
                  <w:txbxContent>
                    <w:p w14:paraId="59849EE9" w14:textId="77777777" w:rsidR="00380494" w:rsidRDefault="00380494" w:rsidP="00247556">
                      <w:pPr>
                        <w:jc w:val="both"/>
                        <w:rPr>
                          <w:noProof/>
                          <w:sz w:val="20"/>
                          <w:szCs w:val="20"/>
                          <w:lang w:eastAsia="en-GB"/>
                        </w:rPr>
                      </w:pPr>
                      <w:r>
                        <w:rPr>
                          <w:noProof/>
                          <w:sz w:val="20"/>
                          <w:szCs w:val="20"/>
                          <w:lang w:eastAsia="en-GB"/>
                        </w:rPr>
                        <w:t xml:space="preserve">We promote breast feeding as the best form of nutrition for infants and this should be promoted and supported wherever possible.  Almost all children with cow's milk allergy can continue to be successfully breast-fed with modification of mother's diet under the direction of a dietitian. </w:t>
                      </w:r>
                    </w:p>
                    <w:p w14:paraId="4FD1296F" w14:textId="77777777" w:rsidR="00380494" w:rsidRDefault="00380494" w:rsidP="00247556">
                      <w:pPr>
                        <w:rPr>
                          <w:noProof/>
                          <w:sz w:val="20"/>
                          <w:szCs w:val="20"/>
                          <w:lang w:eastAsia="en-GB"/>
                        </w:rPr>
                      </w:pPr>
                    </w:p>
                    <w:p w14:paraId="262F6A88" w14:textId="77777777" w:rsidR="00380494" w:rsidRDefault="00380494" w:rsidP="00247556">
                      <w:pPr>
                        <w:jc w:val="center"/>
                      </w:pPr>
                    </w:p>
                  </w:txbxContent>
                </v:textbox>
              </v:rect>
            </w:pict>
          </mc:Fallback>
        </mc:AlternateContent>
      </w:r>
    </w:p>
    <w:p w14:paraId="40735A2D" w14:textId="77777777" w:rsidR="00247556" w:rsidRPr="00BB1877" w:rsidRDefault="00247556">
      <w:pPr>
        <w:rPr>
          <w:rFonts w:cstheme="minorHAnsi"/>
          <w:color w:val="000000"/>
        </w:rPr>
      </w:pPr>
      <w:r w:rsidRPr="00BB1877">
        <w:rPr>
          <w:rFonts w:cstheme="minorHAnsi"/>
          <w:color w:val="000000"/>
        </w:rPr>
        <w:br w:type="page"/>
      </w:r>
    </w:p>
    <w:p w14:paraId="24574398" w14:textId="7E65B6B5" w:rsidR="002443E8" w:rsidRDefault="002443E8">
      <w:pPr>
        <w:rPr>
          <w:rFonts w:cstheme="minorHAnsi"/>
          <w:b/>
          <w:color w:val="000000"/>
        </w:rPr>
      </w:pPr>
      <w:r>
        <w:rPr>
          <w:rFonts w:cstheme="minorHAnsi"/>
          <w:b/>
          <w:color w:val="000000"/>
        </w:rPr>
        <w:lastRenderedPageBreak/>
        <w:t>The guideline has been deve</w:t>
      </w:r>
      <w:r w:rsidR="00AF49FB">
        <w:rPr>
          <w:rFonts w:cstheme="minorHAnsi"/>
          <w:b/>
          <w:color w:val="000000"/>
        </w:rPr>
        <w:t>loped and ratified</w:t>
      </w:r>
      <w:r w:rsidR="00B82084">
        <w:rPr>
          <w:rFonts w:cstheme="minorHAnsi"/>
          <w:b/>
          <w:color w:val="000000"/>
        </w:rPr>
        <w:t xml:space="preserve"> by the Tees V</w:t>
      </w:r>
      <w:r>
        <w:rPr>
          <w:rFonts w:cstheme="minorHAnsi"/>
          <w:b/>
          <w:color w:val="000000"/>
        </w:rPr>
        <w:t xml:space="preserve">alley Cow’s </w:t>
      </w:r>
      <w:r w:rsidR="00B82084">
        <w:rPr>
          <w:rFonts w:cstheme="minorHAnsi"/>
          <w:b/>
          <w:color w:val="000000"/>
        </w:rPr>
        <w:t>M</w:t>
      </w:r>
      <w:r>
        <w:rPr>
          <w:rFonts w:cstheme="minorHAnsi"/>
          <w:b/>
          <w:color w:val="000000"/>
        </w:rPr>
        <w:t xml:space="preserve">ilk </w:t>
      </w:r>
      <w:r w:rsidR="00B82084">
        <w:rPr>
          <w:rFonts w:cstheme="minorHAnsi"/>
          <w:b/>
          <w:color w:val="000000"/>
        </w:rPr>
        <w:t>A</w:t>
      </w:r>
      <w:r>
        <w:rPr>
          <w:rFonts w:cstheme="minorHAnsi"/>
          <w:b/>
          <w:color w:val="000000"/>
        </w:rPr>
        <w:t>llergy Steering group</w:t>
      </w:r>
      <w:r w:rsidR="00A90081">
        <w:rPr>
          <w:rFonts w:cstheme="minorHAnsi"/>
          <w:b/>
          <w:color w:val="000000"/>
        </w:rPr>
        <w:t xml:space="preserve"> and Harrogate Dietetic Group</w:t>
      </w:r>
      <w:r>
        <w:rPr>
          <w:rFonts w:cstheme="minorHAnsi"/>
          <w:b/>
          <w:color w:val="000000"/>
        </w:rPr>
        <w:t xml:space="preserve"> which includes the following members:</w:t>
      </w:r>
    </w:p>
    <w:p w14:paraId="1C20E9F4" w14:textId="23C655EC" w:rsidR="002443E8" w:rsidRDefault="002443E8">
      <w:pPr>
        <w:rPr>
          <w:rFonts w:cstheme="minorHAnsi"/>
          <w:b/>
          <w:color w:val="000000"/>
        </w:rPr>
      </w:pPr>
      <w:r>
        <w:rPr>
          <w:rFonts w:cstheme="minorHAnsi"/>
          <w:b/>
          <w:color w:val="000000"/>
        </w:rPr>
        <w:t>Dr Devasmitha Venkataraman, Consultant paediatrician South Tees hospital</w:t>
      </w:r>
      <w:r w:rsidR="006E0D54">
        <w:rPr>
          <w:rFonts w:cstheme="minorHAnsi"/>
          <w:b/>
          <w:color w:val="000000"/>
        </w:rPr>
        <w:t>s</w:t>
      </w:r>
      <w:r>
        <w:rPr>
          <w:rFonts w:cstheme="minorHAnsi"/>
          <w:b/>
          <w:color w:val="000000"/>
        </w:rPr>
        <w:t xml:space="preserve"> NHS </w:t>
      </w:r>
      <w:r w:rsidR="004B1BF6">
        <w:rPr>
          <w:rFonts w:cstheme="minorHAnsi"/>
          <w:b/>
          <w:color w:val="000000"/>
        </w:rPr>
        <w:t>T</w:t>
      </w:r>
      <w:r w:rsidR="001E3182">
        <w:rPr>
          <w:rFonts w:cstheme="minorHAnsi"/>
          <w:b/>
          <w:color w:val="000000"/>
        </w:rPr>
        <w:t>rust</w:t>
      </w:r>
      <w:r w:rsidR="004B1BF6">
        <w:rPr>
          <w:rFonts w:cstheme="minorHAnsi"/>
          <w:b/>
          <w:color w:val="000000"/>
        </w:rPr>
        <w:t xml:space="preserve"> </w:t>
      </w:r>
      <w:r>
        <w:rPr>
          <w:rFonts w:cstheme="minorHAnsi"/>
          <w:b/>
          <w:color w:val="000000"/>
        </w:rPr>
        <w:t>(Lead)</w:t>
      </w:r>
    </w:p>
    <w:p w14:paraId="064878FC" w14:textId="531A965D" w:rsidR="002443E8" w:rsidRDefault="002443E8">
      <w:pPr>
        <w:rPr>
          <w:rFonts w:cstheme="minorHAnsi"/>
          <w:b/>
          <w:color w:val="000000"/>
        </w:rPr>
      </w:pPr>
      <w:r>
        <w:rPr>
          <w:rFonts w:cstheme="minorHAnsi"/>
          <w:b/>
          <w:color w:val="000000"/>
        </w:rPr>
        <w:t>Sarah Donohoe, Dietitian South Tees hospital</w:t>
      </w:r>
      <w:r w:rsidR="006E0D54">
        <w:rPr>
          <w:rFonts w:cstheme="minorHAnsi"/>
          <w:b/>
          <w:color w:val="000000"/>
        </w:rPr>
        <w:t xml:space="preserve">s </w:t>
      </w:r>
      <w:r>
        <w:rPr>
          <w:rFonts w:cstheme="minorHAnsi"/>
          <w:b/>
          <w:color w:val="000000"/>
        </w:rPr>
        <w:t>NHS</w:t>
      </w:r>
      <w:r w:rsidR="00280046">
        <w:rPr>
          <w:rFonts w:cstheme="minorHAnsi"/>
          <w:b/>
          <w:color w:val="000000"/>
        </w:rPr>
        <w:t xml:space="preserve"> </w:t>
      </w:r>
      <w:r w:rsidR="006D3447">
        <w:rPr>
          <w:rFonts w:cstheme="minorHAnsi"/>
          <w:b/>
          <w:color w:val="000000"/>
        </w:rPr>
        <w:t>T</w:t>
      </w:r>
      <w:r>
        <w:rPr>
          <w:rFonts w:cstheme="minorHAnsi"/>
          <w:b/>
          <w:color w:val="000000"/>
        </w:rPr>
        <w:t>rust</w:t>
      </w:r>
    </w:p>
    <w:p w14:paraId="0CA2B3DC" w14:textId="4DB73096" w:rsidR="002443E8" w:rsidRDefault="002443E8">
      <w:pPr>
        <w:rPr>
          <w:rFonts w:cstheme="minorHAnsi"/>
          <w:b/>
          <w:color w:val="000000"/>
        </w:rPr>
      </w:pPr>
      <w:r>
        <w:rPr>
          <w:rFonts w:cstheme="minorHAnsi"/>
          <w:b/>
          <w:color w:val="000000"/>
        </w:rPr>
        <w:t xml:space="preserve">Nichol </w:t>
      </w:r>
      <w:proofErr w:type="spellStart"/>
      <w:r>
        <w:rPr>
          <w:rFonts w:cstheme="minorHAnsi"/>
          <w:b/>
          <w:color w:val="000000"/>
        </w:rPr>
        <w:t>Lackenby</w:t>
      </w:r>
      <w:proofErr w:type="spellEnd"/>
      <w:r>
        <w:rPr>
          <w:rFonts w:cstheme="minorHAnsi"/>
          <w:b/>
          <w:color w:val="000000"/>
        </w:rPr>
        <w:t xml:space="preserve">, Dietitian, North </w:t>
      </w:r>
      <w:r w:rsidR="004B1BF6">
        <w:rPr>
          <w:rFonts w:cstheme="minorHAnsi"/>
          <w:b/>
          <w:color w:val="000000"/>
        </w:rPr>
        <w:t>Tees and</w:t>
      </w:r>
      <w:r w:rsidR="00280046">
        <w:rPr>
          <w:rFonts w:cstheme="minorHAnsi"/>
          <w:b/>
          <w:color w:val="000000"/>
        </w:rPr>
        <w:t xml:space="preserve"> </w:t>
      </w:r>
      <w:r w:rsidR="006D3447">
        <w:rPr>
          <w:rFonts w:cstheme="minorHAnsi"/>
          <w:b/>
          <w:color w:val="000000"/>
        </w:rPr>
        <w:t>Hartlepool NHS</w:t>
      </w:r>
      <w:r w:rsidR="001E3182">
        <w:rPr>
          <w:rFonts w:cstheme="minorHAnsi"/>
          <w:b/>
          <w:color w:val="000000"/>
        </w:rPr>
        <w:t xml:space="preserve"> Foundation</w:t>
      </w:r>
      <w:r>
        <w:rPr>
          <w:rFonts w:cstheme="minorHAnsi"/>
          <w:b/>
          <w:color w:val="000000"/>
        </w:rPr>
        <w:t xml:space="preserve"> trust</w:t>
      </w:r>
    </w:p>
    <w:p w14:paraId="3C3A2F91" w14:textId="1C45330A" w:rsidR="002443E8" w:rsidRDefault="002443E8">
      <w:pPr>
        <w:rPr>
          <w:rFonts w:cstheme="minorHAnsi"/>
          <w:b/>
          <w:color w:val="000000"/>
        </w:rPr>
      </w:pPr>
      <w:r>
        <w:rPr>
          <w:rFonts w:cstheme="minorHAnsi"/>
          <w:b/>
          <w:color w:val="000000"/>
        </w:rPr>
        <w:t xml:space="preserve">Anna </w:t>
      </w:r>
      <w:proofErr w:type="spellStart"/>
      <w:r>
        <w:rPr>
          <w:rFonts w:cstheme="minorHAnsi"/>
          <w:b/>
          <w:color w:val="000000"/>
        </w:rPr>
        <w:t>Rawstron</w:t>
      </w:r>
      <w:proofErr w:type="spellEnd"/>
      <w:r>
        <w:rPr>
          <w:rFonts w:cstheme="minorHAnsi"/>
          <w:b/>
          <w:color w:val="000000"/>
        </w:rPr>
        <w:t>, Dietitian, Harrogate</w:t>
      </w:r>
      <w:r w:rsidR="001E3182">
        <w:rPr>
          <w:rFonts w:cstheme="minorHAnsi"/>
          <w:b/>
          <w:color w:val="000000"/>
        </w:rPr>
        <w:t xml:space="preserve"> and </w:t>
      </w:r>
      <w:r w:rsidR="006D3447">
        <w:rPr>
          <w:rFonts w:cstheme="minorHAnsi"/>
          <w:b/>
          <w:color w:val="000000"/>
        </w:rPr>
        <w:t>District NHS</w:t>
      </w:r>
      <w:r w:rsidR="001E3182">
        <w:rPr>
          <w:rFonts w:cstheme="minorHAnsi"/>
          <w:b/>
          <w:color w:val="000000"/>
        </w:rPr>
        <w:t xml:space="preserve"> Foundation </w:t>
      </w:r>
      <w:r w:rsidR="006D3447">
        <w:rPr>
          <w:rFonts w:cstheme="minorHAnsi"/>
          <w:b/>
          <w:color w:val="000000"/>
        </w:rPr>
        <w:t>T</w:t>
      </w:r>
      <w:r>
        <w:rPr>
          <w:rFonts w:cstheme="minorHAnsi"/>
          <w:b/>
          <w:color w:val="000000"/>
        </w:rPr>
        <w:t>rust</w:t>
      </w:r>
    </w:p>
    <w:p w14:paraId="6D9721BE" w14:textId="2D1629AF" w:rsidR="002443E8" w:rsidRDefault="002443E8">
      <w:pPr>
        <w:rPr>
          <w:rFonts w:cstheme="minorHAnsi"/>
          <w:b/>
          <w:color w:val="000000"/>
        </w:rPr>
      </w:pPr>
      <w:r>
        <w:rPr>
          <w:rFonts w:cstheme="minorHAnsi"/>
          <w:b/>
          <w:color w:val="000000"/>
        </w:rPr>
        <w:t xml:space="preserve">Chris </w:t>
      </w:r>
      <w:proofErr w:type="spellStart"/>
      <w:r>
        <w:rPr>
          <w:rFonts w:cstheme="minorHAnsi"/>
          <w:b/>
          <w:color w:val="000000"/>
        </w:rPr>
        <w:t>Ranson</w:t>
      </w:r>
      <w:proofErr w:type="spellEnd"/>
      <w:r>
        <w:rPr>
          <w:rFonts w:cstheme="minorHAnsi"/>
          <w:b/>
          <w:color w:val="000000"/>
        </w:rPr>
        <w:t>, Senior pharmacist, North Yorkshire CCG</w:t>
      </w:r>
    </w:p>
    <w:p w14:paraId="606CF045" w14:textId="1AFC2FF1" w:rsidR="002443E8" w:rsidRDefault="002443E8">
      <w:pPr>
        <w:rPr>
          <w:rFonts w:cstheme="minorHAnsi"/>
          <w:b/>
          <w:color w:val="000000"/>
        </w:rPr>
      </w:pPr>
      <w:r>
        <w:rPr>
          <w:rFonts w:cstheme="minorHAnsi"/>
          <w:b/>
          <w:color w:val="000000"/>
        </w:rPr>
        <w:t>Alastair Monk, Medicines o</w:t>
      </w:r>
      <w:r w:rsidR="001F2B27">
        <w:rPr>
          <w:rFonts w:cstheme="minorHAnsi"/>
          <w:b/>
          <w:color w:val="000000"/>
        </w:rPr>
        <w:t>ptimisation pharmacist, NECS</w:t>
      </w:r>
    </w:p>
    <w:p w14:paraId="323F864F" w14:textId="7658303D" w:rsidR="002443E8" w:rsidRDefault="002443E8">
      <w:pPr>
        <w:rPr>
          <w:rFonts w:cstheme="minorHAnsi"/>
          <w:b/>
          <w:color w:val="000000"/>
        </w:rPr>
      </w:pPr>
      <w:r>
        <w:rPr>
          <w:rFonts w:cstheme="minorHAnsi"/>
          <w:b/>
          <w:color w:val="000000"/>
        </w:rPr>
        <w:t>Rebecca Paylor, Medicine optimisation pharmacist</w:t>
      </w:r>
      <w:r w:rsidR="001F2B27">
        <w:rPr>
          <w:rFonts w:cstheme="minorHAnsi"/>
          <w:b/>
          <w:color w:val="000000"/>
        </w:rPr>
        <w:t>, NECS</w:t>
      </w:r>
    </w:p>
    <w:p w14:paraId="29510F91" w14:textId="3E075F9A" w:rsidR="002443E8" w:rsidRDefault="002443E8">
      <w:pPr>
        <w:rPr>
          <w:rFonts w:cstheme="minorHAnsi"/>
          <w:b/>
          <w:color w:val="000000"/>
        </w:rPr>
      </w:pPr>
      <w:r>
        <w:rPr>
          <w:rFonts w:cstheme="minorHAnsi"/>
          <w:b/>
          <w:color w:val="000000"/>
        </w:rPr>
        <w:t xml:space="preserve">Dr </w:t>
      </w:r>
      <w:proofErr w:type="spellStart"/>
      <w:r>
        <w:rPr>
          <w:rFonts w:cstheme="minorHAnsi"/>
          <w:b/>
          <w:color w:val="000000"/>
        </w:rPr>
        <w:t>Neel</w:t>
      </w:r>
      <w:r w:rsidR="00280046">
        <w:rPr>
          <w:rFonts w:cstheme="minorHAnsi"/>
          <w:b/>
          <w:color w:val="000000"/>
        </w:rPr>
        <w:t>manee</w:t>
      </w:r>
      <w:proofErr w:type="spellEnd"/>
      <w:r>
        <w:rPr>
          <w:rFonts w:cstheme="minorHAnsi"/>
          <w:b/>
          <w:color w:val="000000"/>
        </w:rPr>
        <w:t xml:space="preserve"> </w:t>
      </w:r>
      <w:proofErr w:type="spellStart"/>
      <w:r>
        <w:rPr>
          <w:rFonts w:cstheme="minorHAnsi"/>
          <w:b/>
          <w:color w:val="000000"/>
        </w:rPr>
        <w:t>Ramphul</w:t>
      </w:r>
      <w:proofErr w:type="spellEnd"/>
      <w:r>
        <w:rPr>
          <w:rFonts w:cstheme="minorHAnsi"/>
          <w:b/>
          <w:color w:val="000000"/>
        </w:rPr>
        <w:t>, Consultant Paediatrician, North Tee</w:t>
      </w:r>
      <w:r w:rsidR="006D3447">
        <w:rPr>
          <w:rFonts w:cstheme="minorHAnsi"/>
          <w:b/>
          <w:color w:val="000000"/>
        </w:rPr>
        <w:t>s</w:t>
      </w:r>
      <w:r w:rsidR="00280046">
        <w:rPr>
          <w:rFonts w:cstheme="minorHAnsi"/>
          <w:b/>
          <w:color w:val="000000"/>
        </w:rPr>
        <w:t xml:space="preserve"> and Hartlepool NHS </w:t>
      </w:r>
      <w:r w:rsidR="001E3182">
        <w:rPr>
          <w:rFonts w:cstheme="minorHAnsi"/>
          <w:b/>
          <w:color w:val="000000"/>
        </w:rPr>
        <w:t xml:space="preserve">Foundation </w:t>
      </w:r>
      <w:r w:rsidR="00280046">
        <w:rPr>
          <w:rFonts w:cstheme="minorHAnsi"/>
          <w:b/>
          <w:color w:val="000000"/>
        </w:rPr>
        <w:t>trust</w:t>
      </w:r>
      <w:r>
        <w:rPr>
          <w:rFonts w:cstheme="minorHAnsi"/>
          <w:b/>
          <w:color w:val="000000"/>
        </w:rPr>
        <w:t>, Currently Gateshead Health NHS</w:t>
      </w:r>
    </w:p>
    <w:p w14:paraId="24C49798" w14:textId="22E1E328" w:rsidR="002443E8" w:rsidRDefault="002443E8">
      <w:pPr>
        <w:rPr>
          <w:rFonts w:cstheme="minorHAnsi"/>
          <w:b/>
          <w:color w:val="000000"/>
        </w:rPr>
      </w:pPr>
      <w:r>
        <w:rPr>
          <w:rFonts w:cstheme="minorHAnsi"/>
          <w:b/>
          <w:color w:val="000000"/>
        </w:rPr>
        <w:t>Dr Janaki Mahadevan, Consultant paediatrician, North</w:t>
      </w:r>
      <w:r w:rsidR="00EB213E">
        <w:rPr>
          <w:rFonts w:cstheme="minorHAnsi"/>
          <w:b/>
          <w:color w:val="000000"/>
        </w:rPr>
        <w:t xml:space="preserve"> </w:t>
      </w:r>
      <w:r>
        <w:rPr>
          <w:rFonts w:cstheme="minorHAnsi"/>
          <w:b/>
          <w:color w:val="000000"/>
        </w:rPr>
        <w:t xml:space="preserve">Tees </w:t>
      </w:r>
      <w:r w:rsidR="00280046">
        <w:rPr>
          <w:rFonts w:cstheme="minorHAnsi"/>
          <w:b/>
          <w:color w:val="000000"/>
        </w:rPr>
        <w:t xml:space="preserve">and Hartlepool </w:t>
      </w:r>
      <w:r w:rsidR="006D3447">
        <w:rPr>
          <w:rFonts w:cstheme="minorHAnsi"/>
          <w:b/>
          <w:color w:val="000000"/>
        </w:rPr>
        <w:t>Hospital NHS</w:t>
      </w:r>
      <w:r>
        <w:rPr>
          <w:rFonts w:cstheme="minorHAnsi"/>
          <w:b/>
          <w:color w:val="000000"/>
        </w:rPr>
        <w:t xml:space="preserve"> trust</w:t>
      </w:r>
    </w:p>
    <w:p w14:paraId="72F7CCC1" w14:textId="58161B17" w:rsidR="002443E8" w:rsidRDefault="002443E8">
      <w:pPr>
        <w:rPr>
          <w:rFonts w:cstheme="minorHAnsi"/>
          <w:b/>
          <w:color w:val="000000"/>
        </w:rPr>
      </w:pPr>
      <w:r>
        <w:rPr>
          <w:rFonts w:cstheme="minorHAnsi"/>
          <w:b/>
          <w:color w:val="000000"/>
        </w:rPr>
        <w:t xml:space="preserve">Dr </w:t>
      </w:r>
      <w:proofErr w:type="spellStart"/>
      <w:r>
        <w:rPr>
          <w:rFonts w:cstheme="minorHAnsi"/>
          <w:b/>
          <w:color w:val="000000"/>
        </w:rPr>
        <w:t>Lekshmi</w:t>
      </w:r>
      <w:proofErr w:type="spellEnd"/>
      <w:r>
        <w:rPr>
          <w:rFonts w:cstheme="minorHAnsi"/>
          <w:b/>
          <w:color w:val="000000"/>
        </w:rPr>
        <w:t xml:space="preserve"> Nair, Consultant paediatrician, Darlington hospital NHS trust</w:t>
      </w:r>
    </w:p>
    <w:p w14:paraId="1F1F2A1A" w14:textId="400791B1" w:rsidR="00AF49FB" w:rsidRDefault="00AF49FB">
      <w:pPr>
        <w:rPr>
          <w:rFonts w:cstheme="minorHAnsi"/>
          <w:b/>
          <w:color w:val="000000"/>
        </w:rPr>
      </w:pPr>
      <w:r>
        <w:rPr>
          <w:rFonts w:cstheme="minorHAnsi"/>
          <w:b/>
          <w:color w:val="000000"/>
        </w:rPr>
        <w:t>All members have declared any conflicts of interest to maintain transparency</w:t>
      </w:r>
    </w:p>
    <w:p w14:paraId="00D1533B" w14:textId="6AAF0BDC" w:rsidR="004666C7" w:rsidRPr="00B56B20" w:rsidRDefault="004666C7" w:rsidP="004666C7">
      <w:pPr>
        <w:jc w:val="center"/>
        <w:rPr>
          <w:b/>
          <w:i/>
          <w:u w:val="single"/>
        </w:rPr>
      </w:pPr>
      <w:r w:rsidRPr="00B56B20">
        <w:rPr>
          <w:b/>
          <w:i/>
          <w:u w:val="single"/>
        </w:rPr>
        <w:t>Conflict of Interest Statements Dec 202</w:t>
      </w:r>
      <w:r w:rsidR="00B82084">
        <w:rPr>
          <w:b/>
          <w:i/>
          <w:u w:val="single"/>
        </w:rPr>
        <w:t>1</w:t>
      </w:r>
    </w:p>
    <w:p w14:paraId="3FA74EC0" w14:textId="4CB9C898" w:rsidR="004666C7" w:rsidRPr="00B56B20" w:rsidRDefault="004666C7" w:rsidP="004666C7">
      <w:pPr>
        <w:spacing w:after="0" w:line="240" w:lineRule="auto"/>
        <w:rPr>
          <w:rFonts w:cstheme="minorHAnsi"/>
          <w:b/>
        </w:rPr>
      </w:pPr>
      <w:r w:rsidRPr="00B56B20">
        <w:rPr>
          <w:rFonts w:cstheme="minorHAnsi"/>
          <w:b/>
        </w:rPr>
        <w:t xml:space="preserve">Dr Devasmitha </w:t>
      </w:r>
      <w:r w:rsidR="005D014F" w:rsidRPr="00B56B20">
        <w:rPr>
          <w:rFonts w:cstheme="minorHAnsi"/>
          <w:b/>
        </w:rPr>
        <w:t>Venkataraman,</w:t>
      </w:r>
      <w:r w:rsidRPr="00B56B20">
        <w:rPr>
          <w:rFonts w:cstheme="minorHAnsi"/>
          <w:b/>
        </w:rPr>
        <w:t xml:space="preserve"> consultant paediatrician, South Tees hospital</w:t>
      </w:r>
      <w:r w:rsidR="006E0D54">
        <w:rPr>
          <w:rFonts w:cstheme="minorHAnsi"/>
          <w:b/>
        </w:rPr>
        <w:t>s</w:t>
      </w:r>
      <w:r w:rsidRPr="00B56B20">
        <w:rPr>
          <w:rFonts w:cstheme="minorHAnsi"/>
          <w:b/>
        </w:rPr>
        <w:t xml:space="preserve"> NHS trust</w:t>
      </w:r>
    </w:p>
    <w:p w14:paraId="56A940B8" w14:textId="0DD9D89C" w:rsidR="004666C7" w:rsidRPr="00B56B20" w:rsidRDefault="00830381" w:rsidP="004666C7">
      <w:pPr>
        <w:spacing w:after="0" w:line="240" w:lineRule="auto"/>
        <w:rPr>
          <w:rFonts w:cstheme="minorHAnsi"/>
        </w:rPr>
      </w:pPr>
      <w:r>
        <w:rPr>
          <w:rFonts w:cstheme="minorHAnsi"/>
        </w:rPr>
        <w:t xml:space="preserve">Principal investigator for </w:t>
      </w:r>
      <w:r w:rsidR="004666C7" w:rsidRPr="00B56B20">
        <w:rPr>
          <w:rFonts w:cstheme="minorHAnsi"/>
        </w:rPr>
        <w:t xml:space="preserve">NIHR </w:t>
      </w:r>
      <w:proofErr w:type="spellStart"/>
      <w:r w:rsidR="004666C7" w:rsidRPr="00B56B20">
        <w:rPr>
          <w:rFonts w:cstheme="minorHAnsi"/>
        </w:rPr>
        <w:t>Aptamil</w:t>
      </w:r>
      <w:proofErr w:type="spellEnd"/>
      <w:r w:rsidR="004666C7" w:rsidRPr="00B56B20">
        <w:rPr>
          <w:rFonts w:cstheme="minorHAnsi"/>
        </w:rPr>
        <w:t xml:space="preserve"> </w:t>
      </w:r>
      <w:proofErr w:type="spellStart"/>
      <w:r w:rsidR="004666C7" w:rsidRPr="00B56B20">
        <w:rPr>
          <w:rFonts w:cstheme="minorHAnsi"/>
        </w:rPr>
        <w:t>Pepti</w:t>
      </w:r>
      <w:proofErr w:type="spellEnd"/>
      <w:r w:rsidR="001F2B27">
        <w:rPr>
          <w:rFonts w:cstheme="minorHAnsi"/>
        </w:rPr>
        <w:t xml:space="preserve"> </w:t>
      </w:r>
      <w:proofErr w:type="spellStart"/>
      <w:r w:rsidR="001F2B27">
        <w:rPr>
          <w:rFonts w:cstheme="minorHAnsi"/>
        </w:rPr>
        <w:t>Syneo</w:t>
      </w:r>
      <w:proofErr w:type="spellEnd"/>
      <w:r w:rsidR="001F2B27">
        <w:rPr>
          <w:rFonts w:cstheme="minorHAnsi"/>
        </w:rPr>
        <w:t xml:space="preserve"> trial (product with Pre/</w:t>
      </w:r>
      <w:r w:rsidR="004666C7" w:rsidRPr="00B56B20">
        <w:rPr>
          <w:rFonts w:cstheme="minorHAnsi"/>
        </w:rPr>
        <w:t>probiotics) trial</w:t>
      </w:r>
      <w:r>
        <w:rPr>
          <w:rFonts w:cstheme="minorHAnsi"/>
        </w:rPr>
        <w:t xml:space="preserve">, </w:t>
      </w:r>
      <w:r w:rsidR="001F2B27">
        <w:rPr>
          <w:rFonts w:cstheme="minorHAnsi"/>
        </w:rPr>
        <w:t>recruited patients</w:t>
      </w:r>
      <w:r w:rsidR="004666C7" w:rsidRPr="00B56B20">
        <w:rPr>
          <w:rFonts w:cstheme="minorHAnsi"/>
        </w:rPr>
        <w:t xml:space="preserve"> in the year 2019/2020.  There are no other additional conflicts of interest.</w:t>
      </w:r>
    </w:p>
    <w:p w14:paraId="37B10ADE" w14:textId="7F82CF40" w:rsidR="004666C7" w:rsidRPr="00B56B20" w:rsidRDefault="004666C7" w:rsidP="004666C7">
      <w:pPr>
        <w:spacing w:after="0" w:line="240" w:lineRule="auto"/>
        <w:rPr>
          <w:rFonts w:cstheme="minorHAnsi"/>
          <w:b/>
        </w:rPr>
      </w:pPr>
      <w:r w:rsidRPr="00B56B20">
        <w:rPr>
          <w:rFonts w:cstheme="minorHAnsi"/>
          <w:b/>
        </w:rPr>
        <w:t>Sarah Donohoe, dietitian, South Tees hospital</w:t>
      </w:r>
      <w:r w:rsidR="006E0D54">
        <w:rPr>
          <w:rFonts w:cstheme="minorHAnsi"/>
          <w:b/>
        </w:rPr>
        <w:t>s</w:t>
      </w:r>
      <w:r w:rsidRPr="00B56B20">
        <w:rPr>
          <w:rFonts w:cstheme="minorHAnsi"/>
          <w:b/>
        </w:rPr>
        <w:t xml:space="preserve"> NHS trust</w:t>
      </w:r>
    </w:p>
    <w:p w14:paraId="1DFAC057" w14:textId="2ADBF8F7" w:rsidR="004666C7" w:rsidRPr="00B56B20" w:rsidRDefault="00830381" w:rsidP="004666C7">
      <w:pPr>
        <w:spacing w:after="0" w:line="240" w:lineRule="auto"/>
        <w:rPr>
          <w:rFonts w:cstheme="minorHAnsi"/>
        </w:rPr>
      </w:pPr>
      <w:r>
        <w:rPr>
          <w:rFonts w:cstheme="minorHAnsi"/>
        </w:rPr>
        <w:t xml:space="preserve">Participated in </w:t>
      </w:r>
      <w:r w:rsidR="004666C7" w:rsidRPr="00B56B20">
        <w:rPr>
          <w:rFonts w:cstheme="minorHAnsi"/>
        </w:rPr>
        <w:t xml:space="preserve">NIHR </w:t>
      </w:r>
      <w:proofErr w:type="spellStart"/>
      <w:r w:rsidR="004666C7" w:rsidRPr="00B56B20">
        <w:rPr>
          <w:rFonts w:cstheme="minorHAnsi"/>
        </w:rPr>
        <w:t>Aptamil</w:t>
      </w:r>
      <w:proofErr w:type="spellEnd"/>
      <w:r w:rsidR="004666C7" w:rsidRPr="00B56B20">
        <w:rPr>
          <w:rFonts w:cstheme="minorHAnsi"/>
        </w:rPr>
        <w:t xml:space="preserve"> </w:t>
      </w:r>
      <w:proofErr w:type="spellStart"/>
      <w:r w:rsidR="004666C7" w:rsidRPr="00B56B20">
        <w:rPr>
          <w:rFonts w:cstheme="minorHAnsi"/>
        </w:rPr>
        <w:t>Pepti</w:t>
      </w:r>
      <w:proofErr w:type="spellEnd"/>
      <w:r w:rsidR="004666C7" w:rsidRPr="00B56B20">
        <w:rPr>
          <w:rFonts w:cstheme="minorHAnsi"/>
        </w:rPr>
        <w:t xml:space="preserve"> </w:t>
      </w:r>
      <w:proofErr w:type="spellStart"/>
      <w:r w:rsidR="004666C7" w:rsidRPr="00B56B20">
        <w:rPr>
          <w:rFonts w:cstheme="minorHAnsi"/>
        </w:rPr>
        <w:t>Syneo</w:t>
      </w:r>
      <w:proofErr w:type="spellEnd"/>
      <w:r w:rsidR="004666C7" w:rsidRPr="00B56B20">
        <w:rPr>
          <w:rFonts w:cstheme="minorHAnsi"/>
        </w:rPr>
        <w:t xml:space="preserve"> trial and recruited patients for this trial in the year 2019/2020.  There are no additional conflicts of interest</w:t>
      </w:r>
    </w:p>
    <w:p w14:paraId="3188243D" w14:textId="04B58E4E" w:rsidR="004666C7" w:rsidRPr="00B56B20" w:rsidRDefault="004666C7" w:rsidP="004666C7">
      <w:pPr>
        <w:tabs>
          <w:tab w:val="left" w:pos="5250"/>
        </w:tabs>
        <w:spacing w:after="0" w:line="240" w:lineRule="auto"/>
        <w:rPr>
          <w:rFonts w:cstheme="minorHAnsi"/>
          <w:b/>
          <w:color w:val="000000"/>
          <w:shd w:val="clear" w:color="auto" w:fill="FFFFFF"/>
        </w:rPr>
      </w:pPr>
      <w:r w:rsidRPr="00B56B20">
        <w:rPr>
          <w:rFonts w:cstheme="minorHAnsi"/>
          <w:b/>
          <w:color w:val="000000"/>
          <w:shd w:val="clear" w:color="auto" w:fill="FFFFFF"/>
        </w:rPr>
        <w:t xml:space="preserve">Alastair Monk, Medicines optimisation pharmacist, </w:t>
      </w:r>
      <w:r>
        <w:rPr>
          <w:rFonts w:cstheme="minorHAnsi"/>
          <w:b/>
          <w:color w:val="000000"/>
          <w:shd w:val="clear" w:color="auto" w:fill="FFFFFF"/>
        </w:rPr>
        <w:t>NECS</w:t>
      </w:r>
    </w:p>
    <w:p w14:paraId="4EE305A3" w14:textId="77777777" w:rsidR="004666C7" w:rsidRPr="00B56B20" w:rsidRDefault="004666C7" w:rsidP="004666C7">
      <w:pPr>
        <w:spacing w:after="0" w:line="240" w:lineRule="auto"/>
        <w:rPr>
          <w:rFonts w:cstheme="minorHAnsi"/>
          <w:color w:val="000000"/>
          <w:shd w:val="clear" w:color="auto" w:fill="FFFFFF"/>
        </w:rPr>
      </w:pPr>
      <w:r w:rsidRPr="00B56B20">
        <w:rPr>
          <w:rFonts w:cstheme="minorHAnsi"/>
          <w:color w:val="000000"/>
          <w:shd w:val="clear" w:color="auto" w:fill="FFFFFF"/>
        </w:rPr>
        <w:t>No conflict of interest declared</w:t>
      </w:r>
    </w:p>
    <w:p w14:paraId="45056EEA" w14:textId="5D6B9C01" w:rsidR="004666C7" w:rsidRPr="00B56B20" w:rsidRDefault="004666C7" w:rsidP="004666C7">
      <w:pPr>
        <w:spacing w:after="0" w:line="240" w:lineRule="auto"/>
        <w:rPr>
          <w:rFonts w:cstheme="minorHAnsi"/>
          <w:b/>
        </w:rPr>
      </w:pPr>
      <w:r w:rsidRPr="00B56B20">
        <w:rPr>
          <w:rFonts w:cstheme="minorHAnsi"/>
          <w:b/>
        </w:rPr>
        <w:t xml:space="preserve">Chris </w:t>
      </w:r>
      <w:proofErr w:type="spellStart"/>
      <w:r w:rsidRPr="00B56B20">
        <w:rPr>
          <w:rFonts w:cstheme="minorHAnsi"/>
          <w:b/>
        </w:rPr>
        <w:t>Ranson</w:t>
      </w:r>
      <w:proofErr w:type="spellEnd"/>
      <w:r w:rsidRPr="00B56B20">
        <w:rPr>
          <w:rFonts w:cstheme="minorHAnsi"/>
          <w:b/>
        </w:rPr>
        <w:t>, Senior pharmacist North Yorkshire CCG</w:t>
      </w:r>
    </w:p>
    <w:p w14:paraId="7C7CE424" w14:textId="77777777" w:rsidR="004666C7" w:rsidRPr="00B56B20" w:rsidRDefault="004666C7" w:rsidP="004666C7">
      <w:pPr>
        <w:spacing w:after="0" w:line="240" w:lineRule="auto"/>
        <w:rPr>
          <w:rFonts w:cstheme="minorHAnsi"/>
        </w:rPr>
      </w:pPr>
      <w:r w:rsidRPr="00B56B20">
        <w:rPr>
          <w:rFonts w:cstheme="minorHAnsi"/>
        </w:rPr>
        <w:t>No conflict of interest declared</w:t>
      </w:r>
    </w:p>
    <w:p w14:paraId="38E27F71" w14:textId="0C0A07E4" w:rsidR="004666C7" w:rsidRPr="00B56B20" w:rsidRDefault="004666C7" w:rsidP="004666C7">
      <w:pPr>
        <w:spacing w:after="0" w:line="240" w:lineRule="auto"/>
        <w:rPr>
          <w:rFonts w:cstheme="minorHAnsi"/>
          <w:b/>
        </w:rPr>
      </w:pPr>
      <w:r w:rsidRPr="00B56B20">
        <w:rPr>
          <w:rFonts w:cstheme="minorHAnsi"/>
          <w:b/>
        </w:rPr>
        <w:t>Rebecca Paylor, medicines optimisation pharmacist</w:t>
      </w:r>
      <w:r>
        <w:rPr>
          <w:rFonts w:cstheme="minorHAnsi"/>
          <w:b/>
        </w:rPr>
        <w:t>, NECS</w:t>
      </w:r>
    </w:p>
    <w:p w14:paraId="643FF0C2" w14:textId="77777777" w:rsidR="004666C7" w:rsidRPr="00B56B20" w:rsidRDefault="004666C7" w:rsidP="004666C7">
      <w:pPr>
        <w:spacing w:after="0" w:line="240" w:lineRule="auto"/>
        <w:rPr>
          <w:rFonts w:cstheme="minorHAnsi"/>
        </w:rPr>
      </w:pPr>
      <w:r w:rsidRPr="00B56B20">
        <w:rPr>
          <w:rFonts w:cstheme="minorHAnsi"/>
        </w:rPr>
        <w:t>No conflicts of interest declared</w:t>
      </w:r>
    </w:p>
    <w:p w14:paraId="3028F9C9" w14:textId="2AEF3706" w:rsidR="004666C7" w:rsidRPr="00B56B20" w:rsidRDefault="004666C7" w:rsidP="004666C7">
      <w:pPr>
        <w:spacing w:after="0" w:line="240" w:lineRule="auto"/>
        <w:rPr>
          <w:rFonts w:cstheme="minorHAnsi"/>
          <w:b/>
        </w:rPr>
      </w:pPr>
      <w:r w:rsidRPr="00B56B20">
        <w:rPr>
          <w:rFonts w:cstheme="minorHAnsi"/>
          <w:b/>
        </w:rPr>
        <w:t xml:space="preserve">Nicole </w:t>
      </w:r>
      <w:proofErr w:type="spellStart"/>
      <w:r w:rsidR="005D014F" w:rsidRPr="00B56B20">
        <w:rPr>
          <w:rFonts w:cstheme="minorHAnsi"/>
          <w:b/>
        </w:rPr>
        <w:t>Lackenby</w:t>
      </w:r>
      <w:proofErr w:type="spellEnd"/>
      <w:r w:rsidR="005D014F" w:rsidRPr="00B56B20">
        <w:rPr>
          <w:rFonts w:cstheme="minorHAnsi"/>
          <w:b/>
        </w:rPr>
        <w:t>,</w:t>
      </w:r>
      <w:r w:rsidRPr="00B56B20">
        <w:rPr>
          <w:rFonts w:cstheme="minorHAnsi"/>
          <w:b/>
        </w:rPr>
        <w:t xml:space="preserve"> dietician, North Tees Hospital</w:t>
      </w:r>
      <w:r w:rsidR="00280046">
        <w:rPr>
          <w:rFonts w:cstheme="minorHAnsi"/>
          <w:b/>
        </w:rPr>
        <w:t xml:space="preserve"> and Hartlepool</w:t>
      </w:r>
      <w:r w:rsidRPr="00B56B20">
        <w:rPr>
          <w:rFonts w:cstheme="minorHAnsi"/>
          <w:b/>
        </w:rPr>
        <w:t xml:space="preserve"> NHS </w:t>
      </w:r>
      <w:r w:rsidR="001E3182">
        <w:rPr>
          <w:rFonts w:cstheme="minorHAnsi"/>
          <w:b/>
        </w:rPr>
        <w:t xml:space="preserve">Foundation </w:t>
      </w:r>
      <w:r w:rsidRPr="00B56B20">
        <w:rPr>
          <w:rFonts w:cstheme="minorHAnsi"/>
          <w:b/>
        </w:rPr>
        <w:t>trust</w:t>
      </w:r>
      <w:r w:rsidRPr="00B56B20">
        <w:rPr>
          <w:rFonts w:cstheme="minorHAnsi"/>
          <w:b/>
        </w:rPr>
        <w:tab/>
      </w:r>
    </w:p>
    <w:p w14:paraId="2F03543C" w14:textId="77777777" w:rsidR="004666C7" w:rsidRPr="00B56B20" w:rsidRDefault="004666C7" w:rsidP="004666C7">
      <w:pPr>
        <w:tabs>
          <w:tab w:val="left" w:pos="1110"/>
        </w:tabs>
        <w:spacing w:after="0" w:line="240" w:lineRule="auto"/>
        <w:rPr>
          <w:rFonts w:cstheme="minorHAnsi"/>
        </w:rPr>
      </w:pPr>
      <w:r w:rsidRPr="00B56B20">
        <w:rPr>
          <w:rFonts w:cstheme="minorHAnsi"/>
        </w:rPr>
        <w:t>No conflict of interest declared</w:t>
      </w:r>
    </w:p>
    <w:p w14:paraId="38B3C401" w14:textId="65760507" w:rsidR="004666C7" w:rsidRPr="00B56B20" w:rsidRDefault="004666C7" w:rsidP="004666C7">
      <w:pPr>
        <w:shd w:val="clear" w:color="auto" w:fill="FFFFFF"/>
        <w:spacing w:after="0" w:line="240" w:lineRule="auto"/>
        <w:rPr>
          <w:rFonts w:eastAsia="Times New Roman" w:cstheme="minorHAnsi"/>
          <w:color w:val="201F1E"/>
          <w:lang w:eastAsia="en-GB"/>
        </w:rPr>
      </w:pPr>
      <w:r w:rsidRPr="00B56B20">
        <w:rPr>
          <w:rFonts w:eastAsia="Times New Roman" w:cstheme="minorHAnsi"/>
          <w:b/>
          <w:color w:val="201F1E"/>
          <w:bdr w:val="none" w:sz="0" w:space="0" w:color="auto" w:frame="1"/>
          <w:lang w:eastAsia="en-GB"/>
        </w:rPr>
        <w:t xml:space="preserve">Dr </w:t>
      </w:r>
      <w:proofErr w:type="spellStart"/>
      <w:r w:rsidRPr="00B56B20">
        <w:rPr>
          <w:rFonts w:eastAsia="Times New Roman" w:cstheme="minorHAnsi"/>
          <w:b/>
          <w:color w:val="201F1E"/>
          <w:bdr w:val="none" w:sz="0" w:space="0" w:color="auto" w:frame="1"/>
          <w:lang w:eastAsia="en-GB"/>
        </w:rPr>
        <w:t>JanakI</w:t>
      </w:r>
      <w:proofErr w:type="spellEnd"/>
      <w:r w:rsidRPr="00B56B20">
        <w:rPr>
          <w:rFonts w:eastAsia="Times New Roman" w:cstheme="minorHAnsi"/>
          <w:b/>
          <w:color w:val="201F1E"/>
          <w:bdr w:val="none" w:sz="0" w:space="0" w:color="auto" w:frame="1"/>
          <w:lang w:eastAsia="en-GB"/>
        </w:rPr>
        <w:t xml:space="preserve"> </w:t>
      </w:r>
      <w:r w:rsidR="005D014F" w:rsidRPr="00B56B20">
        <w:rPr>
          <w:rFonts w:eastAsia="Times New Roman" w:cstheme="minorHAnsi"/>
          <w:b/>
          <w:color w:val="201F1E"/>
          <w:bdr w:val="none" w:sz="0" w:space="0" w:color="auto" w:frame="1"/>
          <w:lang w:eastAsia="en-GB"/>
        </w:rPr>
        <w:t>Mahadevan,</w:t>
      </w:r>
      <w:r w:rsidRPr="00B56B20">
        <w:rPr>
          <w:rFonts w:eastAsia="Times New Roman" w:cstheme="minorHAnsi"/>
          <w:b/>
          <w:color w:val="201F1E"/>
          <w:bdr w:val="none" w:sz="0" w:space="0" w:color="auto" w:frame="1"/>
          <w:lang w:eastAsia="en-GB"/>
        </w:rPr>
        <w:t xml:space="preserve"> consultant paediatrician, North Tees</w:t>
      </w:r>
      <w:r w:rsidR="00280046">
        <w:rPr>
          <w:rFonts w:eastAsia="Times New Roman" w:cstheme="minorHAnsi"/>
          <w:b/>
          <w:color w:val="201F1E"/>
          <w:bdr w:val="none" w:sz="0" w:space="0" w:color="auto" w:frame="1"/>
          <w:lang w:eastAsia="en-GB"/>
        </w:rPr>
        <w:t xml:space="preserve"> and Hartlepool</w:t>
      </w:r>
      <w:r w:rsidRPr="00B56B20">
        <w:rPr>
          <w:rFonts w:eastAsia="Times New Roman" w:cstheme="minorHAnsi"/>
          <w:b/>
          <w:color w:val="201F1E"/>
          <w:bdr w:val="none" w:sz="0" w:space="0" w:color="auto" w:frame="1"/>
          <w:lang w:eastAsia="en-GB"/>
        </w:rPr>
        <w:t xml:space="preserve"> NHS </w:t>
      </w:r>
      <w:r w:rsidR="00280046">
        <w:rPr>
          <w:rFonts w:eastAsia="Times New Roman" w:cstheme="minorHAnsi"/>
          <w:b/>
          <w:color w:val="201F1E"/>
          <w:bdr w:val="none" w:sz="0" w:space="0" w:color="auto" w:frame="1"/>
          <w:lang w:eastAsia="en-GB"/>
        </w:rPr>
        <w:t xml:space="preserve">foundation </w:t>
      </w:r>
      <w:r w:rsidRPr="00B56B20">
        <w:rPr>
          <w:rFonts w:eastAsia="Times New Roman" w:cstheme="minorHAnsi"/>
          <w:b/>
          <w:color w:val="201F1E"/>
          <w:bdr w:val="none" w:sz="0" w:space="0" w:color="auto" w:frame="1"/>
          <w:lang w:eastAsia="en-GB"/>
        </w:rPr>
        <w:t>trust</w:t>
      </w:r>
      <w:r w:rsidRPr="00B56B20">
        <w:rPr>
          <w:rFonts w:eastAsia="Times New Roman" w:cstheme="minorHAnsi"/>
          <w:color w:val="201F1E"/>
          <w:bdr w:val="none" w:sz="0" w:space="0" w:color="auto" w:frame="1"/>
          <w:lang w:eastAsia="en-GB"/>
        </w:rPr>
        <w:t xml:space="preserve"> </w:t>
      </w:r>
    </w:p>
    <w:p w14:paraId="63731B8D" w14:textId="77777777" w:rsidR="004666C7" w:rsidRPr="00B56B20" w:rsidRDefault="004666C7" w:rsidP="004666C7">
      <w:pPr>
        <w:shd w:val="clear" w:color="auto" w:fill="FFFFFF"/>
        <w:spacing w:after="0" w:line="240" w:lineRule="auto"/>
        <w:rPr>
          <w:rFonts w:cstheme="minorHAnsi"/>
        </w:rPr>
      </w:pPr>
      <w:r w:rsidRPr="00B56B20">
        <w:rPr>
          <w:rFonts w:eastAsia="Times New Roman" w:cstheme="minorHAnsi"/>
          <w:color w:val="201F1E"/>
          <w:bdr w:val="none" w:sz="0" w:space="0" w:color="auto" w:frame="1"/>
          <w:lang w:eastAsia="en-GB"/>
        </w:rPr>
        <w:t> </w:t>
      </w:r>
      <w:r w:rsidRPr="00B56B20">
        <w:rPr>
          <w:rFonts w:cstheme="minorHAnsi"/>
        </w:rPr>
        <w:t>No conflict of interest declared</w:t>
      </w:r>
    </w:p>
    <w:p w14:paraId="3720D7AD" w14:textId="77777777" w:rsidR="004666C7" w:rsidRPr="00B56B20" w:rsidRDefault="004666C7" w:rsidP="004666C7">
      <w:pPr>
        <w:shd w:val="clear" w:color="auto" w:fill="FFFFFF"/>
        <w:spacing w:after="0" w:line="240" w:lineRule="auto"/>
        <w:textAlignment w:val="baseline"/>
        <w:rPr>
          <w:rFonts w:eastAsia="Times New Roman" w:cstheme="minorHAnsi"/>
          <w:b/>
          <w:color w:val="000000"/>
          <w:lang w:eastAsia="en-GB"/>
        </w:rPr>
      </w:pPr>
      <w:r w:rsidRPr="00B56B20">
        <w:rPr>
          <w:rFonts w:eastAsia="Times New Roman" w:cstheme="minorHAnsi"/>
          <w:b/>
          <w:color w:val="000000"/>
          <w:lang w:eastAsia="en-GB"/>
        </w:rPr>
        <w:t xml:space="preserve">Anna </w:t>
      </w:r>
      <w:proofErr w:type="spellStart"/>
      <w:r w:rsidRPr="00B56B20">
        <w:rPr>
          <w:rFonts w:eastAsia="Times New Roman" w:cstheme="minorHAnsi"/>
          <w:b/>
          <w:color w:val="000000"/>
          <w:lang w:eastAsia="en-GB"/>
        </w:rPr>
        <w:t>Rawstron</w:t>
      </w:r>
      <w:proofErr w:type="spellEnd"/>
      <w:r w:rsidRPr="00B56B20">
        <w:rPr>
          <w:rFonts w:eastAsia="Times New Roman" w:cstheme="minorHAnsi"/>
          <w:b/>
          <w:color w:val="000000"/>
          <w:lang w:eastAsia="en-GB"/>
        </w:rPr>
        <w:t>, dietitian Harrogate hospital NHS trust</w:t>
      </w:r>
    </w:p>
    <w:p w14:paraId="01FECDE9" w14:textId="08481165" w:rsidR="004666C7" w:rsidRPr="00B56B20" w:rsidRDefault="004666C7" w:rsidP="004666C7">
      <w:pPr>
        <w:shd w:val="clear" w:color="auto" w:fill="FFFFFF"/>
        <w:spacing w:after="0" w:line="240" w:lineRule="auto"/>
        <w:textAlignment w:val="baseline"/>
        <w:rPr>
          <w:rFonts w:eastAsia="Times New Roman" w:cstheme="minorHAnsi"/>
          <w:color w:val="000000"/>
          <w:lang w:eastAsia="en-GB"/>
        </w:rPr>
      </w:pPr>
      <w:r w:rsidRPr="00B56B20">
        <w:rPr>
          <w:rFonts w:eastAsia="Times New Roman" w:cstheme="minorHAnsi"/>
          <w:color w:val="000000"/>
          <w:lang w:eastAsia="en-GB"/>
        </w:rPr>
        <w:t xml:space="preserve">No personal conflict of interest.  Harrogate </w:t>
      </w:r>
      <w:r w:rsidR="001F2B27" w:rsidRPr="00B56B20">
        <w:rPr>
          <w:rFonts w:eastAsia="Times New Roman" w:cstheme="minorHAnsi"/>
          <w:color w:val="000000"/>
          <w:lang w:eastAsia="en-GB"/>
        </w:rPr>
        <w:t>trust has a contract with Abbot and prescribes</w:t>
      </w:r>
      <w:r w:rsidRPr="00B56B20">
        <w:rPr>
          <w:rFonts w:eastAsia="Times New Roman" w:cstheme="minorHAnsi"/>
          <w:color w:val="000000"/>
          <w:lang w:eastAsia="en-GB"/>
        </w:rPr>
        <w:t xml:space="preserve"> their products as first-line milk. </w:t>
      </w:r>
    </w:p>
    <w:p w14:paraId="2D457CEE" w14:textId="77777777" w:rsidR="004666C7" w:rsidRPr="00B56B20" w:rsidRDefault="004666C7" w:rsidP="004666C7">
      <w:pPr>
        <w:shd w:val="clear" w:color="auto" w:fill="FFFFFF"/>
        <w:spacing w:after="0" w:line="240" w:lineRule="auto"/>
        <w:textAlignment w:val="baseline"/>
        <w:rPr>
          <w:rFonts w:eastAsia="Times New Roman" w:cstheme="minorHAnsi"/>
          <w:b/>
          <w:color w:val="000000"/>
          <w:lang w:eastAsia="en-GB"/>
        </w:rPr>
      </w:pPr>
      <w:r w:rsidRPr="00B56B20">
        <w:rPr>
          <w:rFonts w:eastAsia="Times New Roman" w:cstheme="minorHAnsi"/>
          <w:b/>
          <w:color w:val="000000"/>
          <w:lang w:eastAsia="en-GB"/>
        </w:rPr>
        <w:t xml:space="preserve">Dr </w:t>
      </w:r>
      <w:proofErr w:type="spellStart"/>
      <w:r w:rsidRPr="00B56B20">
        <w:rPr>
          <w:rFonts w:eastAsia="Times New Roman" w:cstheme="minorHAnsi"/>
          <w:b/>
          <w:color w:val="000000"/>
          <w:lang w:eastAsia="en-GB"/>
        </w:rPr>
        <w:t>Lekshmy</w:t>
      </w:r>
      <w:proofErr w:type="spellEnd"/>
      <w:r w:rsidRPr="00B56B20">
        <w:rPr>
          <w:rFonts w:eastAsia="Times New Roman" w:cstheme="minorHAnsi"/>
          <w:b/>
          <w:color w:val="000000"/>
          <w:lang w:eastAsia="en-GB"/>
        </w:rPr>
        <w:t xml:space="preserve"> Nair, consultant, Darlington hospital trust</w:t>
      </w:r>
    </w:p>
    <w:p w14:paraId="5DD68582" w14:textId="4EAC8188" w:rsidR="004666C7" w:rsidRDefault="004666C7" w:rsidP="004666C7">
      <w:pPr>
        <w:shd w:val="clear" w:color="auto" w:fill="FFFFFF"/>
        <w:spacing w:after="0" w:line="240" w:lineRule="auto"/>
        <w:textAlignment w:val="baseline"/>
        <w:rPr>
          <w:rFonts w:eastAsia="Times New Roman" w:cstheme="minorHAnsi"/>
          <w:color w:val="000000"/>
          <w:lang w:eastAsia="en-GB"/>
        </w:rPr>
      </w:pPr>
      <w:r w:rsidRPr="00B56B20">
        <w:rPr>
          <w:rFonts w:eastAsia="Times New Roman" w:cstheme="minorHAnsi"/>
          <w:color w:val="000000"/>
          <w:lang w:eastAsia="en-GB"/>
        </w:rPr>
        <w:t>No conflict of interest</w:t>
      </w:r>
    </w:p>
    <w:p w14:paraId="4AF215FF" w14:textId="691AC699" w:rsidR="00280046" w:rsidRPr="006B705A" w:rsidRDefault="00280046" w:rsidP="004666C7">
      <w:pPr>
        <w:shd w:val="clear" w:color="auto" w:fill="FFFFFF"/>
        <w:spacing w:after="0" w:line="240" w:lineRule="auto"/>
        <w:textAlignment w:val="baseline"/>
        <w:rPr>
          <w:rFonts w:eastAsia="Times New Roman" w:cstheme="minorHAnsi"/>
          <w:b/>
          <w:bCs/>
          <w:color w:val="000000"/>
          <w:lang w:eastAsia="en-GB"/>
        </w:rPr>
      </w:pPr>
      <w:r w:rsidRPr="006B705A">
        <w:rPr>
          <w:rFonts w:eastAsia="Times New Roman" w:cstheme="minorHAnsi"/>
          <w:b/>
          <w:bCs/>
          <w:color w:val="000000"/>
          <w:lang w:eastAsia="en-GB"/>
        </w:rPr>
        <w:t xml:space="preserve">Dr </w:t>
      </w:r>
      <w:proofErr w:type="spellStart"/>
      <w:r w:rsidRPr="006B705A">
        <w:rPr>
          <w:rFonts w:eastAsia="Times New Roman" w:cstheme="minorHAnsi"/>
          <w:b/>
          <w:bCs/>
          <w:color w:val="000000"/>
          <w:lang w:eastAsia="en-GB"/>
        </w:rPr>
        <w:t>Neelmanee</w:t>
      </w:r>
      <w:proofErr w:type="spellEnd"/>
      <w:r w:rsidRPr="006B705A">
        <w:rPr>
          <w:rFonts w:eastAsia="Times New Roman" w:cstheme="minorHAnsi"/>
          <w:b/>
          <w:bCs/>
          <w:color w:val="000000"/>
          <w:lang w:eastAsia="en-GB"/>
        </w:rPr>
        <w:t xml:space="preserve"> </w:t>
      </w:r>
      <w:proofErr w:type="spellStart"/>
      <w:r w:rsidRPr="006B705A">
        <w:rPr>
          <w:rFonts w:eastAsia="Times New Roman" w:cstheme="minorHAnsi"/>
          <w:b/>
          <w:bCs/>
          <w:color w:val="000000"/>
          <w:lang w:eastAsia="en-GB"/>
        </w:rPr>
        <w:t>Ramphul</w:t>
      </w:r>
      <w:proofErr w:type="spellEnd"/>
      <w:r w:rsidRPr="006B705A">
        <w:rPr>
          <w:rFonts w:eastAsia="Times New Roman" w:cstheme="minorHAnsi"/>
          <w:b/>
          <w:bCs/>
          <w:color w:val="000000"/>
          <w:lang w:eastAsia="en-GB"/>
        </w:rPr>
        <w:t xml:space="preserve">, Consultant, North Tees and </w:t>
      </w:r>
      <w:r w:rsidR="00023468" w:rsidRPr="006B705A">
        <w:rPr>
          <w:rFonts w:eastAsia="Times New Roman" w:cstheme="minorHAnsi"/>
          <w:b/>
          <w:bCs/>
          <w:color w:val="000000"/>
          <w:lang w:eastAsia="en-GB"/>
        </w:rPr>
        <w:t>Hartlepool</w:t>
      </w:r>
      <w:r w:rsidRPr="006B705A">
        <w:rPr>
          <w:rFonts w:eastAsia="Times New Roman" w:cstheme="minorHAnsi"/>
          <w:b/>
          <w:bCs/>
          <w:color w:val="000000"/>
          <w:lang w:eastAsia="en-GB"/>
        </w:rPr>
        <w:t xml:space="preserve"> NHS Foundation Trust</w:t>
      </w:r>
    </w:p>
    <w:p w14:paraId="53EC8CA7" w14:textId="6EF3E7EC" w:rsidR="00280046" w:rsidRPr="006B705A" w:rsidRDefault="00280046" w:rsidP="00280046">
      <w:pPr>
        <w:pStyle w:val="xxxmsonormal"/>
        <w:shd w:val="clear" w:color="auto" w:fill="FFFFFF"/>
        <w:spacing w:before="0" w:beforeAutospacing="0" w:after="0" w:afterAutospacing="0"/>
      </w:pPr>
      <w:r>
        <w:rPr>
          <w:rFonts w:ascii="Calibri" w:hAnsi="Calibri" w:cs="Calibri"/>
          <w:color w:val="1F497D"/>
          <w:sz w:val="22"/>
          <w:szCs w:val="22"/>
          <w:bdr w:val="none" w:sz="0" w:space="0" w:color="auto" w:frame="1"/>
        </w:rPr>
        <w:t xml:space="preserve"> </w:t>
      </w:r>
      <w:r w:rsidRPr="006B705A">
        <w:rPr>
          <w:rFonts w:ascii="Calibri" w:hAnsi="Calibri" w:cs="Calibri"/>
          <w:sz w:val="22"/>
          <w:szCs w:val="22"/>
          <w:bdr w:val="none" w:sz="0" w:space="0" w:color="auto" w:frame="1"/>
        </w:rPr>
        <w:t xml:space="preserve">Contributed to educational events for GPs sponsored by </w:t>
      </w:r>
      <w:proofErr w:type="spellStart"/>
      <w:r w:rsidRPr="006B705A">
        <w:rPr>
          <w:rFonts w:ascii="Calibri" w:hAnsi="Calibri" w:cs="Calibri"/>
          <w:sz w:val="22"/>
          <w:szCs w:val="22"/>
          <w:bdr w:val="none" w:sz="0" w:space="0" w:color="auto" w:frame="1"/>
        </w:rPr>
        <w:t>Nutricia</w:t>
      </w:r>
      <w:proofErr w:type="spellEnd"/>
      <w:r w:rsidRPr="006B705A">
        <w:rPr>
          <w:rFonts w:ascii="Calibri" w:hAnsi="Calibri" w:cs="Calibri"/>
          <w:sz w:val="22"/>
          <w:szCs w:val="22"/>
          <w:bdr w:val="none" w:sz="0" w:space="0" w:color="auto" w:frame="1"/>
        </w:rPr>
        <w:t xml:space="preserve"> in September 2020 </w:t>
      </w:r>
    </w:p>
    <w:p w14:paraId="33FCDC59" w14:textId="6D600635" w:rsidR="002443E8" w:rsidRDefault="002443E8" w:rsidP="007F6ACD">
      <w:pPr>
        <w:shd w:val="clear" w:color="auto" w:fill="FFFFFF"/>
        <w:spacing w:after="0" w:line="240" w:lineRule="auto"/>
        <w:textAlignment w:val="baseline"/>
        <w:rPr>
          <w:rFonts w:cstheme="minorHAnsi"/>
          <w:b/>
          <w:color w:val="000000"/>
        </w:rPr>
      </w:pPr>
    </w:p>
    <w:p w14:paraId="42C8F07D" w14:textId="77777777" w:rsidR="00AA427F" w:rsidRDefault="00AA427F" w:rsidP="002B4BBF">
      <w:pPr>
        <w:autoSpaceDE w:val="0"/>
        <w:autoSpaceDN w:val="0"/>
        <w:adjustRightInd w:val="0"/>
        <w:spacing w:after="0" w:line="240" w:lineRule="auto"/>
        <w:rPr>
          <w:rFonts w:cstheme="minorHAnsi"/>
          <w:b/>
          <w:color w:val="000000"/>
        </w:rPr>
      </w:pPr>
    </w:p>
    <w:p w14:paraId="31BED62F" w14:textId="77777777" w:rsidR="002B4BBF" w:rsidRPr="00AF2354" w:rsidRDefault="002B4BBF" w:rsidP="002B4BBF">
      <w:pPr>
        <w:autoSpaceDE w:val="0"/>
        <w:autoSpaceDN w:val="0"/>
        <w:adjustRightInd w:val="0"/>
        <w:spacing w:after="0" w:line="240" w:lineRule="auto"/>
        <w:rPr>
          <w:rFonts w:cstheme="minorHAnsi"/>
          <w:b/>
          <w:color w:val="000000"/>
        </w:rPr>
      </w:pPr>
      <w:r w:rsidRPr="00AF2354">
        <w:rPr>
          <w:rFonts w:cstheme="minorHAnsi"/>
          <w:b/>
          <w:color w:val="000000"/>
        </w:rPr>
        <w:lastRenderedPageBreak/>
        <w:t xml:space="preserve">Contents </w:t>
      </w:r>
    </w:p>
    <w:p w14:paraId="012B9CB3" w14:textId="77777777" w:rsidR="002B4BBF" w:rsidRPr="00BB1877" w:rsidRDefault="002B4BBF" w:rsidP="002B4BBF">
      <w:pPr>
        <w:autoSpaceDE w:val="0"/>
        <w:autoSpaceDN w:val="0"/>
        <w:adjustRightInd w:val="0"/>
        <w:spacing w:after="0" w:line="240" w:lineRule="auto"/>
        <w:rPr>
          <w:rFonts w:cstheme="minorHAnsi"/>
          <w:color w:val="000000"/>
        </w:rPr>
      </w:pPr>
    </w:p>
    <w:p w14:paraId="0127276B" w14:textId="75EC26BF" w:rsidR="00AE77DF" w:rsidRPr="00BB1877" w:rsidRDefault="00D8759B" w:rsidP="002B4BBF">
      <w:pPr>
        <w:autoSpaceDE w:val="0"/>
        <w:autoSpaceDN w:val="0"/>
        <w:adjustRightInd w:val="0"/>
        <w:spacing w:after="0" w:line="240" w:lineRule="auto"/>
        <w:rPr>
          <w:rFonts w:cstheme="minorHAnsi"/>
          <w:b/>
          <w:bCs/>
          <w:color w:val="000000"/>
        </w:rPr>
      </w:pPr>
      <w:hyperlink w:anchor="Introduction" w:history="1">
        <w:r w:rsidR="003F4E7F" w:rsidRPr="0044727B">
          <w:rPr>
            <w:rStyle w:val="Hyperlink"/>
            <w:rFonts w:cstheme="minorHAnsi"/>
            <w:b/>
            <w:bCs/>
          </w:rPr>
          <w:t>Introduction</w:t>
        </w:r>
      </w:hyperlink>
      <w:r w:rsidR="003F4E7F" w:rsidRPr="00BB1877">
        <w:rPr>
          <w:rFonts w:cstheme="minorHAnsi"/>
          <w:b/>
          <w:bCs/>
          <w:color w:val="000000"/>
        </w:rPr>
        <w:t xml:space="preserve"> </w:t>
      </w:r>
      <w:r w:rsidR="003F4E7F">
        <w:rPr>
          <w:rFonts w:cstheme="minorHAnsi"/>
          <w:b/>
          <w:bCs/>
          <w:color w:val="000000"/>
        </w:rPr>
        <w:t>…</w:t>
      </w:r>
      <w:r w:rsidR="00C9350A">
        <w:rPr>
          <w:rFonts w:cstheme="minorHAnsi"/>
          <w:b/>
          <w:bCs/>
          <w:color w:val="000000"/>
        </w:rPr>
        <w:t>………………………………………………………………………………………………………………………</w:t>
      </w:r>
      <w:r w:rsidR="001A3ADA">
        <w:rPr>
          <w:rFonts w:cstheme="minorHAnsi"/>
          <w:b/>
          <w:bCs/>
          <w:color w:val="000000"/>
        </w:rPr>
        <w:t>.</w:t>
      </w:r>
      <w:r w:rsidR="009C33D0">
        <w:rPr>
          <w:rFonts w:cstheme="minorHAnsi"/>
          <w:b/>
          <w:bCs/>
          <w:color w:val="000000"/>
        </w:rPr>
        <w:t>4</w:t>
      </w:r>
    </w:p>
    <w:bookmarkStart w:id="3" w:name="Aims_and_Objectives"/>
    <w:p w14:paraId="561FE3AD" w14:textId="6D88204B" w:rsidR="00AE77DF" w:rsidRPr="00BB1877" w:rsidRDefault="00C9734B" w:rsidP="002B4BBF">
      <w:pPr>
        <w:autoSpaceDE w:val="0"/>
        <w:autoSpaceDN w:val="0"/>
        <w:adjustRightInd w:val="0"/>
        <w:spacing w:after="0" w:line="240" w:lineRule="auto"/>
        <w:rPr>
          <w:rFonts w:cstheme="minorHAnsi"/>
          <w:b/>
          <w:bCs/>
          <w:color w:val="000000"/>
        </w:rPr>
      </w:pPr>
      <w:r>
        <w:rPr>
          <w:rFonts w:cstheme="minorHAnsi"/>
          <w:b/>
          <w:bCs/>
          <w:color w:val="000000"/>
        </w:rPr>
        <w:fldChar w:fldCharType="begin"/>
      </w:r>
      <w:r w:rsidR="003F4E7F">
        <w:rPr>
          <w:rFonts w:cstheme="minorHAnsi"/>
          <w:b/>
          <w:bCs/>
          <w:color w:val="000000"/>
        </w:rPr>
        <w:instrText>HYPERLINK  \l "Aims_and_Objectives"</w:instrText>
      </w:r>
      <w:r>
        <w:rPr>
          <w:rFonts w:cstheme="minorHAnsi"/>
          <w:b/>
          <w:bCs/>
          <w:color w:val="000000"/>
        </w:rPr>
        <w:fldChar w:fldCharType="separate"/>
      </w:r>
      <w:r w:rsidR="00AE77DF" w:rsidRPr="00C9734B">
        <w:rPr>
          <w:rStyle w:val="Hyperlink"/>
          <w:rFonts w:cstheme="minorHAnsi"/>
          <w:b/>
          <w:bCs/>
        </w:rPr>
        <w:t>Aims and Objectives</w:t>
      </w:r>
      <w:bookmarkEnd w:id="3"/>
      <w:r>
        <w:rPr>
          <w:rFonts w:cstheme="minorHAnsi"/>
          <w:b/>
          <w:bCs/>
          <w:color w:val="000000"/>
        </w:rPr>
        <w:fldChar w:fldCharType="end"/>
      </w:r>
      <w:r w:rsidR="00E03A4A">
        <w:rPr>
          <w:rFonts w:cstheme="minorHAnsi"/>
          <w:b/>
          <w:bCs/>
          <w:color w:val="000000"/>
        </w:rPr>
        <w:t>……………………………</w:t>
      </w:r>
      <w:r w:rsidR="00D820D2">
        <w:rPr>
          <w:rFonts w:cstheme="minorHAnsi"/>
          <w:b/>
          <w:bCs/>
          <w:color w:val="000000"/>
        </w:rPr>
        <w:t>………………………………………………………………………………….</w:t>
      </w:r>
      <w:r w:rsidR="009C33D0">
        <w:rPr>
          <w:rFonts w:cstheme="minorHAnsi"/>
          <w:b/>
          <w:bCs/>
          <w:color w:val="000000"/>
        </w:rPr>
        <w:t>4</w:t>
      </w:r>
    </w:p>
    <w:p w14:paraId="206E44D8" w14:textId="666C8F33" w:rsidR="00AE77DF" w:rsidRPr="00BB1877" w:rsidRDefault="00D8759B" w:rsidP="002B4BBF">
      <w:pPr>
        <w:autoSpaceDE w:val="0"/>
        <w:autoSpaceDN w:val="0"/>
        <w:adjustRightInd w:val="0"/>
        <w:spacing w:after="0" w:line="240" w:lineRule="auto"/>
        <w:rPr>
          <w:rFonts w:cstheme="minorHAnsi"/>
          <w:b/>
          <w:bCs/>
          <w:color w:val="000000"/>
        </w:rPr>
      </w:pPr>
      <w:hyperlink w:anchor="Background" w:history="1">
        <w:r w:rsidR="002B4BBF" w:rsidRPr="00510490">
          <w:rPr>
            <w:rStyle w:val="Hyperlink"/>
            <w:rFonts w:cstheme="minorHAnsi"/>
            <w:b/>
            <w:bCs/>
          </w:rPr>
          <w:t>Background</w:t>
        </w:r>
      </w:hyperlink>
      <w:r w:rsidR="002B4BBF" w:rsidRPr="00BB1877">
        <w:rPr>
          <w:rFonts w:cstheme="minorHAnsi"/>
          <w:b/>
          <w:bCs/>
          <w:color w:val="000000"/>
        </w:rPr>
        <w:t xml:space="preserve"> </w:t>
      </w:r>
      <w:r w:rsidR="00E03A4A">
        <w:rPr>
          <w:rFonts w:cstheme="minorHAnsi"/>
          <w:b/>
          <w:bCs/>
          <w:color w:val="000000"/>
        </w:rPr>
        <w:t>…………………………………………………………………………………………………………………………</w:t>
      </w:r>
      <w:r w:rsidR="00D820D2">
        <w:rPr>
          <w:rFonts w:cstheme="minorHAnsi"/>
          <w:b/>
          <w:bCs/>
          <w:color w:val="000000"/>
        </w:rPr>
        <w:t>…</w:t>
      </w:r>
      <w:r w:rsidR="00EB213E">
        <w:rPr>
          <w:rFonts w:cstheme="minorHAnsi"/>
          <w:b/>
          <w:bCs/>
          <w:color w:val="000000"/>
        </w:rPr>
        <w:t>4</w:t>
      </w:r>
    </w:p>
    <w:p w14:paraId="4153C74B" w14:textId="76CB9681" w:rsidR="00AE77DF" w:rsidRPr="00BB1877" w:rsidRDefault="00D8759B" w:rsidP="002B4BBF">
      <w:pPr>
        <w:autoSpaceDE w:val="0"/>
        <w:autoSpaceDN w:val="0"/>
        <w:adjustRightInd w:val="0"/>
        <w:spacing w:after="0" w:line="240" w:lineRule="auto"/>
        <w:rPr>
          <w:rFonts w:cstheme="minorHAnsi"/>
          <w:b/>
          <w:bCs/>
          <w:color w:val="000000"/>
        </w:rPr>
      </w:pPr>
      <w:hyperlink w:anchor="Symptoms_of_Non_IgE_CMA" w:history="1">
        <w:r w:rsidR="00BC7BEF" w:rsidRPr="00510490">
          <w:rPr>
            <w:rStyle w:val="Hyperlink"/>
            <w:rFonts w:cstheme="minorHAnsi"/>
            <w:b/>
            <w:bCs/>
          </w:rPr>
          <w:t xml:space="preserve">Symptoms of Non </w:t>
        </w:r>
        <w:proofErr w:type="spellStart"/>
        <w:r w:rsidR="00BC7BEF" w:rsidRPr="00510490">
          <w:rPr>
            <w:rStyle w:val="Hyperlink"/>
            <w:rFonts w:cstheme="minorHAnsi"/>
            <w:b/>
            <w:bCs/>
          </w:rPr>
          <w:t>IgE</w:t>
        </w:r>
        <w:proofErr w:type="spellEnd"/>
        <w:r w:rsidR="00BC7BEF" w:rsidRPr="00510490">
          <w:rPr>
            <w:rStyle w:val="Hyperlink"/>
            <w:rFonts w:cstheme="minorHAnsi"/>
            <w:b/>
            <w:bCs/>
          </w:rPr>
          <w:t xml:space="preserve"> </w:t>
        </w:r>
        <w:r w:rsidR="003B3455" w:rsidRPr="00510490">
          <w:rPr>
            <w:rStyle w:val="Hyperlink"/>
            <w:rFonts w:cstheme="minorHAnsi"/>
            <w:b/>
            <w:bCs/>
          </w:rPr>
          <w:t>cow's</w:t>
        </w:r>
        <w:r w:rsidR="00BC7BEF" w:rsidRPr="00510490">
          <w:rPr>
            <w:rStyle w:val="Hyperlink"/>
            <w:rFonts w:cstheme="minorHAnsi"/>
            <w:b/>
            <w:bCs/>
          </w:rPr>
          <w:t xml:space="preserve"> milk allergy</w:t>
        </w:r>
      </w:hyperlink>
      <w:r w:rsidR="00E03A4A">
        <w:rPr>
          <w:rFonts w:cstheme="minorHAnsi"/>
          <w:b/>
          <w:bCs/>
          <w:color w:val="000000"/>
        </w:rPr>
        <w:t>…………………………………………………………………………………</w:t>
      </w:r>
      <w:r w:rsidR="00EB213E">
        <w:rPr>
          <w:rFonts w:cstheme="minorHAnsi"/>
          <w:b/>
          <w:bCs/>
          <w:color w:val="000000"/>
        </w:rPr>
        <w:t>4</w:t>
      </w:r>
    </w:p>
    <w:p w14:paraId="46116442" w14:textId="49867D6D" w:rsidR="002B4BBF" w:rsidRPr="00E03A4A" w:rsidRDefault="00D8759B" w:rsidP="00E03A4A">
      <w:pPr>
        <w:tabs>
          <w:tab w:val="left" w:pos="6910"/>
        </w:tabs>
        <w:autoSpaceDE w:val="0"/>
        <w:autoSpaceDN w:val="0"/>
        <w:adjustRightInd w:val="0"/>
        <w:spacing w:after="0" w:line="240" w:lineRule="auto"/>
        <w:rPr>
          <w:rFonts w:cstheme="minorHAnsi"/>
          <w:b/>
          <w:bCs/>
          <w:color w:val="000000"/>
        </w:rPr>
      </w:pPr>
      <w:hyperlink w:anchor="Table1" w:history="1">
        <w:r w:rsidR="002B4BBF" w:rsidRPr="00510490">
          <w:rPr>
            <w:rStyle w:val="Hyperlink"/>
            <w:rFonts w:cstheme="minorHAnsi"/>
            <w:b/>
            <w:bCs/>
          </w:rPr>
          <w:t>Table 1: Signs and symptoms of cows’ milk protein allergy</w:t>
        </w:r>
      </w:hyperlink>
      <w:r w:rsidR="002B4BBF" w:rsidRPr="00BB1877">
        <w:rPr>
          <w:rFonts w:cstheme="minorHAnsi"/>
          <w:b/>
          <w:bCs/>
          <w:color w:val="000000"/>
        </w:rPr>
        <w:t xml:space="preserve"> </w:t>
      </w:r>
      <w:r w:rsidR="00EB213E">
        <w:rPr>
          <w:rFonts w:cstheme="minorHAnsi"/>
          <w:b/>
          <w:bCs/>
          <w:color w:val="000000"/>
        </w:rPr>
        <w:t>…………………………………………………….5</w:t>
      </w:r>
    </w:p>
    <w:p w14:paraId="244013EA" w14:textId="79394D44" w:rsidR="00AE77DF" w:rsidRPr="00BB1877" w:rsidRDefault="00D8759B" w:rsidP="00AE77DF">
      <w:pPr>
        <w:autoSpaceDE w:val="0"/>
        <w:autoSpaceDN w:val="0"/>
        <w:adjustRightInd w:val="0"/>
        <w:spacing w:after="0" w:line="240" w:lineRule="auto"/>
        <w:rPr>
          <w:rFonts w:cstheme="minorHAnsi"/>
          <w:color w:val="000000"/>
        </w:rPr>
      </w:pPr>
      <w:hyperlink w:anchor="Non_IgE_Algorithm" w:history="1">
        <w:r w:rsidR="00AE77DF" w:rsidRPr="00510490">
          <w:rPr>
            <w:rStyle w:val="Hyperlink"/>
            <w:rFonts w:cstheme="minorHAnsi"/>
            <w:b/>
            <w:bCs/>
          </w:rPr>
          <w:t>Cows’ Milk Protein Allergy Algorithm</w:t>
        </w:r>
      </w:hyperlink>
      <w:r w:rsidR="00AE77DF" w:rsidRPr="00BB1877">
        <w:rPr>
          <w:rFonts w:cstheme="minorHAnsi"/>
          <w:b/>
          <w:bCs/>
          <w:color w:val="000000"/>
        </w:rPr>
        <w:t xml:space="preserve"> </w:t>
      </w:r>
      <w:r w:rsidR="00E03A4A">
        <w:rPr>
          <w:rFonts w:cstheme="minorHAnsi"/>
          <w:b/>
          <w:bCs/>
          <w:color w:val="000000"/>
        </w:rPr>
        <w:t>……</w:t>
      </w:r>
      <w:r w:rsidR="00380494">
        <w:rPr>
          <w:rFonts w:cstheme="minorHAnsi"/>
          <w:b/>
          <w:bCs/>
          <w:color w:val="000000"/>
        </w:rPr>
        <w:t>……………………………………………………………………………….6</w:t>
      </w:r>
    </w:p>
    <w:bookmarkStart w:id="4" w:name="Step1"/>
    <w:p w14:paraId="4948CCFA" w14:textId="78A8746B" w:rsidR="002B4BBF" w:rsidRPr="00BB1877" w:rsidRDefault="00510490" w:rsidP="002B4BBF">
      <w:pPr>
        <w:autoSpaceDE w:val="0"/>
        <w:autoSpaceDN w:val="0"/>
        <w:adjustRightInd w:val="0"/>
        <w:spacing w:after="0" w:line="240" w:lineRule="auto"/>
        <w:rPr>
          <w:rFonts w:cstheme="minorHAnsi"/>
          <w:color w:val="000000"/>
        </w:rPr>
      </w:pPr>
      <w:r>
        <w:rPr>
          <w:rFonts w:cstheme="minorHAnsi"/>
          <w:b/>
          <w:bCs/>
          <w:color w:val="000000"/>
        </w:rPr>
        <w:fldChar w:fldCharType="begin"/>
      </w:r>
      <w:r>
        <w:rPr>
          <w:rFonts w:cstheme="minorHAnsi"/>
          <w:b/>
          <w:bCs/>
          <w:color w:val="000000"/>
        </w:rPr>
        <w:instrText xml:space="preserve"> HYPERLINK  \l "Step1" </w:instrText>
      </w:r>
      <w:r>
        <w:rPr>
          <w:rFonts w:cstheme="minorHAnsi"/>
          <w:b/>
          <w:bCs/>
          <w:color w:val="000000"/>
        </w:rPr>
        <w:fldChar w:fldCharType="separate"/>
      </w:r>
      <w:r w:rsidR="00E03A4A" w:rsidRPr="00510490">
        <w:rPr>
          <w:rStyle w:val="Hyperlink"/>
          <w:rFonts w:cstheme="minorHAnsi"/>
          <w:b/>
          <w:bCs/>
        </w:rPr>
        <w:t>STEP 1 -</w:t>
      </w:r>
      <w:r w:rsidR="002B4BBF" w:rsidRPr="00510490">
        <w:rPr>
          <w:rStyle w:val="Hyperlink"/>
          <w:rFonts w:cstheme="minorHAnsi"/>
          <w:b/>
          <w:bCs/>
        </w:rPr>
        <w:t xml:space="preserve"> Assess likelihood of </w:t>
      </w:r>
      <w:proofErr w:type="spellStart"/>
      <w:r w:rsidR="002B4BBF" w:rsidRPr="00510490">
        <w:rPr>
          <w:rStyle w:val="Hyperlink"/>
          <w:rFonts w:cstheme="minorHAnsi"/>
          <w:b/>
          <w:bCs/>
        </w:rPr>
        <w:t>IgE</w:t>
      </w:r>
      <w:proofErr w:type="spellEnd"/>
      <w:r w:rsidR="002B4BBF" w:rsidRPr="00510490">
        <w:rPr>
          <w:rStyle w:val="Hyperlink"/>
          <w:rFonts w:cstheme="minorHAnsi"/>
          <w:b/>
          <w:bCs/>
        </w:rPr>
        <w:t xml:space="preserve"> or non-</w:t>
      </w:r>
      <w:proofErr w:type="spellStart"/>
      <w:r w:rsidR="002B4BBF" w:rsidRPr="00510490">
        <w:rPr>
          <w:rStyle w:val="Hyperlink"/>
          <w:rFonts w:cstheme="minorHAnsi"/>
          <w:b/>
          <w:bCs/>
        </w:rPr>
        <w:t>IgE</w:t>
      </w:r>
      <w:proofErr w:type="spellEnd"/>
      <w:r w:rsidR="002B4BBF" w:rsidRPr="00510490">
        <w:rPr>
          <w:rStyle w:val="Hyperlink"/>
          <w:rFonts w:cstheme="minorHAnsi"/>
          <w:b/>
          <w:bCs/>
        </w:rPr>
        <w:t>-mediated allergy</w:t>
      </w:r>
      <w:r>
        <w:rPr>
          <w:rFonts w:cstheme="minorHAnsi"/>
          <w:b/>
          <w:bCs/>
          <w:color w:val="000000"/>
        </w:rPr>
        <w:fldChar w:fldCharType="end"/>
      </w:r>
      <w:r w:rsidR="002B4BBF" w:rsidRPr="00BB1877">
        <w:rPr>
          <w:rFonts w:cstheme="minorHAnsi"/>
          <w:b/>
          <w:bCs/>
          <w:color w:val="000000"/>
        </w:rPr>
        <w:t xml:space="preserve"> </w:t>
      </w:r>
      <w:bookmarkEnd w:id="4"/>
      <w:r w:rsidR="00380494">
        <w:rPr>
          <w:rFonts w:cstheme="minorHAnsi"/>
          <w:b/>
          <w:bCs/>
          <w:color w:val="000000"/>
        </w:rPr>
        <w:t>…………………………………………………7</w:t>
      </w:r>
    </w:p>
    <w:p w14:paraId="2C003DA9" w14:textId="163AEAD5" w:rsidR="00510490" w:rsidRDefault="00D8759B" w:rsidP="002B4BBF">
      <w:pPr>
        <w:autoSpaceDE w:val="0"/>
        <w:autoSpaceDN w:val="0"/>
        <w:adjustRightInd w:val="0"/>
        <w:spacing w:after="0" w:line="240" w:lineRule="auto"/>
        <w:rPr>
          <w:rFonts w:cstheme="minorHAnsi"/>
          <w:color w:val="000000"/>
        </w:rPr>
      </w:pPr>
      <w:hyperlink w:anchor="Step2" w:history="1">
        <w:r w:rsidR="00AE77DF" w:rsidRPr="00510490">
          <w:rPr>
            <w:rStyle w:val="Hyperlink"/>
            <w:rFonts w:cstheme="minorHAnsi"/>
            <w:b/>
            <w:bCs/>
          </w:rPr>
          <w:t xml:space="preserve">STEP 2 </w:t>
        </w:r>
        <w:r w:rsidR="00E03A4A" w:rsidRPr="00510490">
          <w:rPr>
            <w:rStyle w:val="Hyperlink"/>
            <w:rFonts w:cstheme="minorHAnsi"/>
            <w:b/>
            <w:bCs/>
          </w:rPr>
          <w:t xml:space="preserve">- </w:t>
        </w:r>
        <w:r w:rsidR="002B4BBF" w:rsidRPr="00510490">
          <w:rPr>
            <w:rStyle w:val="Hyperlink"/>
            <w:rFonts w:cstheme="minorHAnsi"/>
            <w:b/>
            <w:bCs/>
          </w:rPr>
          <w:t>Confirming diagnosis and manage Non-</w:t>
        </w:r>
        <w:proofErr w:type="spellStart"/>
        <w:r w:rsidR="002B4BBF" w:rsidRPr="00510490">
          <w:rPr>
            <w:rStyle w:val="Hyperlink"/>
            <w:rFonts w:cstheme="minorHAnsi"/>
            <w:b/>
            <w:bCs/>
          </w:rPr>
          <w:t>IgE</w:t>
        </w:r>
        <w:proofErr w:type="spellEnd"/>
        <w:r w:rsidR="002B4BBF" w:rsidRPr="00510490">
          <w:rPr>
            <w:rStyle w:val="Hyperlink"/>
            <w:rFonts w:cstheme="minorHAnsi"/>
            <w:b/>
            <w:bCs/>
          </w:rPr>
          <w:t>-mediated cows’ milk protein allergy</w:t>
        </w:r>
      </w:hyperlink>
      <w:r w:rsidR="002B4BBF" w:rsidRPr="00BB1877">
        <w:rPr>
          <w:rFonts w:cstheme="minorHAnsi"/>
          <w:b/>
          <w:bCs/>
          <w:color w:val="000000"/>
        </w:rPr>
        <w:t xml:space="preserve"> </w:t>
      </w:r>
      <w:r w:rsidR="00380494">
        <w:rPr>
          <w:rFonts w:cstheme="minorHAnsi"/>
          <w:b/>
          <w:bCs/>
          <w:color w:val="000000"/>
        </w:rPr>
        <w:t>……..7</w:t>
      </w:r>
    </w:p>
    <w:p w14:paraId="70F4A25B" w14:textId="6D4FAEA4" w:rsidR="002B4BBF" w:rsidRPr="00510490" w:rsidRDefault="00D8759B" w:rsidP="002B4BBF">
      <w:pPr>
        <w:autoSpaceDE w:val="0"/>
        <w:autoSpaceDN w:val="0"/>
        <w:adjustRightInd w:val="0"/>
        <w:spacing w:after="0" w:line="240" w:lineRule="auto"/>
        <w:rPr>
          <w:rFonts w:cstheme="minorHAnsi"/>
          <w:color w:val="000000"/>
        </w:rPr>
      </w:pPr>
      <w:hyperlink w:anchor="Table2" w:history="1">
        <w:r w:rsidR="00510490" w:rsidRPr="00C9792B">
          <w:rPr>
            <w:rStyle w:val="Hyperlink"/>
            <w:rFonts w:cstheme="minorHAnsi"/>
            <w:b/>
            <w:bCs/>
          </w:rPr>
          <w:t xml:space="preserve">Table 2: </w:t>
        </w:r>
        <w:r w:rsidR="002B4BBF" w:rsidRPr="00C9792B">
          <w:rPr>
            <w:rStyle w:val="Hyperlink"/>
            <w:rFonts w:cstheme="minorHAnsi"/>
            <w:b/>
            <w:bCs/>
          </w:rPr>
          <w:t>Advise about cows’ milk free diet</w:t>
        </w:r>
      </w:hyperlink>
      <w:r w:rsidR="002B4BBF" w:rsidRPr="00BB1877">
        <w:rPr>
          <w:rFonts w:cstheme="minorHAnsi"/>
          <w:b/>
          <w:bCs/>
          <w:color w:val="000000"/>
        </w:rPr>
        <w:t xml:space="preserve"> </w:t>
      </w:r>
      <w:r w:rsidR="00380494">
        <w:rPr>
          <w:rFonts w:cstheme="minorHAnsi"/>
          <w:b/>
          <w:bCs/>
          <w:color w:val="000000"/>
        </w:rPr>
        <w:t>……………………………………………………………………………..8</w:t>
      </w:r>
    </w:p>
    <w:p w14:paraId="74057FA8" w14:textId="24EBAB70" w:rsidR="00E03A4A" w:rsidRPr="00BB1877" w:rsidRDefault="00D8759B" w:rsidP="002B4BBF">
      <w:pPr>
        <w:autoSpaceDE w:val="0"/>
        <w:autoSpaceDN w:val="0"/>
        <w:adjustRightInd w:val="0"/>
        <w:spacing w:after="0" w:line="240" w:lineRule="auto"/>
        <w:rPr>
          <w:rFonts w:cstheme="minorHAnsi"/>
          <w:color w:val="000000"/>
        </w:rPr>
      </w:pPr>
      <w:hyperlink w:anchor="Table3" w:history="1">
        <w:r w:rsidR="00C9792B" w:rsidRPr="00C9792B">
          <w:rPr>
            <w:rStyle w:val="Hyperlink"/>
            <w:rFonts w:cstheme="minorHAnsi"/>
            <w:b/>
            <w:bCs/>
          </w:rPr>
          <w:t xml:space="preserve">Table 3: </w:t>
        </w:r>
        <w:r w:rsidR="00E03A4A" w:rsidRPr="00C9792B">
          <w:rPr>
            <w:rStyle w:val="Hyperlink"/>
            <w:rFonts w:cstheme="minorHAnsi"/>
            <w:b/>
            <w:bCs/>
          </w:rPr>
          <w:t>Suggested Monthly Milk Free Prescribing</w:t>
        </w:r>
      </w:hyperlink>
      <w:r w:rsidR="00E03A4A">
        <w:rPr>
          <w:rFonts w:cstheme="minorHAnsi"/>
          <w:b/>
          <w:bCs/>
          <w:color w:val="000000"/>
        </w:rPr>
        <w:t xml:space="preserve"> </w:t>
      </w:r>
      <w:r w:rsidR="00C9792B">
        <w:rPr>
          <w:rFonts w:cstheme="minorHAnsi"/>
          <w:b/>
          <w:bCs/>
          <w:color w:val="000000"/>
        </w:rPr>
        <w:t xml:space="preserve">   </w:t>
      </w:r>
      <w:r w:rsidR="00380494">
        <w:rPr>
          <w:rFonts w:cstheme="minorHAnsi"/>
          <w:b/>
          <w:bCs/>
          <w:color w:val="000000"/>
        </w:rPr>
        <w:t>……………………………………………………………….8</w:t>
      </w:r>
    </w:p>
    <w:p w14:paraId="11FF40F4" w14:textId="3C898A63" w:rsidR="00E03A4A" w:rsidRDefault="00D8759B" w:rsidP="002B4BBF">
      <w:pPr>
        <w:autoSpaceDE w:val="0"/>
        <w:autoSpaceDN w:val="0"/>
        <w:adjustRightInd w:val="0"/>
        <w:spacing w:after="0" w:line="240" w:lineRule="auto"/>
        <w:rPr>
          <w:rFonts w:cstheme="minorHAnsi"/>
          <w:b/>
          <w:bCs/>
          <w:color w:val="000000"/>
        </w:rPr>
      </w:pPr>
      <w:hyperlink w:anchor="Hypoallergenic_milks_in_the_treatment_" w:history="1">
        <w:r w:rsidR="00E03A4A" w:rsidRPr="00C9792B">
          <w:rPr>
            <w:rStyle w:val="Hyperlink"/>
            <w:rFonts w:cstheme="minorHAnsi"/>
            <w:b/>
            <w:bCs/>
          </w:rPr>
          <w:t>Hypoallergenic Milks in treatment of CMA</w:t>
        </w:r>
      </w:hyperlink>
      <w:r w:rsidR="00380494" w:rsidRPr="00380494">
        <w:rPr>
          <w:rStyle w:val="Hyperlink"/>
          <w:rFonts w:cstheme="minorHAnsi"/>
          <w:b/>
          <w:bCs/>
          <w:color w:val="auto"/>
        </w:rPr>
        <w:t>……………………………………………………………………………</w:t>
      </w:r>
      <w:r w:rsidR="00380494">
        <w:rPr>
          <w:rStyle w:val="Hyperlink"/>
          <w:rFonts w:cstheme="minorHAnsi"/>
          <w:b/>
          <w:bCs/>
          <w:color w:val="auto"/>
        </w:rPr>
        <w:t>…</w:t>
      </w:r>
      <w:r w:rsidR="00380494" w:rsidRPr="00380494">
        <w:rPr>
          <w:rStyle w:val="Hyperlink"/>
          <w:rFonts w:cstheme="minorHAnsi"/>
          <w:b/>
          <w:bCs/>
          <w:color w:val="auto"/>
        </w:rPr>
        <w:t>9</w:t>
      </w:r>
    </w:p>
    <w:p w14:paraId="086B79EE" w14:textId="0255B2E8" w:rsidR="00E03A4A" w:rsidRDefault="00D8759B" w:rsidP="002B4BBF">
      <w:pPr>
        <w:autoSpaceDE w:val="0"/>
        <w:autoSpaceDN w:val="0"/>
        <w:adjustRightInd w:val="0"/>
        <w:spacing w:after="0" w:line="240" w:lineRule="auto"/>
        <w:rPr>
          <w:rFonts w:cstheme="minorHAnsi"/>
          <w:b/>
          <w:bCs/>
          <w:color w:val="000000"/>
        </w:rPr>
      </w:pPr>
      <w:hyperlink w:anchor="Milk_alternatives" w:history="1">
        <w:r w:rsidR="00E03A4A" w:rsidRPr="00C9792B">
          <w:rPr>
            <w:rStyle w:val="Hyperlink"/>
            <w:rFonts w:cstheme="minorHAnsi"/>
            <w:b/>
            <w:bCs/>
          </w:rPr>
          <w:t>Milk Free Alternatives</w:t>
        </w:r>
      </w:hyperlink>
      <w:r w:rsidR="00E03A4A">
        <w:rPr>
          <w:rFonts w:cstheme="minorHAnsi"/>
          <w:b/>
          <w:bCs/>
          <w:color w:val="000000"/>
        </w:rPr>
        <w:t>………………………………</w:t>
      </w:r>
      <w:r w:rsidR="00380494">
        <w:rPr>
          <w:rFonts w:cstheme="minorHAnsi"/>
          <w:b/>
          <w:bCs/>
          <w:color w:val="000000"/>
        </w:rPr>
        <w:t>……………………………………………………………………………..9</w:t>
      </w:r>
    </w:p>
    <w:p w14:paraId="1E315629" w14:textId="27D55A3A" w:rsidR="00E03A4A" w:rsidRDefault="00D8759B" w:rsidP="002B4BBF">
      <w:pPr>
        <w:autoSpaceDE w:val="0"/>
        <w:autoSpaceDN w:val="0"/>
        <w:adjustRightInd w:val="0"/>
        <w:spacing w:after="0" w:line="240" w:lineRule="auto"/>
        <w:rPr>
          <w:rFonts w:cstheme="minorHAnsi"/>
          <w:b/>
          <w:bCs/>
          <w:color w:val="000000"/>
        </w:rPr>
      </w:pPr>
      <w:hyperlink w:anchor="step3" w:history="1">
        <w:r w:rsidR="00E03A4A" w:rsidRPr="00C9792B">
          <w:rPr>
            <w:rStyle w:val="Hyperlink"/>
            <w:rFonts w:cstheme="minorHAnsi"/>
            <w:b/>
            <w:bCs/>
          </w:rPr>
          <w:t xml:space="preserve">Step 3: On-going Management of Non </w:t>
        </w:r>
        <w:proofErr w:type="spellStart"/>
        <w:r w:rsidR="00E03A4A" w:rsidRPr="00C9792B">
          <w:rPr>
            <w:rStyle w:val="Hyperlink"/>
            <w:rFonts w:cstheme="minorHAnsi"/>
            <w:b/>
            <w:bCs/>
          </w:rPr>
          <w:t>IgE</w:t>
        </w:r>
        <w:proofErr w:type="spellEnd"/>
        <w:r w:rsidR="00E03A4A" w:rsidRPr="00C9792B">
          <w:rPr>
            <w:rStyle w:val="Hyperlink"/>
            <w:rFonts w:cstheme="minorHAnsi"/>
            <w:b/>
            <w:bCs/>
          </w:rPr>
          <w:t xml:space="preserve"> CMA</w:t>
        </w:r>
      </w:hyperlink>
      <w:r w:rsidR="00380494">
        <w:rPr>
          <w:rFonts w:cstheme="minorHAnsi"/>
          <w:b/>
          <w:bCs/>
          <w:color w:val="000000"/>
        </w:rPr>
        <w:t>………………………………………………………………………10</w:t>
      </w:r>
    </w:p>
    <w:p w14:paraId="65C32D4C" w14:textId="2587297F" w:rsidR="00E03A4A" w:rsidRDefault="00D8759B" w:rsidP="002B4BBF">
      <w:pPr>
        <w:autoSpaceDE w:val="0"/>
        <w:autoSpaceDN w:val="0"/>
        <w:adjustRightInd w:val="0"/>
        <w:spacing w:after="0" w:line="240" w:lineRule="auto"/>
        <w:rPr>
          <w:rFonts w:cstheme="minorHAnsi"/>
          <w:b/>
          <w:bCs/>
          <w:color w:val="000000"/>
        </w:rPr>
      </w:pPr>
      <w:hyperlink w:anchor="step4" w:history="1">
        <w:r w:rsidR="00E03A4A" w:rsidRPr="00C9792B">
          <w:rPr>
            <w:rStyle w:val="Hyperlink"/>
            <w:rFonts w:cstheme="minorHAnsi"/>
            <w:b/>
            <w:bCs/>
          </w:rPr>
          <w:t>Step 4: When to Refer</w:t>
        </w:r>
      </w:hyperlink>
      <w:r w:rsidR="002166B6">
        <w:rPr>
          <w:rFonts w:cstheme="minorHAnsi"/>
          <w:b/>
          <w:bCs/>
          <w:color w:val="000000"/>
        </w:rPr>
        <w:t>……………………………………………………………………………………………………………</w:t>
      </w:r>
      <w:r w:rsidR="00380494">
        <w:rPr>
          <w:rFonts w:cstheme="minorHAnsi"/>
          <w:b/>
          <w:bCs/>
          <w:color w:val="000000"/>
        </w:rPr>
        <w:t>.10</w:t>
      </w:r>
    </w:p>
    <w:p w14:paraId="0BADA49D" w14:textId="1B13D6E8" w:rsidR="002166B6" w:rsidRDefault="00D8759B" w:rsidP="002B4BBF">
      <w:pPr>
        <w:autoSpaceDE w:val="0"/>
        <w:autoSpaceDN w:val="0"/>
        <w:adjustRightInd w:val="0"/>
        <w:spacing w:after="0" w:line="240" w:lineRule="auto"/>
        <w:rPr>
          <w:rFonts w:cstheme="minorHAnsi"/>
          <w:b/>
          <w:bCs/>
          <w:color w:val="000000"/>
        </w:rPr>
      </w:pPr>
      <w:hyperlink w:anchor="appendix1" w:history="1">
        <w:r w:rsidR="002166B6" w:rsidRPr="00C9792B">
          <w:rPr>
            <w:rStyle w:val="Hyperlink"/>
            <w:rFonts w:cstheme="minorHAnsi"/>
            <w:b/>
            <w:bCs/>
          </w:rPr>
          <w:t>Appendix 1 – Hypoallergenic Milk Formulas</w:t>
        </w:r>
      </w:hyperlink>
      <w:r w:rsidR="002166B6">
        <w:rPr>
          <w:rFonts w:cstheme="minorHAnsi"/>
          <w:b/>
          <w:bCs/>
          <w:color w:val="000000"/>
        </w:rPr>
        <w:t xml:space="preserve"> </w:t>
      </w:r>
      <w:r w:rsidR="00380494">
        <w:rPr>
          <w:rFonts w:cstheme="minorHAnsi"/>
          <w:b/>
          <w:bCs/>
          <w:color w:val="000000"/>
        </w:rPr>
        <w:t>…………………………………………………………………………..</w:t>
      </w:r>
      <w:r w:rsidR="0002466B">
        <w:rPr>
          <w:rFonts w:cstheme="minorHAnsi"/>
          <w:b/>
          <w:bCs/>
          <w:color w:val="000000"/>
        </w:rPr>
        <w:t>1</w:t>
      </w:r>
      <w:r w:rsidR="00380494">
        <w:rPr>
          <w:rFonts w:cstheme="minorHAnsi"/>
          <w:b/>
          <w:bCs/>
          <w:color w:val="000000"/>
        </w:rPr>
        <w:t>1</w:t>
      </w:r>
    </w:p>
    <w:p w14:paraId="1F90D302" w14:textId="4891D9C5" w:rsidR="002166B6" w:rsidRDefault="00D8759B" w:rsidP="002B4BBF">
      <w:pPr>
        <w:autoSpaceDE w:val="0"/>
        <w:autoSpaceDN w:val="0"/>
        <w:adjustRightInd w:val="0"/>
        <w:spacing w:after="0" w:line="240" w:lineRule="auto"/>
        <w:rPr>
          <w:rFonts w:cstheme="minorHAnsi"/>
          <w:b/>
          <w:bCs/>
          <w:color w:val="000000"/>
        </w:rPr>
      </w:pPr>
      <w:hyperlink w:anchor="appendix2" w:history="1">
        <w:r w:rsidR="002166B6" w:rsidRPr="00C9792B">
          <w:rPr>
            <w:rStyle w:val="Hyperlink"/>
            <w:rFonts w:cstheme="minorHAnsi"/>
            <w:b/>
            <w:bCs/>
          </w:rPr>
          <w:t xml:space="preserve">Appendix 2- Other </w:t>
        </w:r>
        <w:r w:rsidR="00A52AB1" w:rsidRPr="00C9792B">
          <w:rPr>
            <w:rStyle w:val="Hyperlink"/>
            <w:rFonts w:cstheme="minorHAnsi"/>
            <w:b/>
            <w:bCs/>
          </w:rPr>
          <w:t xml:space="preserve">Dietary requirements (Halal, </w:t>
        </w:r>
        <w:r w:rsidR="002166B6" w:rsidRPr="00C9792B">
          <w:rPr>
            <w:rStyle w:val="Hyperlink"/>
            <w:rFonts w:cstheme="minorHAnsi"/>
            <w:b/>
            <w:bCs/>
          </w:rPr>
          <w:t>Kosher</w:t>
        </w:r>
        <w:r w:rsidR="00A52AB1" w:rsidRPr="00C9792B">
          <w:rPr>
            <w:rStyle w:val="Hyperlink"/>
            <w:rFonts w:cstheme="minorHAnsi"/>
            <w:b/>
            <w:bCs/>
          </w:rPr>
          <w:t>, Vegan</w:t>
        </w:r>
      </w:hyperlink>
      <w:r w:rsidR="00A52AB1">
        <w:rPr>
          <w:rFonts w:cstheme="minorHAnsi"/>
          <w:b/>
          <w:bCs/>
          <w:color w:val="000000"/>
        </w:rPr>
        <w:t xml:space="preserve"> </w:t>
      </w:r>
      <w:r w:rsidR="002166B6">
        <w:rPr>
          <w:rFonts w:cstheme="minorHAnsi"/>
          <w:b/>
          <w:bCs/>
          <w:color w:val="000000"/>
        </w:rPr>
        <w:t>)</w:t>
      </w:r>
      <w:r w:rsidR="00A52AB1">
        <w:rPr>
          <w:rFonts w:cstheme="minorHAnsi"/>
          <w:b/>
          <w:bCs/>
          <w:color w:val="000000"/>
        </w:rPr>
        <w:t>……………………………………………</w:t>
      </w:r>
      <w:r w:rsidR="00380494">
        <w:rPr>
          <w:rFonts w:cstheme="minorHAnsi"/>
          <w:b/>
          <w:bCs/>
          <w:color w:val="000000"/>
        </w:rPr>
        <w:t>.12</w:t>
      </w:r>
    </w:p>
    <w:p w14:paraId="11FBC181" w14:textId="3D2E6B6B" w:rsidR="00A52AB1" w:rsidRDefault="00D8759B" w:rsidP="002B4BBF">
      <w:pPr>
        <w:autoSpaceDE w:val="0"/>
        <w:autoSpaceDN w:val="0"/>
        <w:adjustRightInd w:val="0"/>
        <w:spacing w:after="0" w:line="240" w:lineRule="auto"/>
        <w:rPr>
          <w:rFonts w:cstheme="minorHAnsi"/>
          <w:b/>
          <w:bCs/>
          <w:color w:val="000000"/>
        </w:rPr>
      </w:pPr>
      <w:hyperlink w:anchor="appendix3" w:history="1">
        <w:r w:rsidR="00A52AB1" w:rsidRPr="00C9792B">
          <w:rPr>
            <w:rStyle w:val="Hyperlink"/>
            <w:rFonts w:cstheme="minorHAnsi"/>
            <w:b/>
            <w:bCs/>
          </w:rPr>
          <w:t>Appendix 3 – Improving acceptability</w:t>
        </w:r>
      </w:hyperlink>
      <w:r w:rsidR="00A52AB1">
        <w:rPr>
          <w:rFonts w:cstheme="minorHAnsi"/>
          <w:b/>
          <w:bCs/>
          <w:color w:val="000000"/>
        </w:rPr>
        <w:t>……………………………………………………………………………………</w:t>
      </w:r>
      <w:r w:rsidR="00024017">
        <w:rPr>
          <w:rFonts w:cstheme="minorHAnsi"/>
          <w:b/>
          <w:bCs/>
          <w:color w:val="000000"/>
        </w:rPr>
        <w:t>..</w:t>
      </w:r>
      <w:r w:rsidR="00380494">
        <w:rPr>
          <w:rFonts w:cstheme="minorHAnsi"/>
          <w:b/>
          <w:bCs/>
          <w:color w:val="000000"/>
        </w:rPr>
        <w:t>12</w:t>
      </w:r>
    </w:p>
    <w:p w14:paraId="023B3A2C" w14:textId="64BA622E" w:rsidR="002166B6" w:rsidRDefault="00D8759B" w:rsidP="002B4BBF">
      <w:pPr>
        <w:autoSpaceDE w:val="0"/>
        <w:autoSpaceDN w:val="0"/>
        <w:adjustRightInd w:val="0"/>
        <w:spacing w:after="0" w:line="240" w:lineRule="auto"/>
        <w:rPr>
          <w:rFonts w:cstheme="minorHAnsi"/>
          <w:b/>
          <w:bCs/>
          <w:color w:val="000000"/>
        </w:rPr>
      </w:pPr>
      <w:hyperlink w:anchor="appendix4" w:history="1">
        <w:r w:rsidR="00A52AB1" w:rsidRPr="00C9792B">
          <w:rPr>
            <w:rStyle w:val="Hyperlink"/>
            <w:rFonts w:cstheme="minorHAnsi"/>
            <w:b/>
            <w:bCs/>
          </w:rPr>
          <w:t>Appendix 4</w:t>
        </w:r>
        <w:r w:rsidR="002166B6" w:rsidRPr="00C9792B">
          <w:rPr>
            <w:rStyle w:val="Hyperlink"/>
            <w:rFonts w:cstheme="minorHAnsi"/>
            <w:b/>
            <w:bCs/>
          </w:rPr>
          <w:t>- Other Milk related Conditions</w:t>
        </w:r>
      </w:hyperlink>
      <w:r w:rsidR="002166B6">
        <w:rPr>
          <w:rFonts w:cstheme="minorHAnsi"/>
          <w:b/>
          <w:bCs/>
          <w:color w:val="000000"/>
        </w:rPr>
        <w:t xml:space="preserve"> </w:t>
      </w:r>
      <w:r w:rsidR="00380494">
        <w:rPr>
          <w:rFonts w:cstheme="minorHAnsi"/>
          <w:b/>
          <w:bCs/>
          <w:color w:val="000000"/>
        </w:rPr>
        <w:t>…………………………………………………………………………….13</w:t>
      </w:r>
    </w:p>
    <w:p w14:paraId="35336853" w14:textId="238AEC92" w:rsidR="002166B6" w:rsidRDefault="00D8759B" w:rsidP="002B4BBF">
      <w:pPr>
        <w:autoSpaceDE w:val="0"/>
        <w:autoSpaceDN w:val="0"/>
        <w:adjustRightInd w:val="0"/>
        <w:spacing w:after="0" w:line="240" w:lineRule="auto"/>
        <w:rPr>
          <w:rFonts w:cstheme="minorHAnsi"/>
          <w:b/>
          <w:bCs/>
          <w:color w:val="000000"/>
        </w:rPr>
      </w:pPr>
      <w:hyperlink w:anchor="appendix5" w:history="1">
        <w:r w:rsidR="00A52AB1" w:rsidRPr="00C9792B">
          <w:rPr>
            <w:rStyle w:val="Hyperlink"/>
            <w:rFonts w:cstheme="minorHAnsi"/>
            <w:b/>
            <w:bCs/>
          </w:rPr>
          <w:t>Appendix 5</w:t>
        </w:r>
        <w:r w:rsidR="002166B6" w:rsidRPr="00C9792B">
          <w:rPr>
            <w:rStyle w:val="Hyperlink"/>
            <w:rFonts w:cstheme="minorHAnsi"/>
            <w:b/>
            <w:bCs/>
          </w:rPr>
          <w:t xml:space="preserve"> – Gastro-oesophageal reflux</w:t>
        </w:r>
      </w:hyperlink>
      <w:r w:rsidR="002166B6">
        <w:rPr>
          <w:rFonts w:cstheme="minorHAnsi"/>
          <w:b/>
          <w:bCs/>
          <w:color w:val="000000"/>
        </w:rPr>
        <w:t xml:space="preserve"> </w:t>
      </w:r>
      <w:r w:rsidR="0002466B">
        <w:rPr>
          <w:rFonts w:cstheme="minorHAnsi"/>
          <w:b/>
          <w:bCs/>
          <w:color w:val="000000"/>
        </w:rPr>
        <w:t>……</w:t>
      </w:r>
      <w:r w:rsidR="00380494">
        <w:rPr>
          <w:rFonts w:cstheme="minorHAnsi"/>
          <w:b/>
          <w:bCs/>
          <w:color w:val="000000"/>
        </w:rPr>
        <w:t>…………………………………………………………………………..14</w:t>
      </w:r>
    </w:p>
    <w:p w14:paraId="103616CB" w14:textId="7D34DB64" w:rsidR="002166B6" w:rsidRDefault="00D8759B" w:rsidP="002B4BBF">
      <w:pPr>
        <w:autoSpaceDE w:val="0"/>
        <w:autoSpaceDN w:val="0"/>
        <w:adjustRightInd w:val="0"/>
        <w:spacing w:after="0" w:line="240" w:lineRule="auto"/>
        <w:rPr>
          <w:rFonts w:cstheme="minorHAnsi"/>
          <w:b/>
          <w:bCs/>
          <w:color w:val="000000"/>
        </w:rPr>
      </w:pPr>
      <w:hyperlink w:anchor="appendix6" w:history="1">
        <w:r w:rsidR="00A52AB1" w:rsidRPr="00C9792B">
          <w:rPr>
            <w:rStyle w:val="Hyperlink"/>
            <w:rFonts w:cstheme="minorHAnsi"/>
            <w:b/>
            <w:bCs/>
          </w:rPr>
          <w:t>Appendix 6</w:t>
        </w:r>
        <w:r w:rsidR="002166B6" w:rsidRPr="00C9792B">
          <w:rPr>
            <w:rStyle w:val="Hyperlink"/>
            <w:rFonts w:cstheme="minorHAnsi"/>
            <w:b/>
            <w:bCs/>
          </w:rPr>
          <w:t xml:space="preserve"> – Useful resources for parents</w:t>
        </w:r>
        <w:r w:rsidR="00024017" w:rsidRPr="00C9792B">
          <w:rPr>
            <w:rStyle w:val="Hyperlink"/>
            <w:rFonts w:cstheme="minorHAnsi"/>
            <w:b/>
            <w:bCs/>
          </w:rPr>
          <w:t>/ Professionals</w:t>
        </w:r>
      </w:hyperlink>
      <w:r w:rsidR="00380494">
        <w:rPr>
          <w:rFonts w:cstheme="minorHAnsi"/>
          <w:b/>
          <w:bCs/>
          <w:color w:val="000000"/>
        </w:rPr>
        <w:t xml:space="preserve"> ………………………………………………………16</w:t>
      </w:r>
    </w:p>
    <w:p w14:paraId="06151DAD" w14:textId="3B68CC0E" w:rsidR="002166B6" w:rsidRDefault="00D8759B" w:rsidP="002B4BBF">
      <w:pPr>
        <w:autoSpaceDE w:val="0"/>
        <w:autoSpaceDN w:val="0"/>
        <w:adjustRightInd w:val="0"/>
        <w:spacing w:after="0" w:line="240" w:lineRule="auto"/>
        <w:rPr>
          <w:rFonts w:cstheme="minorHAnsi"/>
          <w:b/>
          <w:bCs/>
          <w:color w:val="000000"/>
        </w:rPr>
      </w:pPr>
      <w:hyperlink w:anchor="appendix7" w:history="1">
        <w:r w:rsidR="002166B6" w:rsidRPr="00C9792B">
          <w:rPr>
            <w:rStyle w:val="Hyperlink"/>
            <w:rFonts w:cstheme="minorHAnsi"/>
            <w:b/>
            <w:bCs/>
          </w:rPr>
          <w:t>Appen</w:t>
        </w:r>
        <w:r w:rsidR="00024017" w:rsidRPr="00C9792B">
          <w:rPr>
            <w:rStyle w:val="Hyperlink"/>
            <w:rFonts w:cstheme="minorHAnsi"/>
            <w:b/>
            <w:bCs/>
          </w:rPr>
          <w:t xml:space="preserve">dix </w:t>
        </w:r>
        <w:r w:rsidR="00510490" w:rsidRPr="00C9792B">
          <w:rPr>
            <w:rStyle w:val="Hyperlink"/>
            <w:rFonts w:cstheme="minorHAnsi"/>
            <w:b/>
            <w:bCs/>
          </w:rPr>
          <w:t>7</w:t>
        </w:r>
        <w:r w:rsidR="00024017" w:rsidRPr="00C9792B">
          <w:rPr>
            <w:rStyle w:val="Hyperlink"/>
            <w:rFonts w:cstheme="minorHAnsi"/>
            <w:b/>
            <w:bCs/>
          </w:rPr>
          <w:t xml:space="preserve"> – Useful online resources</w:t>
        </w:r>
      </w:hyperlink>
      <w:r w:rsidR="00024017">
        <w:rPr>
          <w:rFonts w:cstheme="minorHAnsi"/>
          <w:b/>
          <w:bCs/>
          <w:color w:val="000000"/>
        </w:rPr>
        <w:t>…………</w:t>
      </w:r>
      <w:r w:rsidR="00380494">
        <w:rPr>
          <w:rFonts w:cstheme="minorHAnsi"/>
          <w:b/>
          <w:bCs/>
          <w:color w:val="000000"/>
        </w:rPr>
        <w:t>…….…………………………………………………………………….16</w:t>
      </w:r>
    </w:p>
    <w:p w14:paraId="7320249A" w14:textId="1A24B139" w:rsidR="002B4BBF" w:rsidRPr="00BB1877" w:rsidRDefault="00D8759B" w:rsidP="002166B6">
      <w:pPr>
        <w:autoSpaceDE w:val="0"/>
        <w:autoSpaceDN w:val="0"/>
        <w:adjustRightInd w:val="0"/>
        <w:spacing w:after="0" w:line="240" w:lineRule="auto"/>
        <w:rPr>
          <w:rFonts w:cstheme="minorHAnsi"/>
        </w:rPr>
      </w:pPr>
      <w:hyperlink w:anchor="References" w:history="1">
        <w:r w:rsidR="0002466B" w:rsidRPr="00C9792B">
          <w:rPr>
            <w:rStyle w:val="Hyperlink"/>
            <w:rFonts w:cstheme="minorHAnsi"/>
            <w:b/>
            <w:bCs/>
          </w:rPr>
          <w:t>References</w:t>
        </w:r>
      </w:hyperlink>
      <w:r w:rsidR="003F4E7F">
        <w:rPr>
          <w:rFonts w:cstheme="minorHAnsi"/>
          <w:b/>
          <w:bCs/>
          <w:color w:val="000000"/>
        </w:rPr>
        <w:t>……………………………………………….</w:t>
      </w:r>
      <w:r w:rsidR="002166B6">
        <w:rPr>
          <w:rFonts w:cstheme="minorHAnsi"/>
          <w:b/>
          <w:bCs/>
          <w:color w:val="000000"/>
        </w:rPr>
        <w:t>………………………………………………………………………</w:t>
      </w:r>
      <w:r w:rsidR="00380494">
        <w:rPr>
          <w:rFonts w:cstheme="minorHAnsi"/>
          <w:b/>
          <w:bCs/>
          <w:color w:val="000000"/>
        </w:rPr>
        <w:t>…….17</w:t>
      </w:r>
    </w:p>
    <w:p w14:paraId="33290EF9" w14:textId="77777777" w:rsidR="002B4BBF" w:rsidRPr="00BB1877" w:rsidRDefault="002B4BBF">
      <w:pPr>
        <w:rPr>
          <w:rFonts w:cstheme="minorHAnsi"/>
        </w:rPr>
      </w:pPr>
      <w:r w:rsidRPr="00BB1877">
        <w:rPr>
          <w:rFonts w:cstheme="minorHAnsi"/>
        </w:rPr>
        <w:br w:type="page"/>
      </w:r>
    </w:p>
    <w:p w14:paraId="49303701" w14:textId="77777777" w:rsidR="00247556" w:rsidRPr="00BB1877" w:rsidRDefault="00247556" w:rsidP="00110E9C">
      <w:pPr>
        <w:pStyle w:val="Default"/>
        <w:jc w:val="both"/>
        <w:rPr>
          <w:rFonts w:asciiTheme="minorHAnsi" w:hAnsiTheme="minorHAnsi" w:cstheme="minorHAnsi"/>
          <w:b/>
          <w:sz w:val="22"/>
          <w:szCs w:val="22"/>
        </w:rPr>
      </w:pPr>
      <w:bookmarkStart w:id="5" w:name="Introduction"/>
      <w:r w:rsidRPr="00BB1877">
        <w:rPr>
          <w:rFonts w:asciiTheme="minorHAnsi" w:hAnsiTheme="minorHAnsi" w:cstheme="minorHAnsi"/>
          <w:b/>
          <w:sz w:val="22"/>
          <w:szCs w:val="22"/>
        </w:rPr>
        <w:lastRenderedPageBreak/>
        <w:t>Introduction</w:t>
      </w:r>
      <w:bookmarkEnd w:id="5"/>
      <w:r w:rsidRPr="00BB1877">
        <w:rPr>
          <w:rFonts w:asciiTheme="minorHAnsi" w:hAnsiTheme="minorHAnsi" w:cstheme="minorHAnsi"/>
          <w:b/>
          <w:sz w:val="22"/>
          <w:szCs w:val="22"/>
        </w:rPr>
        <w:t xml:space="preserve">: </w:t>
      </w:r>
    </w:p>
    <w:p w14:paraId="59BB0551" w14:textId="77777777" w:rsidR="00247556" w:rsidRPr="00BB1877" w:rsidRDefault="00247556" w:rsidP="00110E9C">
      <w:pPr>
        <w:pStyle w:val="Default"/>
        <w:jc w:val="both"/>
        <w:rPr>
          <w:rFonts w:asciiTheme="minorHAnsi" w:hAnsiTheme="minorHAnsi" w:cstheme="minorHAnsi"/>
          <w:sz w:val="22"/>
          <w:szCs w:val="22"/>
        </w:rPr>
      </w:pPr>
    </w:p>
    <w:p w14:paraId="76C7DA1A" w14:textId="042B567E" w:rsidR="00C425A1" w:rsidRPr="00BB1877" w:rsidRDefault="009C2C4A" w:rsidP="00110E9C">
      <w:pPr>
        <w:pStyle w:val="Default"/>
        <w:jc w:val="both"/>
        <w:rPr>
          <w:rFonts w:asciiTheme="minorHAnsi" w:hAnsiTheme="minorHAnsi" w:cstheme="minorHAnsi"/>
          <w:sz w:val="22"/>
          <w:szCs w:val="22"/>
        </w:rPr>
      </w:pPr>
      <w:r w:rsidRPr="00BB1877">
        <w:rPr>
          <w:rFonts w:asciiTheme="minorHAnsi" w:hAnsiTheme="minorHAnsi" w:cstheme="minorHAnsi"/>
          <w:sz w:val="22"/>
          <w:szCs w:val="22"/>
        </w:rPr>
        <w:t>This guideline has been developed to aid primary and seco</w:t>
      </w:r>
      <w:r w:rsidR="00741146" w:rsidRPr="00BB1877">
        <w:rPr>
          <w:rFonts w:asciiTheme="minorHAnsi" w:hAnsiTheme="minorHAnsi" w:cstheme="minorHAnsi"/>
          <w:sz w:val="22"/>
          <w:szCs w:val="22"/>
        </w:rPr>
        <w:t>ndary care health professionals</w:t>
      </w:r>
      <w:r w:rsidRPr="00BB1877">
        <w:rPr>
          <w:rFonts w:asciiTheme="minorHAnsi" w:hAnsiTheme="minorHAnsi" w:cstheme="minorHAnsi"/>
          <w:sz w:val="22"/>
          <w:szCs w:val="22"/>
        </w:rPr>
        <w:t xml:space="preserve"> (doctors, dieticians, health visitors and other supporting professionals) in the diagnosis and management of infants and young children with </w:t>
      </w:r>
      <w:r w:rsidR="00C425A1" w:rsidRPr="00BB1877">
        <w:rPr>
          <w:rFonts w:asciiTheme="minorHAnsi" w:hAnsiTheme="minorHAnsi" w:cstheme="minorHAnsi"/>
          <w:sz w:val="22"/>
          <w:szCs w:val="22"/>
        </w:rPr>
        <w:t>non-</w:t>
      </w:r>
      <w:proofErr w:type="spellStart"/>
      <w:r w:rsidR="00C425A1" w:rsidRPr="00BB1877">
        <w:rPr>
          <w:rFonts w:asciiTheme="minorHAnsi" w:hAnsiTheme="minorHAnsi" w:cstheme="minorHAnsi"/>
          <w:sz w:val="22"/>
          <w:szCs w:val="22"/>
        </w:rPr>
        <w:t>IgE</w:t>
      </w:r>
      <w:proofErr w:type="spellEnd"/>
      <w:r w:rsidR="00C425A1" w:rsidRPr="00BB1877">
        <w:rPr>
          <w:rFonts w:asciiTheme="minorHAnsi" w:hAnsiTheme="minorHAnsi" w:cstheme="minorHAnsi"/>
          <w:sz w:val="22"/>
          <w:szCs w:val="22"/>
        </w:rPr>
        <w:t xml:space="preserve"> cows’</w:t>
      </w:r>
      <w:r w:rsidRPr="00BB1877">
        <w:rPr>
          <w:rFonts w:asciiTheme="minorHAnsi" w:hAnsiTheme="minorHAnsi" w:cstheme="minorHAnsi"/>
          <w:sz w:val="22"/>
          <w:szCs w:val="22"/>
        </w:rPr>
        <w:t xml:space="preserve"> milk prote</w:t>
      </w:r>
      <w:r w:rsidR="00741146" w:rsidRPr="00BB1877">
        <w:rPr>
          <w:rFonts w:asciiTheme="minorHAnsi" w:hAnsiTheme="minorHAnsi" w:cstheme="minorHAnsi"/>
          <w:sz w:val="22"/>
          <w:szCs w:val="22"/>
        </w:rPr>
        <w:t>in allergy (</w:t>
      </w:r>
      <w:r w:rsidR="00501743" w:rsidRPr="00BB1877">
        <w:rPr>
          <w:rFonts w:asciiTheme="minorHAnsi" w:hAnsiTheme="minorHAnsi" w:cstheme="minorHAnsi"/>
          <w:sz w:val="22"/>
          <w:szCs w:val="22"/>
        </w:rPr>
        <w:t>Non</w:t>
      </w:r>
      <w:r w:rsidR="0016483F">
        <w:rPr>
          <w:rFonts w:asciiTheme="minorHAnsi" w:hAnsiTheme="minorHAnsi" w:cstheme="minorHAnsi"/>
          <w:sz w:val="22"/>
          <w:szCs w:val="22"/>
        </w:rPr>
        <w:t>-</w:t>
      </w:r>
      <w:proofErr w:type="spellStart"/>
      <w:r w:rsidR="00501743" w:rsidRPr="00BB1877">
        <w:rPr>
          <w:rFonts w:asciiTheme="minorHAnsi" w:hAnsiTheme="minorHAnsi" w:cstheme="minorHAnsi"/>
          <w:sz w:val="22"/>
          <w:szCs w:val="22"/>
        </w:rPr>
        <w:t>IgE</w:t>
      </w:r>
      <w:proofErr w:type="spellEnd"/>
      <w:r w:rsidR="00501743" w:rsidRPr="00BB1877">
        <w:rPr>
          <w:rFonts w:asciiTheme="minorHAnsi" w:hAnsiTheme="minorHAnsi" w:cstheme="minorHAnsi"/>
          <w:sz w:val="22"/>
          <w:szCs w:val="22"/>
        </w:rPr>
        <w:t xml:space="preserve"> CMA) </w:t>
      </w:r>
      <w:r w:rsidRPr="00BB1877">
        <w:rPr>
          <w:rFonts w:asciiTheme="minorHAnsi" w:hAnsiTheme="minorHAnsi" w:cstheme="minorHAnsi"/>
          <w:sz w:val="22"/>
          <w:szCs w:val="22"/>
        </w:rPr>
        <w:t>at the point at which the</w:t>
      </w:r>
      <w:r w:rsidR="00AC75AE" w:rsidRPr="00BB1877">
        <w:rPr>
          <w:rFonts w:asciiTheme="minorHAnsi" w:hAnsiTheme="minorHAnsi" w:cstheme="minorHAnsi"/>
          <w:sz w:val="22"/>
          <w:szCs w:val="22"/>
        </w:rPr>
        <w:t>y</w:t>
      </w:r>
      <w:r w:rsidRPr="00BB1877">
        <w:rPr>
          <w:rFonts w:asciiTheme="minorHAnsi" w:hAnsiTheme="minorHAnsi" w:cstheme="minorHAnsi"/>
          <w:sz w:val="22"/>
          <w:szCs w:val="22"/>
        </w:rPr>
        <w:t xml:space="preserve"> present.</w:t>
      </w:r>
      <w:r w:rsidR="00BF6ED7">
        <w:rPr>
          <w:rFonts w:asciiTheme="minorHAnsi" w:hAnsiTheme="minorHAnsi" w:cstheme="minorHAnsi"/>
          <w:sz w:val="22"/>
          <w:szCs w:val="22"/>
        </w:rPr>
        <w:t xml:space="preserve">  Most cases of </w:t>
      </w:r>
      <w:r w:rsidR="003B3455">
        <w:rPr>
          <w:rFonts w:asciiTheme="minorHAnsi" w:hAnsiTheme="minorHAnsi" w:cstheme="minorHAnsi"/>
          <w:sz w:val="22"/>
          <w:szCs w:val="22"/>
        </w:rPr>
        <w:t>non-</w:t>
      </w:r>
      <w:proofErr w:type="spellStart"/>
      <w:r w:rsidR="0016483F">
        <w:rPr>
          <w:rFonts w:asciiTheme="minorHAnsi" w:hAnsiTheme="minorHAnsi" w:cstheme="minorHAnsi"/>
          <w:sz w:val="22"/>
          <w:szCs w:val="22"/>
        </w:rPr>
        <w:t>IgE</w:t>
      </w:r>
      <w:proofErr w:type="spellEnd"/>
      <w:r w:rsidR="0016483F">
        <w:rPr>
          <w:rFonts w:asciiTheme="minorHAnsi" w:hAnsiTheme="minorHAnsi" w:cstheme="minorHAnsi"/>
          <w:sz w:val="22"/>
          <w:szCs w:val="22"/>
        </w:rPr>
        <w:t xml:space="preserve"> </w:t>
      </w:r>
      <w:r w:rsidR="00BF6ED7">
        <w:rPr>
          <w:rFonts w:asciiTheme="minorHAnsi" w:hAnsiTheme="minorHAnsi" w:cstheme="minorHAnsi"/>
          <w:sz w:val="22"/>
          <w:szCs w:val="22"/>
        </w:rPr>
        <w:t xml:space="preserve">CMA should be treated in primary care with appropriate dietetic support. Infant’s growth and </w:t>
      </w:r>
      <w:r w:rsidR="0016483F">
        <w:rPr>
          <w:rFonts w:asciiTheme="minorHAnsi" w:hAnsiTheme="minorHAnsi" w:cstheme="minorHAnsi"/>
          <w:sz w:val="22"/>
          <w:szCs w:val="22"/>
        </w:rPr>
        <w:t xml:space="preserve">the </w:t>
      </w:r>
      <w:r w:rsidR="00BF6ED7">
        <w:rPr>
          <w:rFonts w:asciiTheme="minorHAnsi" w:hAnsiTheme="minorHAnsi" w:cstheme="minorHAnsi"/>
          <w:sz w:val="22"/>
          <w:szCs w:val="22"/>
        </w:rPr>
        <w:t>need for formula should be monitored regularly by the prescriber.</w:t>
      </w:r>
    </w:p>
    <w:p w14:paraId="6C0703F0" w14:textId="77777777" w:rsidR="009C2C4A" w:rsidRPr="00BB1877" w:rsidRDefault="009C2C4A" w:rsidP="00110E9C">
      <w:pPr>
        <w:pStyle w:val="Default"/>
        <w:jc w:val="both"/>
        <w:rPr>
          <w:rFonts w:asciiTheme="minorHAnsi" w:hAnsiTheme="minorHAnsi" w:cstheme="minorHAnsi"/>
          <w:sz w:val="22"/>
          <w:szCs w:val="22"/>
        </w:rPr>
      </w:pPr>
    </w:p>
    <w:p w14:paraId="642F0EFD" w14:textId="4A8555FF" w:rsidR="00760411" w:rsidRPr="00B701BE" w:rsidRDefault="00760411" w:rsidP="00110E9C">
      <w:pPr>
        <w:pStyle w:val="Default"/>
        <w:jc w:val="both"/>
        <w:rPr>
          <w:rFonts w:asciiTheme="minorHAnsi" w:hAnsiTheme="minorHAnsi" w:cstheme="minorHAnsi"/>
          <w:sz w:val="22"/>
          <w:szCs w:val="22"/>
        </w:rPr>
      </w:pPr>
      <w:r w:rsidRPr="00BB1877">
        <w:rPr>
          <w:rFonts w:asciiTheme="minorHAnsi" w:hAnsiTheme="minorHAnsi" w:cstheme="minorHAnsi"/>
          <w:sz w:val="22"/>
          <w:szCs w:val="22"/>
        </w:rPr>
        <w:t xml:space="preserve">This guideline is consistent </w:t>
      </w:r>
      <w:r w:rsidRPr="00B701BE">
        <w:rPr>
          <w:rFonts w:asciiTheme="minorHAnsi" w:hAnsiTheme="minorHAnsi" w:cstheme="minorHAnsi"/>
          <w:sz w:val="22"/>
          <w:szCs w:val="22"/>
        </w:rPr>
        <w:t xml:space="preserve">with the </w:t>
      </w:r>
      <w:hyperlink r:id="rId10" w:history="1">
        <w:r w:rsidRPr="0044727B">
          <w:rPr>
            <w:rStyle w:val="Hyperlink"/>
            <w:rFonts w:asciiTheme="minorHAnsi" w:hAnsiTheme="minorHAnsi" w:cstheme="minorHAnsi"/>
            <w:sz w:val="22"/>
            <w:szCs w:val="22"/>
          </w:rPr>
          <w:t>international Milk Allergy in Primary Care</w:t>
        </w:r>
        <w:r w:rsidR="007F5C3A" w:rsidRPr="0044727B">
          <w:rPr>
            <w:rStyle w:val="Hyperlink"/>
            <w:rFonts w:asciiTheme="minorHAnsi" w:hAnsiTheme="minorHAnsi" w:cstheme="minorHAnsi"/>
            <w:sz w:val="22"/>
            <w:szCs w:val="22"/>
          </w:rPr>
          <w:t xml:space="preserve"> (</w:t>
        </w:r>
        <w:proofErr w:type="spellStart"/>
        <w:r w:rsidRPr="0044727B">
          <w:rPr>
            <w:rStyle w:val="Hyperlink"/>
            <w:rFonts w:asciiTheme="minorHAnsi" w:hAnsiTheme="minorHAnsi" w:cstheme="minorHAnsi"/>
            <w:sz w:val="22"/>
            <w:szCs w:val="22"/>
          </w:rPr>
          <w:t>iMAP</w:t>
        </w:r>
        <w:proofErr w:type="spellEnd"/>
        <w:r w:rsidR="007F5C3A" w:rsidRPr="0044727B">
          <w:rPr>
            <w:rStyle w:val="Hyperlink"/>
            <w:rFonts w:asciiTheme="minorHAnsi" w:hAnsiTheme="minorHAnsi" w:cstheme="minorHAnsi"/>
            <w:sz w:val="22"/>
            <w:szCs w:val="22"/>
          </w:rPr>
          <w:t>)</w:t>
        </w:r>
        <w:r w:rsidRPr="0044727B">
          <w:rPr>
            <w:rStyle w:val="Hyperlink"/>
            <w:rFonts w:asciiTheme="minorHAnsi" w:hAnsiTheme="minorHAnsi" w:cstheme="minorHAnsi"/>
            <w:sz w:val="22"/>
            <w:szCs w:val="22"/>
          </w:rPr>
          <w:t xml:space="preserve"> guidelines</w:t>
        </w:r>
      </w:hyperlink>
      <w:r w:rsidR="007F5C3A" w:rsidRPr="00B701BE">
        <w:rPr>
          <w:rFonts w:asciiTheme="minorHAnsi" w:hAnsiTheme="minorHAnsi" w:cstheme="minorHAnsi"/>
          <w:sz w:val="22"/>
          <w:szCs w:val="22"/>
        </w:rPr>
        <w:t xml:space="preserve">  </w:t>
      </w:r>
      <w:r w:rsidR="00B701BE" w:rsidRPr="0049690D">
        <w:rPr>
          <w:rFonts w:asciiTheme="minorHAnsi" w:hAnsiTheme="minorHAnsi" w:cstheme="minorHAnsi"/>
          <w:sz w:val="22"/>
          <w:szCs w:val="22"/>
          <w:vertAlign w:val="superscript"/>
        </w:rPr>
        <w:t>(</w:t>
      </w:r>
      <w:r w:rsidR="00110E9C" w:rsidRPr="0049690D">
        <w:rPr>
          <w:rFonts w:asciiTheme="minorHAnsi" w:hAnsiTheme="minorHAnsi" w:cstheme="minorHAnsi"/>
          <w:sz w:val="22"/>
          <w:szCs w:val="22"/>
          <w:vertAlign w:val="superscript"/>
        </w:rPr>
        <w:t>1)</w:t>
      </w:r>
      <w:r w:rsidR="00C30212">
        <w:rPr>
          <w:rFonts w:asciiTheme="minorHAnsi" w:hAnsiTheme="minorHAnsi" w:cstheme="minorHAnsi"/>
          <w:sz w:val="22"/>
          <w:szCs w:val="22"/>
        </w:rPr>
        <w:t xml:space="preserve"> </w:t>
      </w:r>
      <w:r w:rsidR="008874E1" w:rsidRPr="00B701BE">
        <w:rPr>
          <w:rFonts w:asciiTheme="minorHAnsi" w:hAnsiTheme="minorHAnsi" w:cstheme="minorHAnsi"/>
          <w:sz w:val="22"/>
          <w:szCs w:val="22"/>
        </w:rPr>
        <w:t>an</w:t>
      </w:r>
      <w:r w:rsidR="00A11FBA" w:rsidRPr="00B701BE">
        <w:rPr>
          <w:rFonts w:asciiTheme="minorHAnsi" w:hAnsiTheme="minorHAnsi" w:cstheme="minorHAnsi"/>
          <w:sz w:val="22"/>
          <w:szCs w:val="22"/>
        </w:rPr>
        <w:t xml:space="preserve">d </w:t>
      </w:r>
      <w:hyperlink r:id="rId11" w:history="1">
        <w:r w:rsidR="00A11FBA" w:rsidRPr="0044727B">
          <w:rPr>
            <w:rStyle w:val="Hyperlink"/>
            <w:rFonts w:asciiTheme="minorHAnsi" w:hAnsiTheme="minorHAnsi" w:cstheme="minorHAnsi"/>
            <w:sz w:val="22"/>
            <w:szCs w:val="22"/>
          </w:rPr>
          <w:t>NICE pathway</w:t>
        </w:r>
      </w:hyperlink>
      <w:r w:rsidR="00B701BE" w:rsidRPr="0049690D">
        <w:rPr>
          <w:rFonts w:asciiTheme="minorHAnsi" w:hAnsiTheme="minorHAnsi" w:cstheme="minorHAnsi"/>
          <w:sz w:val="22"/>
          <w:szCs w:val="22"/>
          <w:vertAlign w:val="superscript"/>
        </w:rPr>
        <w:t>(</w:t>
      </w:r>
      <w:r w:rsidR="008874E1" w:rsidRPr="0049690D">
        <w:rPr>
          <w:rFonts w:asciiTheme="minorHAnsi" w:hAnsiTheme="minorHAnsi" w:cstheme="minorHAnsi"/>
          <w:sz w:val="22"/>
          <w:szCs w:val="22"/>
          <w:vertAlign w:val="superscript"/>
        </w:rPr>
        <w:t>2)</w:t>
      </w:r>
      <w:r w:rsidR="008874E1" w:rsidRPr="00B701BE">
        <w:rPr>
          <w:rFonts w:asciiTheme="minorHAnsi" w:hAnsiTheme="minorHAnsi" w:cstheme="minorHAnsi"/>
          <w:sz w:val="22"/>
          <w:szCs w:val="22"/>
        </w:rPr>
        <w:t xml:space="preserve"> </w:t>
      </w:r>
      <w:r w:rsidRPr="00B701BE">
        <w:rPr>
          <w:rFonts w:asciiTheme="minorHAnsi" w:hAnsiTheme="minorHAnsi" w:cstheme="minorHAnsi"/>
          <w:sz w:val="22"/>
          <w:szCs w:val="22"/>
        </w:rPr>
        <w:t xml:space="preserve">and provides recommendation on the presentation, diagnosis and management of </w:t>
      </w:r>
      <w:r w:rsidR="00110E9C" w:rsidRPr="00B701BE">
        <w:rPr>
          <w:rFonts w:asciiTheme="minorHAnsi" w:hAnsiTheme="minorHAnsi" w:cstheme="minorHAnsi"/>
          <w:sz w:val="22"/>
          <w:szCs w:val="22"/>
        </w:rPr>
        <w:t>Non</w:t>
      </w:r>
      <w:r w:rsidR="0016483F">
        <w:rPr>
          <w:rFonts w:asciiTheme="minorHAnsi" w:hAnsiTheme="minorHAnsi" w:cstheme="minorHAnsi"/>
          <w:sz w:val="22"/>
          <w:szCs w:val="22"/>
        </w:rPr>
        <w:t>-</w:t>
      </w:r>
      <w:proofErr w:type="spellStart"/>
      <w:r w:rsidR="00110E9C" w:rsidRPr="00B701BE">
        <w:rPr>
          <w:rFonts w:asciiTheme="minorHAnsi" w:hAnsiTheme="minorHAnsi" w:cstheme="minorHAnsi"/>
          <w:sz w:val="22"/>
          <w:szCs w:val="22"/>
        </w:rPr>
        <w:t>IgE</w:t>
      </w:r>
      <w:proofErr w:type="spellEnd"/>
      <w:r w:rsidR="00110E9C" w:rsidRPr="00B701BE">
        <w:rPr>
          <w:rFonts w:asciiTheme="minorHAnsi" w:hAnsiTheme="minorHAnsi" w:cstheme="minorHAnsi"/>
          <w:sz w:val="22"/>
          <w:szCs w:val="22"/>
        </w:rPr>
        <w:t xml:space="preserve"> CMA</w:t>
      </w:r>
      <w:r w:rsidRPr="00B701BE">
        <w:rPr>
          <w:rFonts w:asciiTheme="minorHAnsi" w:hAnsiTheme="minorHAnsi" w:cstheme="minorHAnsi"/>
          <w:sz w:val="22"/>
          <w:szCs w:val="22"/>
        </w:rPr>
        <w:t xml:space="preserve"> in primary care. </w:t>
      </w:r>
    </w:p>
    <w:p w14:paraId="7C5EE309" w14:textId="77777777" w:rsidR="00BF6ED7" w:rsidRPr="00B701BE" w:rsidRDefault="00BF6ED7" w:rsidP="00110E9C">
      <w:pPr>
        <w:pStyle w:val="Default"/>
        <w:jc w:val="both"/>
        <w:rPr>
          <w:rFonts w:asciiTheme="minorHAnsi" w:hAnsiTheme="minorHAnsi" w:cstheme="minorHAnsi"/>
          <w:sz w:val="22"/>
          <w:szCs w:val="22"/>
        </w:rPr>
      </w:pPr>
    </w:p>
    <w:p w14:paraId="5F38DC62" w14:textId="77777777" w:rsidR="00C425A1" w:rsidRPr="00BB1877" w:rsidRDefault="00C425A1" w:rsidP="00110E9C">
      <w:pPr>
        <w:pStyle w:val="Default"/>
        <w:jc w:val="both"/>
        <w:rPr>
          <w:rFonts w:asciiTheme="minorHAnsi" w:hAnsiTheme="minorHAnsi" w:cstheme="minorHAnsi"/>
          <w:sz w:val="22"/>
          <w:szCs w:val="22"/>
        </w:rPr>
      </w:pPr>
      <w:r w:rsidRPr="00B701BE">
        <w:rPr>
          <w:rFonts w:asciiTheme="minorHAnsi" w:hAnsiTheme="minorHAnsi" w:cstheme="minorHAnsi"/>
          <w:b/>
          <w:bCs/>
          <w:sz w:val="22"/>
          <w:szCs w:val="22"/>
        </w:rPr>
        <w:t>Aims and objectives:</w:t>
      </w:r>
      <w:r w:rsidRPr="00BB1877">
        <w:rPr>
          <w:rFonts w:asciiTheme="minorHAnsi" w:hAnsiTheme="minorHAnsi" w:cstheme="minorHAnsi"/>
          <w:b/>
          <w:bCs/>
          <w:sz w:val="22"/>
          <w:szCs w:val="22"/>
        </w:rPr>
        <w:t xml:space="preserve"> </w:t>
      </w:r>
    </w:p>
    <w:p w14:paraId="236B8F38" w14:textId="257D0928" w:rsidR="009C2C4A" w:rsidRPr="00BB1877" w:rsidRDefault="009C2C4A" w:rsidP="002166B6">
      <w:pPr>
        <w:pStyle w:val="Default"/>
        <w:numPr>
          <w:ilvl w:val="0"/>
          <w:numId w:val="3"/>
        </w:numPr>
        <w:spacing w:after="70"/>
        <w:jc w:val="both"/>
        <w:rPr>
          <w:rFonts w:asciiTheme="minorHAnsi" w:hAnsiTheme="minorHAnsi" w:cstheme="minorHAnsi"/>
          <w:sz w:val="22"/>
          <w:szCs w:val="22"/>
        </w:rPr>
      </w:pPr>
      <w:r w:rsidRPr="00BB1877">
        <w:rPr>
          <w:rFonts w:asciiTheme="minorHAnsi" w:hAnsiTheme="minorHAnsi" w:cstheme="minorHAnsi"/>
          <w:sz w:val="22"/>
          <w:szCs w:val="22"/>
        </w:rPr>
        <w:t xml:space="preserve">To provide a </w:t>
      </w:r>
      <w:r w:rsidR="00C425A1" w:rsidRPr="00BB1877">
        <w:rPr>
          <w:rFonts w:asciiTheme="minorHAnsi" w:hAnsiTheme="minorHAnsi" w:cstheme="minorHAnsi"/>
          <w:sz w:val="22"/>
          <w:szCs w:val="22"/>
        </w:rPr>
        <w:t>consistent approach to the</w:t>
      </w:r>
      <w:r w:rsidRPr="00BB1877">
        <w:rPr>
          <w:rFonts w:asciiTheme="minorHAnsi" w:hAnsiTheme="minorHAnsi" w:cstheme="minorHAnsi"/>
          <w:sz w:val="22"/>
          <w:szCs w:val="22"/>
        </w:rPr>
        <w:t xml:space="preserve"> management of </w:t>
      </w:r>
      <w:r w:rsidR="00110E9C" w:rsidRPr="00BB1877">
        <w:rPr>
          <w:rFonts w:asciiTheme="minorHAnsi" w:hAnsiTheme="minorHAnsi" w:cstheme="minorHAnsi"/>
          <w:sz w:val="22"/>
          <w:szCs w:val="22"/>
        </w:rPr>
        <w:t>N</w:t>
      </w:r>
      <w:r w:rsidR="00C425A1" w:rsidRPr="00BB1877">
        <w:rPr>
          <w:rFonts w:asciiTheme="minorHAnsi" w:hAnsiTheme="minorHAnsi" w:cstheme="minorHAnsi"/>
          <w:sz w:val="22"/>
          <w:szCs w:val="22"/>
        </w:rPr>
        <w:t>on</w:t>
      </w:r>
      <w:r w:rsidR="00110E9C" w:rsidRPr="00BB1877">
        <w:rPr>
          <w:rFonts w:asciiTheme="minorHAnsi" w:hAnsiTheme="minorHAnsi" w:cstheme="minorHAnsi"/>
          <w:sz w:val="22"/>
          <w:szCs w:val="22"/>
        </w:rPr>
        <w:t>-</w:t>
      </w:r>
      <w:proofErr w:type="spellStart"/>
      <w:r w:rsidR="00110E9C" w:rsidRPr="00BB1877">
        <w:rPr>
          <w:rFonts w:asciiTheme="minorHAnsi" w:hAnsiTheme="minorHAnsi" w:cstheme="minorHAnsi"/>
          <w:sz w:val="22"/>
          <w:szCs w:val="22"/>
        </w:rPr>
        <w:t>IgE</w:t>
      </w:r>
      <w:proofErr w:type="spellEnd"/>
      <w:r w:rsidR="00110E9C" w:rsidRPr="00BB1877">
        <w:rPr>
          <w:rFonts w:asciiTheme="minorHAnsi" w:hAnsiTheme="minorHAnsi" w:cstheme="minorHAnsi"/>
          <w:sz w:val="22"/>
          <w:szCs w:val="22"/>
        </w:rPr>
        <w:t xml:space="preserve"> CM</w:t>
      </w:r>
      <w:r w:rsidR="00C425A1" w:rsidRPr="00BB1877">
        <w:rPr>
          <w:rFonts w:asciiTheme="minorHAnsi" w:hAnsiTheme="minorHAnsi" w:cstheme="minorHAnsi"/>
          <w:sz w:val="22"/>
          <w:szCs w:val="22"/>
        </w:rPr>
        <w:t xml:space="preserve">A </w:t>
      </w:r>
      <w:r w:rsidRPr="00C30212">
        <w:rPr>
          <w:rFonts w:asciiTheme="minorHAnsi" w:hAnsiTheme="minorHAnsi" w:cstheme="minorHAnsi"/>
          <w:sz w:val="22"/>
          <w:szCs w:val="22"/>
        </w:rPr>
        <w:t>and discuss</w:t>
      </w:r>
      <w:r w:rsidRPr="00BB1877">
        <w:rPr>
          <w:rFonts w:asciiTheme="minorHAnsi" w:hAnsiTheme="minorHAnsi" w:cstheme="minorHAnsi"/>
          <w:sz w:val="22"/>
          <w:szCs w:val="22"/>
        </w:rPr>
        <w:t xml:space="preserve"> alternative pathologies which may mimic non</w:t>
      </w:r>
      <w:r w:rsidR="0016483F">
        <w:rPr>
          <w:rFonts w:asciiTheme="minorHAnsi" w:hAnsiTheme="minorHAnsi" w:cstheme="minorHAnsi"/>
          <w:sz w:val="22"/>
          <w:szCs w:val="22"/>
        </w:rPr>
        <w:t>-</w:t>
      </w:r>
      <w:proofErr w:type="spellStart"/>
      <w:r w:rsidRPr="00BB1877">
        <w:rPr>
          <w:rFonts w:asciiTheme="minorHAnsi" w:hAnsiTheme="minorHAnsi" w:cstheme="minorHAnsi"/>
          <w:sz w:val="22"/>
          <w:szCs w:val="22"/>
        </w:rPr>
        <w:t>IgE</w:t>
      </w:r>
      <w:proofErr w:type="spellEnd"/>
      <w:r w:rsidR="00501743" w:rsidRPr="00BB1877">
        <w:rPr>
          <w:rFonts w:asciiTheme="minorHAnsi" w:hAnsiTheme="minorHAnsi" w:cstheme="minorHAnsi"/>
          <w:sz w:val="22"/>
          <w:szCs w:val="22"/>
        </w:rPr>
        <w:t xml:space="preserve"> mediated milk allergy</w:t>
      </w:r>
      <w:r w:rsidRPr="00BB1877">
        <w:rPr>
          <w:rFonts w:asciiTheme="minorHAnsi" w:hAnsiTheme="minorHAnsi" w:cstheme="minorHAnsi"/>
          <w:sz w:val="22"/>
          <w:szCs w:val="22"/>
        </w:rPr>
        <w:t xml:space="preserve">- this pathway does not deal with </w:t>
      </w:r>
      <w:proofErr w:type="spellStart"/>
      <w:r w:rsidRPr="00BB1877">
        <w:rPr>
          <w:rFonts w:asciiTheme="minorHAnsi" w:hAnsiTheme="minorHAnsi" w:cstheme="minorHAnsi"/>
          <w:sz w:val="22"/>
          <w:szCs w:val="22"/>
        </w:rPr>
        <w:t>IgE</w:t>
      </w:r>
      <w:proofErr w:type="spellEnd"/>
      <w:r w:rsidRPr="00BB1877">
        <w:rPr>
          <w:rFonts w:asciiTheme="minorHAnsi" w:hAnsiTheme="minorHAnsi" w:cstheme="minorHAnsi"/>
          <w:sz w:val="22"/>
          <w:szCs w:val="22"/>
        </w:rPr>
        <w:t xml:space="preserve"> mediated cow's milk allergy</w:t>
      </w:r>
      <w:r w:rsidR="0016483F">
        <w:rPr>
          <w:rFonts w:asciiTheme="minorHAnsi" w:hAnsiTheme="minorHAnsi" w:cstheme="minorHAnsi"/>
          <w:sz w:val="22"/>
          <w:szCs w:val="22"/>
        </w:rPr>
        <w:t>.</w:t>
      </w:r>
    </w:p>
    <w:p w14:paraId="7062153B" w14:textId="64B8B858" w:rsidR="00C425A1" w:rsidRPr="00BB1877" w:rsidRDefault="009C2C4A" w:rsidP="002166B6">
      <w:pPr>
        <w:pStyle w:val="Default"/>
        <w:numPr>
          <w:ilvl w:val="0"/>
          <w:numId w:val="3"/>
        </w:numPr>
        <w:spacing w:after="70"/>
        <w:jc w:val="both"/>
        <w:rPr>
          <w:rFonts w:asciiTheme="minorHAnsi" w:hAnsiTheme="minorHAnsi" w:cstheme="minorHAnsi"/>
          <w:sz w:val="22"/>
          <w:szCs w:val="22"/>
        </w:rPr>
      </w:pPr>
      <w:r w:rsidRPr="00BB1877">
        <w:rPr>
          <w:rFonts w:asciiTheme="minorHAnsi" w:hAnsiTheme="minorHAnsi" w:cstheme="minorHAnsi"/>
          <w:sz w:val="22"/>
          <w:szCs w:val="22"/>
        </w:rPr>
        <w:t>T</w:t>
      </w:r>
      <w:r w:rsidR="00C425A1" w:rsidRPr="00BB1877">
        <w:rPr>
          <w:rFonts w:asciiTheme="minorHAnsi" w:hAnsiTheme="minorHAnsi" w:cstheme="minorHAnsi"/>
          <w:sz w:val="22"/>
          <w:szCs w:val="22"/>
        </w:rPr>
        <w:t>o provide evidence based support for diagnosis and management using the</w:t>
      </w:r>
      <w:r w:rsidRPr="00BB1877">
        <w:rPr>
          <w:rFonts w:asciiTheme="minorHAnsi" w:hAnsiTheme="minorHAnsi" w:cstheme="minorHAnsi"/>
          <w:sz w:val="22"/>
          <w:szCs w:val="22"/>
        </w:rPr>
        <w:t xml:space="preserve"> NICE Clinic</w:t>
      </w:r>
      <w:r w:rsidR="00A11FBA">
        <w:rPr>
          <w:rFonts w:asciiTheme="minorHAnsi" w:hAnsiTheme="minorHAnsi" w:cstheme="minorHAnsi"/>
          <w:sz w:val="22"/>
          <w:szCs w:val="22"/>
        </w:rPr>
        <w:t xml:space="preserve">al pathway on CMA </w:t>
      </w:r>
      <w:r w:rsidR="00741146" w:rsidRPr="00BB1877">
        <w:rPr>
          <w:rFonts w:asciiTheme="minorHAnsi" w:hAnsiTheme="minorHAnsi" w:cstheme="minorHAnsi"/>
          <w:sz w:val="22"/>
          <w:szCs w:val="22"/>
        </w:rPr>
        <w:t xml:space="preserve">and </w:t>
      </w:r>
      <w:proofErr w:type="spellStart"/>
      <w:r w:rsidR="00741146" w:rsidRPr="00BB1877">
        <w:rPr>
          <w:rFonts w:asciiTheme="minorHAnsi" w:hAnsiTheme="minorHAnsi" w:cstheme="minorHAnsi"/>
          <w:sz w:val="22"/>
          <w:szCs w:val="22"/>
        </w:rPr>
        <w:t>i</w:t>
      </w:r>
      <w:r w:rsidRPr="00BB1877">
        <w:rPr>
          <w:rFonts w:asciiTheme="minorHAnsi" w:hAnsiTheme="minorHAnsi" w:cstheme="minorHAnsi"/>
          <w:sz w:val="22"/>
          <w:szCs w:val="22"/>
        </w:rPr>
        <w:t>MAP</w:t>
      </w:r>
      <w:proofErr w:type="spellEnd"/>
      <w:r w:rsidRPr="00BB1877">
        <w:rPr>
          <w:rFonts w:asciiTheme="minorHAnsi" w:hAnsiTheme="minorHAnsi" w:cstheme="minorHAnsi"/>
          <w:sz w:val="22"/>
          <w:szCs w:val="22"/>
        </w:rPr>
        <w:t xml:space="preserve"> Guidelines (management of milk allergy in primary care)</w:t>
      </w:r>
    </w:p>
    <w:p w14:paraId="7DD579FB" w14:textId="040AE1F2" w:rsidR="00C425A1" w:rsidRPr="00BB1877" w:rsidRDefault="00C425A1" w:rsidP="002166B6">
      <w:pPr>
        <w:pStyle w:val="Default"/>
        <w:numPr>
          <w:ilvl w:val="0"/>
          <w:numId w:val="3"/>
        </w:numPr>
        <w:spacing w:after="70"/>
        <w:jc w:val="both"/>
        <w:rPr>
          <w:rFonts w:asciiTheme="minorHAnsi" w:hAnsiTheme="minorHAnsi" w:cstheme="minorHAnsi"/>
          <w:sz w:val="22"/>
          <w:szCs w:val="22"/>
        </w:rPr>
      </w:pPr>
      <w:r w:rsidRPr="00BB1877">
        <w:rPr>
          <w:rFonts w:asciiTheme="minorHAnsi" w:hAnsiTheme="minorHAnsi" w:cstheme="minorHAnsi"/>
          <w:sz w:val="22"/>
          <w:szCs w:val="22"/>
        </w:rPr>
        <w:t xml:space="preserve">To provide a clear and concise description of formula milks that are suitable for the treatment of infants with </w:t>
      </w:r>
      <w:r w:rsidR="009C2C4A" w:rsidRPr="00BB1877">
        <w:rPr>
          <w:rFonts w:asciiTheme="minorHAnsi" w:hAnsiTheme="minorHAnsi" w:cstheme="minorHAnsi"/>
          <w:sz w:val="22"/>
          <w:szCs w:val="22"/>
        </w:rPr>
        <w:t>non</w:t>
      </w:r>
      <w:r w:rsidR="0016483F">
        <w:rPr>
          <w:rFonts w:asciiTheme="minorHAnsi" w:hAnsiTheme="minorHAnsi" w:cstheme="minorHAnsi"/>
          <w:sz w:val="22"/>
          <w:szCs w:val="22"/>
        </w:rPr>
        <w:t>-</w:t>
      </w:r>
      <w:proofErr w:type="spellStart"/>
      <w:r w:rsidR="009C2C4A" w:rsidRPr="00BB1877">
        <w:rPr>
          <w:rFonts w:asciiTheme="minorHAnsi" w:hAnsiTheme="minorHAnsi" w:cstheme="minorHAnsi"/>
          <w:sz w:val="22"/>
          <w:szCs w:val="22"/>
        </w:rPr>
        <w:t>IgE</w:t>
      </w:r>
      <w:proofErr w:type="spellEnd"/>
      <w:r w:rsidR="009C2C4A" w:rsidRPr="00BB1877">
        <w:rPr>
          <w:rFonts w:asciiTheme="minorHAnsi" w:hAnsiTheme="minorHAnsi" w:cstheme="minorHAnsi"/>
          <w:sz w:val="22"/>
          <w:szCs w:val="22"/>
        </w:rPr>
        <w:t xml:space="preserve"> mediated milk allergy</w:t>
      </w:r>
      <w:r w:rsidR="00AC75AE" w:rsidRPr="00BB1877">
        <w:rPr>
          <w:rFonts w:asciiTheme="minorHAnsi" w:hAnsiTheme="minorHAnsi" w:cstheme="minorHAnsi"/>
          <w:sz w:val="22"/>
          <w:szCs w:val="22"/>
        </w:rPr>
        <w:t xml:space="preserve"> (in those not </w:t>
      </w:r>
      <w:r w:rsidR="00741146" w:rsidRPr="00BB1877">
        <w:rPr>
          <w:rFonts w:asciiTheme="minorHAnsi" w:hAnsiTheme="minorHAnsi" w:cstheme="minorHAnsi"/>
          <w:sz w:val="22"/>
          <w:szCs w:val="22"/>
        </w:rPr>
        <w:t>b</w:t>
      </w:r>
      <w:r w:rsidR="00AC75AE" w:rsidRPr="00BB1877">
        <w:rPr>
          <w:rFonts w:asciiTheme="minorHAnsi" w:hAnsiTheme="minorHAnsi" w:cstheme="minorHAnsi"/>
          <w:sz w:val="22"/>
          <w:szCs w:val="22"/>
        </w:rPr>
        <w:t>reast</w:t>
      </w:r>
      <w:r w:rsidR="00741146" w:rsidRPr="00BB1877">
        <w:rPr>
          <w:rFonts w:asciiTheme="minorHAnsi" w:hAnsiTheme="minorHAnsi" w:cstheme="minorHAnsi"/>
          <w:sz w:val="22"/>
          <w:szCs w:val="22"/>
        </w:rPr>
        <w:t>feed</w:t>
      </w:r>
      <w:r w:rsidR="00AC75AE" w:rsidRPr="00BB1877">
        <w:rPr>
          <w:rFonts w:asciiTheme="minorHAnsi" w:hAnsiTheme="minorHAnsi" w:cstheme="minorHAnsi"/>
          <w:sz w:val="22"/>
          <w:szCs w:val="22"/>
        </w:rPr>
        <w:t>ing)</w:t>
      </w:r>
    </w:p>
    <w:p w14:paraId="01B594A3" w14:textId="464E6CF6" w:rsidR="00C425A1" w:rsidRPr="00BB1877" w:rsidRDefault="00C425A1" w:rsidP="002166B6">
      <w:pPr>
        <w:pStyle w:val="Default"/>
        <w:numPr>
          <w:ilvl w:val="0"/>
          <w:numId w:val="3"/>
        </w:numPr>
        <w:jc w:val="both"/>
        <w:rPr>
          <w:rFonts w:asciiTheme="minorHAnsi" w:hAnsiTheme="minorHAnsi" w:cstheme="minorHAnsi"/>
          <w:sz w:val="22"/>
          <w:szCs w:val="22"/>
        </w:rPr>
      </w:pPr>
      <w:r w:rsidRPr="00BB1877">
        <w:rPr>
          <w:rFonts w:asciiTheme="minorHAnsi" w:hAnsiTheme="minorHAnsi" w:cstheme="minorHAnsi"/>
          <w:sz w:val="22"/>
          <w:szCs w:val="22"/>
        </w:rPr>
        <w:t xml:space="preserve">To </w:t>
      </w:r>
      <w:r w:rsidR="009C2C4A" w:rsidRPr="00BB1877">
        <w:rPr>
          <w:rFonts w:asciiTheme="minorHAnsi" w:hAnsiTheme="minorHAnsi" w:cstheme="minorHAnsi"/>
          <w:sz w:val="22"/>
          <w:szCs w:val="22"/>
        </w:rPr>
        <w:t>pr</w:t>
      </w:r>
      <w:r w:rsidR="00741146" w:rsidRPr="00BB1877">
        <w:rPr>
          <w:rFonts w:asciiTheme="minorHAnsi" w:hAnsiTheme="minorHAnsi" w:cstheme="minorHAnsi"/>
          <w:sz w:val="22"/>
          <w:szCs w:val="22"/>
        </w:rPr>
        <w:t>ovide/signpost primary and secondary health</w:t>
      </w:r>
      <w:r w:rsidR="0016483F">
        <w:rPr>
          <w:rFonts w:asciiTheme="minorHAnsi" w:hAnsiTheme="minorHAnsi" w:cstheme="minorHAnsi"/>
          <w:sz w:val="22"/>
          <w:szCs w:val="22"/>
        </w:rPr>
        <w:t>care</w:t>
      </w:r>
      <w:r w:rsidR="00741146" w:rsidRPr="00BB1877">
        <w:rPr>
          <w:rFonts w:asciiTheme="minorHAnsi" w:hAnsiTheme="minorHAnsi" w:cstheme="minorHAnsi"/>
          <w:sz w:val="22"/>
          <w:szCs w:val="22"/>
        </w:rPr>
        <w:t xml:space="preserve"> </w:t>
      </w:r>
      <w:r w:rsidR="009C2C4A" w:rsidRPr="00BB1877">
        <w:rPr>
          <w:rFonts w:asciiTheme="minorHAnsi" w:hAnsiTheme="minorHAnsi" w:cstheme="minorHAnsi"/>
          <w:sz w:val="22"/>
          <w:szCs w:val="22"/>
        </w:rPr>
        <w:t>providers with</w:t>
      </w:r>
      <w:r w:rsidR="00110E9C" w:rsidRPr="00BB1877">
        <w:rPr>
          <w:rFonts w:asciiTheme="minorHAnsi" w:hAnsiTheme="minorHAnsi" w:cstheme="minorHAnsi"/>
          <w:sz w:val="22"/>
          <w:szCs w:val="22"/>
        </w:rPr>
        <w:t xml:space="preserve"> resources</w:t>
      </w:r>
      <w:r w:rsidRPr="00BB1877">
        <w:rPr>
          <w:rFonts w:asciiTheme="minorHAnsi" w:hAnsiTheme="minorHAnsi" w:cstheme="minorHAnsi"/>
          <w:sz w:val="22"/>
          <w:szCs w:val="22"/>
        </w:rPr>
        <w:t xml:space="preserve"> to support parents/carers at the time of diagnosis of CMA. </w:t>
      </w:r>
    </w:p>
    <w:p w14:paraId="2E13EDD5" w14:textId="77777777" w:rsidR="00C425A1" w:rsidRPr="00BB1877" w:rsidRDefault="00C425A1" w:rsidP="00110E9C">
      <w:pPr>
        <w:pStyle w:val="Default"/>
        <w:jc w:val="both"/>
        <w:rPr>
          <w:rFonts w:asciiTheme="minorHAnsi" w:hAnsiTheme="minorHAnsi" w:cstheme="minorHAnsi"/>
          <w:sz w:val="22"/>
          <w:szCs w:val="22"/>
        </w:rPr>
      </w:pPr>
    </w:p>
    <w:p w14:paraId="4D97DC32" w14:textId="77777777" w:rsidR="00C425A1" w:rsidRPr="00BB1877" w:rsidRDefault="00C425A1" w:rsidP="00C425A1">
      <w:pPr>
        <w:pStyle w:val="Default"/>
        <w:rPr>
          <w:rFonts w:asciiTheme="minorHAnsi" w:hAnsiTheme="minorHAnsi" w:cstheme="minorHAnsi"/>
          <w:sz w:val="22"/>
          <w:szCs w:val="22"/>
        </w:rPr>
      </w:pPr>
    </w:p>
    <w:p w14:paraId="55E75682" w14:textId="77777777" w:rsidR="009C2C4A" w:rsidRPr="00BB1877" w:rsidRDefault="009C2C4A" w:rsidP="009C2C4A">
      <w:pPr>
        <w:pStyle w:val="Default"/>
        <w:rPr>
          <w:rFonts w:asciiTheme="minorHAnsi" w:hAnsiTheme="minorHAnsi" w:cstheme="minorHAnsi"/>
          <w:sz w:val="22"/>
          <w:szCs w:val="22"/>
        </w:rPr>
      </w:pPr>
      <w:bookmarkStart w:id="6" w:name="Background"/>
      <w:r w:rsidRPr="00BB1877">
        <w:rPr>
          <w:rFonts w:asciiTheme="minorHAnsi" w:hAnsiTheme="minorHAnsi" w:cstheme="minorHAnsi"/>
          <w:b/>
          <w:bCs/>
          <w:sz w:val="22"/>
          <w:szCs w:val="22"/>
        </w:rPr>
        <w:t>Background</w:t>
      </w:r>
      <w:bookmarkEnd w:id="6"/>
      <w:r w:rsidRPr="00BB1877">
        <w:rPr>
          <w:rFonts w:asciiTheme="minorHAnsi" w:hAnsiTheme="minorHAnsi" w:cstheme="minorHAnsi"/>
          <w:b/>
          <w:bCs/>
          <w:sz w:val="22"/>
          <w:szCs w:val="22"/>
        </w:rPr>
        <w:t xml:space="preserve"> </w:t>
      </w:r>
    </w:p>
    <w:p w14:paraId="26EEAC18" w14:textId="1C5A5A3F" w:rsidR="00247556" w:rsidRPr="00BB1877" w:rsidRDefault="00247556" w:rsidP="00247556">
      <w:pPr>
        <w:pStyle w:val="Default"/>
        <w:jc w:val="both"/>
        <w:rPr>
          <w:rFonts w:asciiTheme="minorHAnsi" w:hAnsiTheme="minorHAnsi" w:cstheme="minorHAnsi"/>
          <w:sz w:val="22"/>
          <w:szCs w:val="22"/>
        </w:rPr>
      </w:pPr>
      <w:r w:rsidRPr="00BB1877">
        <w:rPr>
          <w:rFonts w:asciiTheme="minorHAnsi" w:hAnsiTheme="minorHAnsi" w:cstheme="minorHAnsi"/>
          <w:sz w:val="22"/>
          <w:szCs w:val="22"/>
        </w:rPr>
        <w:t>Cows’ milk protein</w:t>
      </w:r>
      <w:r w:rsidR="00760411" w:rsidRPr="00BB1877">
        <w:rPr>
          <w:rFonts w:asciiTheme="minorHAnsi" w:hAnsiTheme="minorHAnsi" w:cstheme="minorHAnsi"/>
          <w:sz w:val="22"/>
          <w:szCs w:val="22"/>
        </w:rPr>
        <w:t xml:space="preserve"> allergy</w:t>
      </w:r>
      <w:r w:rsidRPr="00BB1877">
        <w:rPr>
          <w:rFonts w:asciiTheme="minorHAnsi" w:hAnsiTheme="minorHAnsi" w:cstheme="minorHAnsi"/>
          <w:sz w:val="22"/>
          <w:szCs w:val="22"/>
        </w:rPr>
        <w:t xml:space="preserve"> (CMA) may be defined as</w:t>
      </w:r>
      <w:r w:rsidR="00501743" w:rsidRPr="00BB1877">
        <w:rPr>
          <w:rFonts w:asciiTheme="minorHAnsi" w:hAnsiTheme="minorHAnsi" w:cstheme="minorHAnsi"/>
          <w:sz w:val="22"/>
          <w:szCs w:val="22"/>
        </w:rPr>
        <w:t xml:space="preserve"> reproducible</w:t>
      </w:r>
      <w:r w:rsidR="008874E1">
        <w:rPr>
          <w:rFonts w:asciiTheme="minorHAnsi" w:hAnsiTheme="minorHAnsi" w:cstheme="minorHAnsi"/>
          <w:sz w:val="22"/>
          <w:szCs w:val="22"/>
        </w:rPr>
        <w:t xml:space="preserve"> immune </w:t>
      </w:r>
      <w:r w:rsidR="009C33D0">
        <w:rPr>
          <w:rFonts w:asciiTheme="minorHAnsi" w:hAnsiTheme="minorHAnsi" w:cstheme="minorHAnsi"/>
          <w:sz w:val="22"/>
          <w:szCs w:val="22"/>
        </w:rPr>
        <w:t>mediated allergic respo</w:t>
      </w:r>
      <w:r w:rsidR="00CD267C">
        <w:rPr>
          <w:rFonts w:asciiTheme="minorHAnsi" w:hAnsiTheme="minorHAnsi" w:cstheme="minorHAnsi"/>
          <w:sz w:val="22"/>
          <w:szCs w:val="22"/>
        </w:rPr>
        <w:t>nse to one</w:t>
      </w:r>
      <w:r w:rsidR="009C33D0">
        <w:rPr>
          <w:rFonts w:asciiTheme="minorHAnsi" w:hAnsiTheme="minorHAnsi" w:cstheme="minorHAnsi"/>
          <w:sz w:val="22"/>
          <w:szCs w:val="22"/>
        </w:rPr>
        <w:t xml:space="preserve"> </w:t>
      </w:r>
      <w:r w:rsidR="008874E1">
        <w:rPr>
          <w:rFonts w:asciiTheme="minorHAnsi" w:hAnsiTheme="minorHAnsi" w:cstheme="minorHAnsi"/>
          <w:sz w:val="22"/>
          <w:szCs w:val="22"/>
        </w:rPr>
        <w:t xml:space="preserve">or more proteins in cow's milk </w:t>
      </w:r>
      <w:r w:rsidR="00B701BE" w:rsidRPr="0049690D">
        <w:rPr>
          <w:rFonts w:asciiTheme="minorHAnsi" w:hAnsiTheme="minorHAnsi" w:cstheme="minorHAnsi"/>
          <w:sz w:val="22"/>
          <w:szCs w:val="22"/>
          <w:vertAlign w:val="superscript"/>
        </w:rPr>
        <w:t>(2,</w:t>
      </w:r>
      <w:r w:rsidR="00AA427F" w:rsidRPr="0049690D">
        <w:rPr>
          <w:rFonts w:asciiTheme="minorHAnsi" w:hAnsiTheme="minorHAnsi" w:cstheme="minorHAnsi"/>
          <w:sz w:val="22"/>
          <w:szCs w:val="22"/>
          <w:vertAlign w:val="superscript"/>
        </w:rPr>
        <w:t xml:space="preserve"> </w:t>
      </w:r>
      <w:r w:rsidR="00B701BE" w:rsidRPr="0049690D">
        <w:rPr>
          <w:rFonts w:asciiTheme="minorHAnsi" w:hAnsiTheme="minorHAnsi" w:cstheme="minorHAnsi"/>
          <w:sz w:val="22"/>
          <w:szCs w:val="22"/>
          <w:vertAlign w:val="superscript"/>
        </w:rPr>
        <w:t>3)</w:t>
      </w:r>
      <w:r w:rsidR="00501743" w:rsidRPr="00BB1877">
        <w:rPr>
          <w:rFonts w:asciiTheme="minorHAnsi" w:hAnsiTheme="minorHAnsi" w:cstheme="minorHAnsi"/>
          <w:sz w:val="22"/>
          <w:szCs w:val="22"/>
        </w:rPr>
        <w:t>.</w:t>
      </w:r>
      <w:r w:rsidRPr="00BB1877">
        <w:rPr>
          <w:rFonts w:asciiTheme="minorHAnsi" w:hAnsiTheme="minorHAnsi" w:cstheme="minorHAnsi"/>
          <w:sz w:val="22"/>
          <w:szCs w:val="22"/>
        </w:rPr>
        <w:t xml:space="preserve"> CMA </w:t>
      </w:r>
      <w:r w:rsidR="009C2C4A" w:rsidRPr="00BB1877">
        <w:rPr>
          <w:rFonts w:asciiTheme="minorHAnsi" w:hAnsiTheme="minorHAnsi" w:cstheme="minorHAnsi"/>
          <w:sz w:val="22"/>
          <w:szCs w:val="22"/>
        </w:rPr>
        <w:t>typically presents in the first year of life</w:t>
      </w:r>
      <w:r w:rsidRPr="00BB1877">
        <w:rPr>
          <w:rFonts w:asciiTheme="minorHAnsi" w:hAnsiTheme="minorHAnsi" w:cstheme="minorHAnsi"/>
          <w:sz w:val="22"/>
          <w:szCs w:val="22"/>
        </w:rPr>
        <w:t xml:space="preserve"> and the estimated population prevalence varies between 1.8% and 7.5% of Infants during the 1st year of life</w:t>
      </w:r>
      <w:r w:rsidR="00B701BE">
        <w:rPr>
          <w:rFonts w:asciiTheme="minorHAnsi" w:hAnsiTheme="minorHAnsi" w:cstheme="minorHAnsi"/>
          <w:sz w:val="22"/>
          <w:szCs w:val="22"/>
        </w:rPr>
        <w:t xml:space="preserve"> </w:t>
      </w:r>
      <w:r w:rsidR="00B701BE" w:rsidRPr="0049690D">
        <w:rPr>
          <w:rFonts w:asciiTheme="minorHAnsi" w:hAnsiTheme="minorHAnsi" w:cstheme="minorHAnsi"/>
          <w:sz w:val="22"/>
          <w:szCs w:val="22"/>
          <w:vertAlign w:val="superscript"/>
        </w:rPr>
        <w:t>(3</w:t>
      </w:r>
      <w:r w:rsidR="00AA427F" w:rsidRPr="0049690D">
        <w:rPr>
          <w:rFonts w:asciiTheme="minorHAnsi" w:hAnsiTheme="minorHAnsi" w:cstheme="minorHAnsi"/>
          <w:sz w:val="22"/>
          <w:szCs w:val="22"/>
          <w:vertAlign w:val="superscript"/>
        </w:rPr>
        <w:t>)</w:t>
      </w:r>
      <w:r w:rsidR="00AA427F">
        <w:rPr>
          <w:rFonts w:asciiTheme="minorHAnsi" w:hAnsiTheme="minorHAnsi" w:cstheme="minorHAnsi"/>
          <w:sz w:val="22"/>
          <w:szCs w:val="22"/>
        </w:rPr>
        <w:t xml:space="preserve">. </w:t>
      </w:r>
      <w:r w:rsidR="00EE1602" w:rsidRPr="00B701BE">
        <w:rPr>
          <w:rFonts w:asciiTheme="minorHAnsi" w:hAnsiTheme="minorHAnsi" w:cstheme="minorHAnsi"/>
          <w:sz w:val="22"/>
          <w:szCs w:val="22"/>
        </w:rPr>
        <w:t xml:space="preserve">Recent population based </w:t>
      </w:r>
      <w:proofErr w:type="spellStart"/>
      <w:r w:rsidR="00EE1602" w:rsidRPr="00B701BE">
        <w:rPr>
          <w:rFonts w:asciiTheme="minorHAnsi" w:hAnsiTheme="minorHAnsi" w:cstheme="minorHAnsi"/>
          <w:sz w:val="22"/>
          <w:szCs w:val="22"/>
        </w:rPr>
        <w:t>EuroPREVALL</w:t>
      </w:r>
      <w:proofErr w:type="spellEnd"/>
      <w:r w:rsidR="00EE1602" w:rsidRPr="00B701BE">
        <w:rPr>
          <w:rFonts w:asciiTheme="minorHAnsi" w:hAnsiTheme="minorHAnsi" w:cstheme="minorHAnsi"/>
          <w:sz w:val="22"/>
          <w:szCs w:val="22"/>
        </w:rPr>
        <w:t xml:space="preserve"> study done in Europe</w:t>
      </w:r>
      <w:r w:rsidR="006C7C94">
        <w:rPr>
          <w:rFonts w:asciiTheme="minorHAnsi" w:hAnsiTheme="minorHAnsi" w:cstheme="minorHAnsi"/>
          <w:sz w:val="22"/>
          <w:szCs w:val="22"/>
        </w:rPr>
        <w:t xml:space="preserve"> (Challenge Proven CMA) </w:t>
      </w:r>
      <w:r w:rsidR="00EE1602" w:rsidRPr="00B701BE">
        <w:rPr>
          <w:rFonts w:asciiTheme="minorHAnsi" w:hAnsiTheme="minorHAnsi" w:cstheme="minorHAnsi"/>
          <w:sz w:val="22"/>
          <w:szCs w:val="22"/>
        </w:rPr>
        <w:t xml:space="preserve">reports a </w:t>
      </w:r>
      <w:r w:rsidR="00741146" w:rsidRPr="00B701BE">
        <w:rPr>
          <w:rFonts w:asciiTheme="minorHAnsi" w:hAnsiTheme="minorHAnsi" w:cstheme="minorHAnsi"/>
          <w:sz w:val="22"/>
          <w:szCs w:val="22"/>
        </w:rPr>
        <w:t>prevalence of</w:t>
      </w:r>
      <w:r w:rsidR="008874E1" w:rsidRPr="00B701BE">
        <w:rPr>
          <w:rFonts w:asciiTheme="minorHAnsi" w:hAnsiTheme="minorHAnsi" w:cstheme="minorHAnsi"/>
          <w:sz w:val="22"/>
          <w:szCs w:val="22"/>
        </w:rPr>
        <w:t xml:space="preserve"> &lt;</w:t>
      </w:r>
      <w:r w:rsidR="00741146" w:rsidRPr="00B701BE">
        <w:rPr>
          <w:rFonts w:asciiTheme="minorHAnsi" w:hAnsiTheme="minorHAnsi" w:cstheme="minorHAnsi"/>
          <w:sz w:val="22"/>
          <w:szCs w:val="22"/>
        </w:rPr>
        <w:t xml:space="preserve"> 1%</w:t>
      </w:r>
      <w:r w:rsidR="008874E1" w:rsidRPr="00B701BE">
        <w:rPr>
          <w:rFonts w:asciiTheme="minorHAnsi" w:hAnsiTheme="minorHAnsi" w:cstheme="minorHAnsi"/>
          <w:sz w:val="22"/>
          <w:szCs w:val="22"/>
        </w:rPr>
        <w:t xml:space="preserve"> in</w:t>
      </w:r>
      <w:r w:rsidR="00B701BE">
        <w:rPr>
          <w:rFonts w:asciiTheme="minorHAnsi" w:hAnsiTheme="minorHAnsi" w:cstheme="minorHAnsi"/>
          <w:sz w:val="22"/>
          <w:szCs w:val="22"/>
        </w:rPr>
        <w:t xml:space="preserve"> </w:t>
      </w:r>
      <w:r w:rsidR="008874E1" w:rsidRPr="00B701BE">
        <w:rPr>
          <w:rFonts w:asciiTheme="minorHAnsi" w:hAnsiTheme="minorHAnsi" w:cstheme="minorHAnsi"/>
          <w:sz w:val="22"/>
          <w:szCs w:val="22"/>
        </w:rPr>
        <w:t>children up</w:t>
      </w:r>
      <w:r w:rsidR="00B701BE">
        <w:rPr>
          <w:rFonts w:asciiTheme="minorHAnsi" w:hAnsiTheme="minorHAnsi" w:cstheme="minorHAnsi"/>
          <w:sz w:val="22"/>
          <w:szCs w:val="22"/>
        </w:rPr>
        <w:t xml:space="preserve"> </w:t>
      </w:r>
      <w:r w:rsidR="008874E1" w:rsidRPr="00B701BE">
        <w:rPr>
          <w:rFonts w:asciiTheme="minorHAnsi" w:hAnsiTheme="minorHAnsi" w:cstheme="minorHAnsi"/>
          <w:sz w:val="22"/>
          <w:szCs w:val="22"/>
        </w:rPr>
        <w:t>to age 2</w:t>
      </w:r>
      <w:r w:rsidR="00B701BE" w:rsidRPr="0049690D">
        <w:rPr>
          <w:rFonts w:asciiTheme="minorHAnsi" w:hAnsiTheme="minorHAnsi" w:cstheme="minorHAnsi"/>
          <w:sz w:val="22"/>
          <w:szCs w:val="22"/>
          <w:vertAlign w:val="superscript"/>
        </w:rPr>
        <w:t>(4)</w:t>
      </w:r>
      <w:r w:rsidR="00B701BE" w:rsidRPr="00B701BE">
        <w:rPr>
          <w:rFonts w:asciiTheme="minorHAnsi" w:hAnsiTheme="minorHAnsi" w:cstheme="minorHAnsi"/>
          <w:sz w:val="22"/>
          <w:szCs w:val="22"/>
        </w:rPr>
        <w:t>.</w:t>
      </w:r>
      <w:r w:rsidR="00B701BE">
        <w:rPr>
          <w:rFonts w:asciiTheme="minorHAnsi" w:hAnsiTheme="minorHAnsi" w:cstheme="minorHAnsi"/>
          <w:sz w:val="22"/>
          <w:szCs w:val="22"/>
        </w:rPr>
        <w:t xml:space="preserve"> </w:t>
      </w:r>
      <w:r w:rsidR="00741146" w:rsidRPr="00BB1877">
        <w:rPr>
          <w:rFonts w:asciiTheme="minorHAnsi" w:hAnsiTheme="minorHAnsi" w:cstheme="minorHAnsi"/>
          <w:sz w:val="22"/>
          <w:szCs w:val="22"/>
        </w:rPr>
        <w:t xml:space="preserve"> </w:t>
      </w:r>
      <w:r w:rsidRPr="00BB1877">
        <w:rPr>
          <w:rFonts w:asciiTheme="minorHAnsi" w:hAnsiTheme="minorHAnsi" w:cstheme="minorHAnsi"/>
          <w:sz w:val="22"/>
          <w:szCs w:val="22"/>
        </w:rPr>
        <w:t>Symptoms commonly presents in infancy and mo</w:t>
      </w:r>
      <w:r w:rsidR="00741146" w:rsidRPr="00BB1877">
        <w:rPr>
          <w:rFonts w:asciiTheme="minorHAnsi" w:hAnsiTheme="minorHAnsi" w:cstheme="minorHAnsi"/>
          <w:sz w:val="22"/>
          <w:szCs w:val="22"/>
        </w:rPr>
        <w:t xml:space="preserve">st affected children present </w:t>
      </w:r>
      <w:r w:rsidRPr="00BB1877">
        <w:rPr>
          <w:rFonts w:asciiTheme="minorHAnsi" w:hAnsiTheme="minorHAnsi" w:cstheme="minorHAnsi"/>
          <w:sz w:val="22"/>
          <w:szCs w:val="22"/>
        </w:rPr>
        <w:t>wit</w:t>
      </w:r>
      <w:r w:rsidR="00EE1602" w:rsidRPr="00BB1877">
        <w:rPr>
          <w:rFonts w:asciiTheme="minorHAnsi" w:hAnsiTheme="minorHAnsi" w:cstheme="minorHAnsi"/>
          <w:sz w:val="22"/>
          <w:szCs w:val="22"/>
        </w:rPr>
        <w:t xml:space="preserve">h symptoms by 6 months of age. Onset is rare after 12 months. </w:t>
      </w:r>
      <w:r w:rsidRPr="00BB1877">
        <w:rPr>
          <w:rFonts w:asciiTheme="minorHAnsi" w:hAnsiTheme="minorHAnsi" w:cstheme="minorHAnsi"/>
          <w:sz w:val="22"/>
          <w:szCs w:val="22"/>
        </w:rPr>
        <w:t xml:space="preserve">  </w:t>
      </w:r>
    </w:p>
    <w:p w14:paraId="2D4CD9A7" w14:textId="77777777" w:rsidR="009C2C4A" w:rsidRPr="00BB1877" w:rsidRDefault="009C2C4A" w:rsidP="00247556">
      <w:pPr>
        <w:pStyle w:val="Default"/>
        <w:jc w:val="both"/>
        <w:rPr>
          <w:rFonts w:asciiTheme="minorHAnsi" w:hAnsiTheme="minorHAnsi" w:cstheme="minorHAnsi"/>
          <w:sz w:val="22"/>
          <w:szCs w:val="22"/>
        </w:rPr>
      </w:pPr>
    </w:p>
    <w:p w14:paraId="7846B9B3" w14:textId="6BCCD82F" w:rsidR="00247556" w:rsidRPr="00BB1877" w:rsidRDefault="00247556" w:rsidP="00247556">
      <w:pPr>
        <w:pStyle w:val="Default"/>
        <w:jc w:val="both"/>
        <w:rPr>
          <w:rFonts w:asciiTheme="minorHAnsi" w:hAnsiTheme="minorHAnsi" w:cstheme="minorHAnsi"/>
          <w:sz w:val="22"/>
          <w:szCs w:val="22"/>
        </w:rPr>
      </w:pPr>
      <w:r w:rsidRPr="00BB1877">
        <w:rPr>
          <w:rFonts w:asciiTheme="minorHAnsi" w:hAnsiTheme="minorHAnsi" w:cstheme="minorHAnsi"/>
          <w:sz w:val="22"/>
          <w:szCs w:val="22"/>
        </w:rPr>
        <w:t>CMA can be classified into either immediate onset or delayed onset according to the timing of symptoms and organ involvement</w:t>
      </w:r>
      <w:r w:rsidR="00741146" w:rsidRPr="00BB1877">
        <w:rPr>
          <w:rFonts w:asciiTheme="minorHAnsi" w:hAnsiTheme="minorHAnsi" w:cstheme="minorHAnsi"/>
          <w:sz w:val="22"/>
          <w:szCs w:val="22"/>
        </w:rPr>
        <w:t xml:space="preserve"> (</w:t>
      </w:r>
      <w:r w:rsidR="00C50330" w:rsidRPr="00BB1877">
        <w:rPr>
          <w:rFonts w:asciiTheme="minorHAnsi" w:hAnsiTheme="minorHAnsi" w:cstheme="minorHAnsi"/>
          <w:sz w:val="22"/>
          <w:szCs w:val="22"/>
        </w:rPr>
        <w:t xml:space="preserve">See </w:t>
      </w:r>
      <w:hyperlink w:anchor="Table1" w:history="1">
        <w:r w:rsidR="00C50330" w:rsidRPr="0049690D">
          <w:rPr>
            <w:rStyle w:val="Hyperlink"/>
            <w:rFonts w:asciiTheme="minorHAnsi" w:hAnsiTheme="minorHAnsi" w:cstheme="minorHAnsi"/>
            <w:sz w:val="22"/>
            <w:szCs w:val="22"/>
          </w:rPr>
          <w:t>Table 1</w:t>
        </w:r>
      </w:hyperlink>
      <w:r w:rsidR="00C50330" w:rsidRPr="00BB1877">
        <w:rPr>
          <w:rFonts w:asciiTheme="minorHAnsi" w:hAnsiTheme="minorHAnsi" w:cstheme="minorHAnsi"/>
          <w:sz w:val="22"/>
          <w:szCs w:val="22"/>
        </w:rPr>
        <w:t xml:space="preserve"> for details)</w:t>
      </w:r>
      <w:r w:rsidRPr="00BB1877">
        <w:rPr>
          <w:rFonts w:asciiTheme="minorHAnsi" w:hAnsiTheme="minorHAnsi" w:cstheme="minorHAnsi"/>
          <w:sz w:val="22"/>
          <w:szCs w:val="22"/>
        </w:rPr>
        <w:t>.</w:t>
      </w:r>
      <w:r w:rsidR="00E20D64" w:rsidRPr="00BB1877">
        <w:rPr>
          <w:rFonts w:asciiTheme="minorHAnsi" w:hAnsiTheme="minorHAnsi" w:cstheme="minorHAnsi"/>
          <w:sz w:val="22"/>
          <w:szCs w:val="22"/>
        </w:rPr>
        <w:t xml:space="preserve">  Most have symptoms that fall into mild to moderate clinical express</w:t>
      </w:r>
      <w:r w:rsidRPr="00BB1877">
        <w:rPr>
          <w:rFonts w:asciiTheme="minorHAnsi" w:hAnsiTheme="minorHAnsi" w:cstheme="minorHAnsi"/>
          <w:sz w:val="22"/>
          <w:szCs w:val="22"/>
        </w:rPr>
        <w:t xml:space="preserve">ion of </w:t>
      </w:r>
      <w:r w:rsidR="003B3455" w:rsidRPr="00BB1877">
        <w:rPr>
          <w:rFonts w:asciiTheme="minorHAnsi" w:hAnsiTheme="minorHAnsi" w:cstheme="minorHAnsi"/>
          <w:sz w:val="22"/>
          <w:szCs w:val="22"/>
        </w:rPr>
        <w:t>non-</w:t>
      </w:r>
      <w:r w:rsidRPr="00BB1877">
        <w:rPr>
          <w:rFonts w:asciiTheme="minorHAnsi" w:hAnsiTheme="minorHAnsi" w:cstheme="minorHAnsi"/>
          <w:sz w:val="22"/>
          <w:szCs w:val="22"/>
        </w:rPr>
        <w:t xml:space="preserve">CMA </w:t>
      </w:r>
      <w:r w:rsidR="00E20D64" w:rsidRPr="00BB1877">
        <w:rPr>
          <w:rFonts w:asciiTheme="minorHAnsi" w:hAnsiTheme="minorHAnsi" w:cstheme="minorHAnsi"/>
          <w:sz w:val="22"/>
          <w:szCs w:val="22"/>
        </w:rPr>
        <w:t>and most then remain within primary care for the diagnosis and management</w:t>
      </w:r>
      <w:r w:rsidRPr="00B701BE">
        <w:rPr>
          <w:rFonts w:asciiTheme="minorHAnsi" w:hAnsiTheme="minorHAnsi" w:cstheme="minorHAnsi"/>
          <w:sz w:val="22"/>
          <w:szCs w:val="22"/>
        </w:rPr>
        <w:t>. Most children outgrow immunoglobulin E (</w:t>
      </w:r>
      <w:proofErr w:type="spellStart"/>
      <w:r w:rsidRPr="00B701BE">
        <w:rPr>
          <w:rFonts w:asciiTheme="minorHAnsi" w:hAnsiTheme="minorHAnsi" w:cstheme="minorHAnsi"/>
          <w:sz w:val="22"/>
          <w:szCs w:val="22"/>
        </w:rPr>
        <w:t>IgE</w:t>
      </w:r>
      <w:proofErr w:type="spellEnd"/>
      <w:r w:rsidRPr="00B701BE">
        <w:rPr>
          <w:rFonts w:asciiTheme="minorHAnsi" w:hAnsiTheme="minorHAnsi" w:cstheme="minorHAnsi"/>
          <w:sz w:val="22"/>
          <w:szCs w:val="22"/>
        </w:rPr>
        <w:t>) mediated</w:t>
      </w:r>
      <w:r w:rsidR="00741146" w:rsidRPr="00B701BE">
        <w:rPr>
          <w:rFonts w:asciiTheme="minorHAnsi" w:hAnsiTheme="minorHAnsi" w:cstheme="minorHAnsi"/>
          <w:sz w:val="22"/>
          <w:szCs w:val="22"/>
        </w:rPr>
        <w:t xml:space="preserve"> milk</w:t>
      </w:r>
      <w:r w:rsidRPr="00B701BE">
        <w:rPr>
          <w:rFonts w:asciiTheme="minorHAnsi" w:hAnsiTheme="minorHAnsi" w:cstheme="minorHAnsi"/>
          <w:sz w:val="22"/>
          <w:szCs w:val="22"/>
        </w:rPr>
        <w:t xml:space="preserve"> allergy by 5-6 years, n</w:t>
      </w:r>
      <w:r w:rsidR="0094326B" w:rsidRPr="00B701BE">
        <w:rPr>
          <w:rFonts w:asciiTheme="minorHAnsi" w:hAnsiTheme="minorHAnsi" w:cstheme="minorHAnsi"/>
          <w:sz w:val="22"/>
          <w:szCs w:val="22"/>
        </w:rPr>
        <w:t>on-</w:t>
      </w:r>
      <w:proofErr w:type="spellStart"/>
      <w:r w:rsidR="0094326B" w:rsidRPr="00B701BE">
        <w:rPr>
          <w:rFonts w:asciiTheme="minorHAnsi" w:hAnsiTheme="minorHAnsi" w:cstheme="minorHAnsi"/>
          <w:sz w:val="22"/>
          <w:szCs w:val="22"/>
        </w:rPr>
        <w:t>IgE</w:t>
      </w:r>
      <w:proofErr w:type="spellEnd"/>
      <w:r w:rsidR="0094326B" w:rsidRPr="00B701BE">
        <w:rPr>
          <w:rFonts w:asciiTheme="minorHAnsi" w:hAnsiTheme="minorHAnsi" w:cstheme="minorHAnsi"/>
          <w:sz w:val="22"/>
          <w:szCs w:val="22"/>
        </w:rPr>
        <w:t xml:space="preserve"> CMA is usually outgrown </w:t>
      </w:r>
      <w:r w:rsidR="00B701BE">
        <w:rPr>
          <w:rFonts w:asciiTheme="minorHAnsi" w:hAnsiTheme="minorHAnsi" w:cstheme="minorHAnsi"/>
          <w:sz w:val="22"/>
          <w:szCs w:val="22"/>
        </w:rPr>
        <w:t xml:space="preserve">much </w:t>
      </w:r>
      <w:r w:rsidR="006C7C94">
        <w:rPr>
          <w:rFonts w:asciiTheme="minorHAnsi" w:hAnsiTheme="minorHAnsi" w:cstheme="minorHAnsi"/>
          <w:sz w:val="22"/>
          <w:szCs w:val="22"/>
        </w:rPr>
        <w:t xml:space="preserve">sooner </w:t>
      </w:r>
      <w:r w:rsidR="006C7C94" w:rsidRPr="0049690D">
        <w:rPr>
          <w:rFonts w:asciiTheme="minorHAnsi" w:hAnsiTheme="minorHAnsi" w:cstheme="minorHAnsi"/>
          <w:sz w:val="22"/>
          <w:szCs w:val="22"/>
          <w:vertAlign w:val="superscript"/>
        </w:rPr>
        <w:t>(</w:t>
      </w:r>
      <w:r w:rsidR="00B701BE" w:rsidRPr="0049690D">
        <w:rPr>
          <w:rFonts w:asciiTheme="minorHAnsi" w:hAnsiTheme="minorHAnsi" w:cstheme="minorHAnsi"/>
          <w:sz w:val="22"/>
          <w:szCs w:val="22"/>
          <w:vertAlign w:val="superscript"/>
        </w:rPr>
        <w:t>3</w:t>
      </w:r>
      <w:r w:rsidRPr="0049690D">
        <w:rPr>
          <w:rFonts w:asciiTheme="minorHAnsi" w:hAnsiTheme="minorHAnsi" w:cstheme="minorHAnsi"/>
          <w:sz w:val="22"/>
          <w:szCs w:val="22"/>
          <w:vertAlign w:val="superscript"/>
        </w:rPr>
        <w:t>)</w:t>
      </w:r>
      <w:r w:rsidR="00B701BE">
        <w:rPr>
          <w:rFonts w:asciiTheme="minorHAnsi" w:hAnsiTheme="minorHAnsi" w:cstheme="minorHAnsi"/>
          <w:sz w:val="22"/>
          <w:szCs w:val="22"/>
        </w:rPr>
        <w:t>.</w:t>
      </w:r>
      <w:r w:rsidR="00AC75AE" w:rsidRPr="00BB1877">
        <w:rPr>
          <w:rFonts w:asciiTheme="minorHAnsi" w:hAnsiTheme="minorHAnsi" w:cstheme="minorHAnsi"/>
          <w:sz w:val="22"/>
          <w:szCs w:val="22"/>
        </w:rPr>
        <w:t xml:space="preserve"> Our clinical </w:t>
      </w:r>
      <w:r w:rsidR="006C7C94" w:rsidRPr="00BB1877">
        <w:rPr>
          <w:rFonts w:asciiTheme="minorHAnsi" w:hAnsiTheme="minorHAnsi" w:cstheme="minorHAnsi"/>
          <w:sz w:val="22"/>
          <w:szCs w:val="22"/>
        </w:rPr>
        <w:t>practise suggests</w:t>
      </w:r>
      <w:r w:rsidR="003F4E7F">
        <w:rPr>
          <w:rFonts w:asciiTheme="minorHAnsi" w:hAnsiTheme="minorHAnsi" w:cstheme="minorHAnsi"/>
          <w:sz w:val="22"/>
          <w:szCs w:val="22"/>
        </w:rPr>
        <w:t xml:space="preserve"> that most outgrow Non-</w:t>
      </w:r>
      <w:proofErr w:type="spellStart"/>
      <w:r w:rsidR="00AC75AE" w:rsidRPr="00BB1877">
        <w:rPr>
          <w:rFonts w:asciiTheme="minorHAnsi" w:hAnsiTheme="minorHAnsi" w:cstheme="minorHAnsi"/>
          <w:sz w:val="22"/>
          <w:szCs w:val="22"/>
        </w:rPr>
        <w:t>IgE</w:t>
      </w:r>
      <w:proofErr w:type="spellEnd"/>
      <w:r w:rsidR="00AC75AE" w:rsidRPr="00BB1877">
        <w:rPr>
          <w:rFonts w:asciiTheme="minorHAnsi" w:hAnsiTheme="minorHAnsi" w:cstheme="minorHAnsi"/>
          <w:sz w:val="22"/>
          <w:szCs w:val="22"/>
        </w:rPr>
        <w:t xml:space="preserve"> Milk allergy by 18m</w:t>
      </w:r>
      <w:r w:rsidR="0049690D">
        <w:rPr>
          <w:rFonts w:asciiTheme="minorHAnsi" w:hAnsiTheme="minorHAnsi" w:cstheme="minorHAnsi"/>
          <w:sz w:val="22"/>
          <w:szCs w:val="22"/>
        </w:rPr>
        <w:t xml:space="preserve">ths </w:t>
      </w:r>
      <w:r w:rsidR="00AC75AE" w:rsidRPr="00BB1877">
        <w:rPr>
          <w:rFonts w:asciiTheme="minorHAnsi" w:hAnsiTheme="minorHAnsi" w:cstheme="minorHAnsi"/>
          <w:sz w:val="22"/>
          <w:szCs w:val="22"/>
        </w:rPr>
        <w:t>-</w:t>
      </w:r>
      <w:r w:rsidR="0049690D">
        <w:rPr>
          <w:rFonts w:asciiTheme="minorHAnsi" w:hAnsiTheme="minorHAnsi" w:cstheme="minorHAnsi"/>
          <w:sz w:val="22"/>
          <w:szCs w:val="22"/>
        </w:rPr>
        <w:t xml:space="preserve"> </w:t>
      </w:r>
      <w:r w:rsidR="00AC75AE" w:rsidRPr="00BB1877">
        <w:rPr>
          <w:rFonts w:asciiTheme="minorHAnsi" w:hAnsiTheme="minorHAnsi" w:cstheme="minorHAnsi"/>
          <w:sz w:val="22"/>
          <w:szCs w:val="22"/>
        </w:rPr>
        <w:t xml:space="preserve">2 years of age. </w:t>
      </w:r>
    </w:p>
    <w:p w14:paraId="4C4F06A8" w14:textId="77777777" w:rsidR="009C2C4A" w:rsidRPr="00BB1877" w:rsidRDefault="009C2C4A" w:rsidP="00247556">
      <w:pPr>
        <w:pStyle w:val="Default"/>
        <w:jc w:val="both"/>
        <w:rPr>
          <w:rFonts w:asciiTheme="minorHAnsi" w:hAnsiTheme="minorHAnsi" w:cstheme="minorHAnsi"/>
          <w:sz w:val="22"/>
          <w:szCs w:val="22"/>
        </w:rPr>
      </w:pPr>
    </w:p>
    <w:p w14:paraId="0EBF33F9" w14:textId="016B9187" w:rsidR="009E0769" w:rsidRPr="00BB1877" w:rsidRDefault="009E0769" w:rsidP="009E0769">
      <w:pPr>
        <w:autoSpaceDE w:val="0"/>
        <w:autoSpaceDN w:val="0"/>
        <w:adjustRightInd w:val="0"/>
        <w:spacing w:after="0" w:line="240" w:lineRule="auto"/>
        <w:rPr>
          <w:rFonts w:cstheme="minorHAnsi"/>
          <w:b/>
          <w:bCs/>
          <w:color w:val="000000"/>
        </w:rPr>
      </w:pPr>
      <w:bookmarkStart w:id="7" w:name="Symptoms_of_Non_IgE_CMA"/>
      <w:r w:rsidRPr="00BB1877">
        <w:rPr>
          <w:rFonts w:cstheme="minorHAnsi"/>
          <w:b/>
          <w:bCs/>
          <w:color w:val="000000"/>
        </w:rPr>
        <w:t xml:space="preserve">Symptoms of </w:t>
      </w:r>
      <w:r w:rsidR="00E20348" w:rsidRPr="00BB1877">
        <w:rPr>
          <w:rFonts w:cstheme="minorHAnsi"/>
          <w:b/>
          <w:bCs/>
          <w:color w:val="000000"/>
        </w:rPr>
        <w:t>Non</w:t>
      </w:r>
      <w:r w:rsidR="003F4E7F">
        <w:rPr>
          <w:rFonts w:cstheme="minorHAnsi"/>
          <w:b/>
          <w:bCs/>
          <w:color w:val="000000"/>
        </w:rPr>
        <w:t>-</w:t>
      </w:r>
      <w:proofErr w:type="spellStart"/>
      <w:r w:rsidR="00E20348" w:rsidRPr="00BB1877">
        <w:rPr>
          <w:rFonts w:cstheme="minorHAnsi"/>
          <w:b/>
          <w:bCs/>
          <w:color w:val="000000"/>
        </w:rPr>
        <w:t>IgE</w:t>
      </w:r>
      <w:proofErr w:type="spellEnd"/>
      <w:r w:rsidR="00E20348" w:rsidRPr="00BB1877">
        <w:rPr>
          <w:rFonts w:cstheme="minorHAnsi"/>
          <w:b/>
          <w:bCs/>
          <w:color w:val="000000"/>
        </w:rPr>
        <w:t xml:space="preserve"> CMA</w:t>
      </w:r>
      <w:bookmarkEnd w:id="7"/>
      <w:r w:rsidR="008B35DE" w:rsidRPr="00BB1877">
        <w:rPr>
          <w:rFonts w:cstheme="minorHAnsi"/>
          <w:b/>
          <w:bCs/>
          <w:color w:val="000000"/>
        </w:rPr>
        <w:t xml:space="preserve">: </w:t>
      </w:r>
    </w:p>
    <w:p w14:paraId="5839A23C" w14:textId="05E079E5" w:rsidR="00E20348" w:rsidRPr="00BB1877" w:rsidRDefault="009E0769" w:rsidP="003F4E7F">
      <w:pPr>
        <w:jc w:val="both"/>
        <w:rPr>
          <w:rFonts w:cstheme="minorHAnsi"/>
        </w:rPr>
      </w:pPr>
      <w:r w:rsidRPr="00BB1877">
        <w:rPr>
          <w:rFonts w:cstheme="minorHAnsi"/>
          <w:color w:val="000000"/>
        </w:rPr>
        <w:t>Allergy to cow’s milk protein should be suspected in infants who present with any of the symptoms listed in the following table (</w:t>
      </w:r>
      <w:hyperlink w:anchor="Table1" w:history="1">
        <w:r w:rsidRPr="0049690D">
          <w:rPr>
            <w:rStyle w:val="Hyperlink"/>
            <w:rFonts w:cstheme="minorHAnsi"/>
          </w:rPr>
          <w:t>Table 1</w:t>
        </w:r>
      </w:hyperlink>
      <w:r w:rsidRPr="00BB1877">
        <w:rPr>
          <w:rFonts w:cstheme="minorHAnsi"/>
          <w:color w:val="000000"/>
        </w:rPr>
        <w:t>), in association with the introduction of cow’s milk into their diet.</w:t>
      </w:r>
    </w:p>
    <w:p w14:paraId="3611BC47" w14:textId="77777777" w:rsidR="00E0720A" w:rsidRPr="008874E1" w:rsidRDefault="00E0720A" w:rsidP="002166B6">
      <w:pPr>
        <w:pStyle w:val="Default"/>
        <w:numPr>
          <w:ilvl w:val="0"/>
          <w:numId w:val="5"/>
        </w:numPr>
        <w:rPr>
          <w:rFonts w:asciiTheme="minorHAnsi" w:hAnsiTheme="minorHAnsi" w:cstheme="minorHAnsi"/>
          <w:b/>
          <w:bCs/>
          <w:sz w:val="22"/>
          <w:szCs w:val="22"/>
        </w:rPr>
        <w:sectPr w:rsidR="00E0720A" w:rsidRPr="008874E1" w:rsidSect="00D564FE">
          <w:footerReference w:type="default" r:id="rId12"/>
          <w:pgSz w:w="11906" w:h="16838"/>
          <w:pgMar w:top="1440" w:right="1440" w:bottom="1440" w:left="1440" w:header="567" w:footer="567" w:gutter="0"/>
          <w:cols w:space="708"/>
          <w:docGrid w:linePitch="360"/>
        </w:sectPr>
      </w:pPr>
    </w:p>
    <w:p w14:paraId="6170B985" w14:textId="07588069" w:rsidR="008E0C46" w:rsidRPr="00AD272A" w:rsidRDefault="00E0720A" w:rsidP="00E0720A">
      <w:pPr>
        <w:jc w:val="center"/>
        <w:rPr>
          <w:rFonts w:cstheme="minorHAnsi"/>
          <w:b/>
          <w:bCs/>
          <w:vertAlign w:val="superscript"/>
        </w:rPr>
      </w:pPr>
      <w:bookmarkStart w:id="8" w:name="Table1"/>
      <w:r w:rsidRPr="006F3BD6">
        <w:rPr>
          <w:rFonts w:cstheme="minorHAnsi"/>
          <w:b/>
          <w:bCs/>
        </w:rPr>
        <w:lastRenderedPageBreak/>
        <w:t>Table</w:t>
      </w:r>
      <w:r w:rsidR="00247556" w:rsidRPr="006F3BD6">
        <w:rPr>
          <w:rFonts w:cstheme="minorHAnsi"/>
          <w:b/>
          <w:bCs/>
        </w:rPr>
        <w:t xml:space="preserve"> 1</w:t>
      </w:r>
      <w:bookmarkEnd w:id="8"/>
      <w:r w:rsidRPr="006F3BD6">
        <w:rPr>
          <w:rFonts w:cstheme="minorHAnsi"/>
          <w:b/>
          <w:bCs/>
        </w:rPr>
        <w:t xml:space="preserve"> – Signs and Symptoms of CMA (Cow’s Milk Allergy)</w:t>
      </w:r>
      <w:r w:rsidR="00AD272A" w:rsidRPr="00AD272A">
        <w:rPr>
          <w:rFonts w:cstheme="minorHAnsi"/>
          <w:b/>
          <w:bCs/>
          <w:vertAlign w:val="superscript"/>
        </w:rPr>
        <w:t>1</w:t>
      </w:r>
    </w:p>
    <w:tbl>
      <w:tblPr>
        <w:tblStyle w:val="TableGrid2"/>
        <w:tblW w:w="16019" w:type="dxa"/>
        <w:tblInd w:w="-885" w:type="dxa"/>
        <w:tblLook w:val="04A0" w:firstRow="1" w:lastRow="0" w:firstColumn="1" w:lastColumn="0" w:noHBand="0" w:noVBand="1"/>
      </w:tblPr>
      <w:tblGrid>
        <w:gridCol w:w="1419"/>
        <w:gridCol w:w="5103"/>
        <w:gridCol w:w="5469"/>
        <w:gridCol w:w="4028"/>
      </w:tblGrid>
      <w:tr w:rsidR="00A87BB6" w:rsidRPr="00BB1877" w14:paraId="216744C7" w14:textId="77777777" w:rsidTr="0005357E">
        <w:trPr>
          <w:trHeight w:val="633"/>
        </w:trPr>
        <w:tc>
          <w:tcPr>
            <w:tcW w:w="1419" w:type="dxa"/>
            <w:hideMark/>
          </w:tcPr>
          <w:p w14:paraId="3C8A1954" w14:textId="77777777" w:rsidR="00E0720A" w:rsidRPr="00BB1877" w:rsidRDefault="00E0720A" w:rsidP="00E0720A">
            <w:pPr>
              <w:rPr>
                <w:rFonts w:cstheme="minorHAnsi"/>
              </w:rPr>
            </w:pPr>
          </w:p>
        </w:tc>
        <w:tc>
          <w:tcPr>
            <w:tcW w:w="5103" w:type="dxa"/>
            <w:shd w:val="clear" w:color="auto" w:fill="548DD4" w:themeFill="text2" w:themeFillTint="99"/>
          </w:tcPr>
          <w:p w14:paraId="18FA8894" w14:textId="77777777" w:rsidR="000E4ECD" w:rsidRPr="0005357E" w:rsidRDefault="000E4ECD" w:rsidP="00E0720A">
            <w:pPr>
              <w:jc w:val="center"/>
              <w:rPr>
                <w:rFonts w:ascii="Arial" w:hAnsi="Arial" w:cs="Arial"/>
                <w:b/>
                <w:bCs/>
                <w:sz w:val="18"/>
                <w:szCs w:val="18"/>
              </w:rPr>
            </w:pPr>
          </w:p>
          <w:p w14:paraId="5E56602B" w14:textId="77777777" w:rsidR="00E0720A" w:rsidRPr="0005357E" w:rsidRDefault="00E0720A" w:rsidP="00E0720A">
            <w:pPr>
              <w:jc w:val="center"/>
              <w:rPr>
                <w:rFonts w:ascii="Arial" w:hAnsi="Arial" w:cs="Arial"/>
                <w:b/>
                <w:sz w:val="18"/>
                <w:szCs w:val="18"/>
              </w:rPr>
            </w:pPr>
            <w:r w:rsidRPr="0005357E">
              <w:rPr>
                <w:rFonts w:ascii="Arial" w:hAnsi="Arial" w:cs="Arial"/>
                <w:b/>
                <w:bCs/>
                <w:sz w:val="18"/>
                <w:szCs w:val="18"/>
              </w:rPr>
              <w:t>Mild-moderate non-</w:t>
            </w:r>
            <w:proofErr w:type="spellStart"/>
            <w:r w:rsidRPr="0005357E">
              <w:rPr>
                <w:rFonts w:ascii="Arial" w:hAnsi="Arial" w:cs="Arial"/>
                <w:b/>
                <w:bCs/>
                <w:sz w:val="18"/>
                <w:szCs w:val="18"/>
              </w:rPr>
              <w:t>IgE</w:t>
            </w:r>
            <w:proofErr w:type="spellEnd"/>
            <w:r w:rsidRPr="0005357E">
              <w:rPr>
                <w:rFonts w:ascii="Arial" w:hAnsi="Arial" w:cs="Arial"/>
                <w:b/>
                <w:bCs/>
                <w:sz w:val="18"/>
                <w:szCs w:val="18"/>
              </w:rPr>
              <w:t xml:space="preserve"> CMA</w:t>
            </w:r>
          </w:p>
        </w:tc>
        <w:tc>
          <w:tcPr>
            <w:tcW w:w="5469" w:type="dxa"/>
            <w:shd w:val="clear" w:color="auto" w:fill="B2A1C7" w:themeFill="accent4" w:themeFillTint="99"/>
          </w:tcPr>
          <w:p w14:paraId="32B4399F" w14:textId="77777777" w:rsidR="000E4ECD" w:rsidRPr="0005357E" w:rsidRDefault="000E4ECD" w:rsidP="00E0720A">
            <w:pPr>
              <w:jc w:val="center"/>
              <w:rPr>
                <w:rFonts w:ascii="Arial" w:hAnsi="Arial" w:cs="Arial"/>
                <w:b/>
                <w:bCs/>
                <w:sz w:val="18"/>
                <w:szCs w:val="18"/>
              </w:rPr>
            </w:pPr>
          </w:p>
          <w:p w14:paraId="47136719" w14:textId="77777777" w:rsidR="00E0720A" w:rsidRPr="0005357E" w:rsidRDefault="00E0720A" w:rsidP="00E0720A">
            <w:pPr>
              <w:jc w:val="center"/>
              <w:rPr>
                <w:rFonts w:ascii="Arial" w:hAnsi="Arial" w:cs="Arial"/>
                <w:sz w:val="18"/>
                <w:szCs w:val="18"/>
              </w:rPr>
            </w:pPr>
            <w:r w:rsidRPr="0005357E">
              <w:rPr>
                <w:rFonts w:ascii="Arial" w:hAnsi="Arial" w:cs="Arial"/>
                <w:b/>
                <w:bCs/>
                <w:sz w:val="18"/>
                <w:szCs w:val="18"/>
              </w:rPr>
              <w:t>Severe non-</w:t>
            </w:r>
            <w:proofErr w:type="spellStart"/>
            <w:r w:rsidRPr="0005357E">
              <w:rPr>
                <w:rFonts w:ascii="Arial" w:hAnsi="Arial" w:cs="Arial"/>
                <w:b/>
                <w:bCs/>
                <w:sz w:val="18"/>
                <w:szCs w:val="18"/>
              </w:rPr>
              <w:t>IgE</w:t>
            </w:r>
            <w:proofErr w:type="spellEnd"/>
            <w:r w:rsidRPr="0005357E">
              <w:rPr>
                <w:rFonts w:ascii="Arial" w:hAnsi="Arial" w:cs="Arial"/>
                <w:b/>
                <w:bCs/>
                <w:sz w:val="18"/>
                <w:szCs w:val="18"/>
              </w:rPr>
              <w:t xml:space="preserve"> CMA</w:t>
            </w:r>
          </w:p>
        </w:tc>
        <w:tc>
          <w:tcPr>
            <w:tcW w:w="4028" w:type="dxa"/>
            <w:shd w:val="clear" w:color="auto" w:fill="E36C0A" w:themeFill="accent6" w:themeFillShade="BF"/>
          </w:tcPr>
          <w:p w14:paraId="4E66F7DB" w14:textId="77777777" w:rsidR="000E4ECD" w:rsidRPr="0005357E" w:rsidRDefault="000E4ECD" w:rsidP="00E0720A">
            <w:pPr>
              <w:jc w:val="center"/>
              <w:rPr>
                <w:rFonts w:ascii="Arial" w:hAnsi="Arial" w:cs="Arial"/>
                <w:b/>
                <w:bCs/>
                <w:sz w:val="18"/>
                <w:szCs w:val="18"/>
              </w:rPr>
            </w:pPr>
          </w:p>
          <w:p w14:paraId="5F3F7B3A" w14:textId="77777777" w:rsidR="00E0720A" w:rsidRPr="0005357E" w:rsidRDefault="00E0720A" w:rsidP="00E0720A">
            <w:pPr>
              <w:jc w:val="center"/>
              <w:rPr>
                <w:rFonts w:ascii="Arial" w:hAnsi="Arial" w:cs="Arial"/>
                <w:sz w:val="18"/>
                <w:szCs w:val="18"/>
              </w:rPr>
            </w:pPr>
            <w:proofErr w:type="spellStart"/>
            <w:r w:rsidRPr="0005357E">
              <w:rPr>
                <w:rFonts w:ascii="Arial" w:hAnsi="Arial" w:cs="Arial"/>
                <w:b/>
                <w:bCs/>
                <w:sz w:val="18"/>
                <w:szCs w:val="18"/>
              </w:rPr>
              <w:t>IgE</w:t>
            </w:r>
            <w:proofErr w:type="spellEnd"/>
            <w:r w:rsidRPr="0005357E">
              <w:rPr>
                <w:rFonts w:ascii="Arial" w:hAnsi="Arial" w:cs="Arial"/>
                <w:b/>
                <w:bCs/>
                <w:sz w:val="18"/>
                <w:szCs w:val="18"/>
              </w:rPr>
              <w:t xml:space="preserve"> CMA</w:t>
            </w:r>
          </w:p>
        </w:tc>
      </w:tr>
      <w:tr w:rsidR="00E0720A" w:rsidRPr="00BB1877" w14:paraId="5C89B5ED" w14:textId="77777777" w:rsidTr="0005357E">
        <w:trPr>
          <w:trHeight w:val="633"/>
        </w:trPr>
        <w:tc>
          <w:tcPr>
            <w:tcW w:w="1419" w:type="dxa"/>
            <w:shd w:val="clear" w:color="auto" w:fill="002060"/>
          </w:tcPr>
          <w:p w14:paraId="11C63E91" w14:textId="77777777" w:rsidR="00E0720A" w:rsidRPr="00BB1877" w:rsidRDefault="00E0720A" w:rsidP="00A87BB6">
            <w:pPr>
              <w:jc w:val="center"/>
              <w:rPr>
                <w:rFonts w:cstheme="minorHAnsi"/>
              </w:rPr>
            </w:pPr>
            <w:r w:rsidRPr="00BB1877">
              <w:rPr>
                <w:rFonts w:cstheme="minorHAnsi"/>
                <w:b/>
                <w:bCs/>
              </w:rPr>
              <w:t>Timing and presentation</w:t>
            </w:r>
          </w:p>
        </w:tc>
        <w:tc>
          <w:tcPr>
            <w:tcW w:w="5103" w:type="dxa"/>
            <w:shd w:val="clear" w:color="auto" w:fill="8DB3E2" w:themeFill="text2" w:themeFillTint="66"/>
          </w:tcPr>
          <w:p w14:paraId="7D5B03F5" w14:textId="77777777" w:rsidR="00E0720A" w:rsidRPr="0071100C" w:rsidRDefault="00C172F9" w:rsidP="00E0720A">
            <w:pPr>
              <w:shd w:val="clear" w:color="auto" w:fill="8DB3E2" w:themeFill="text2" w:themeFillTint="66"/>
              <w:rPr>
                <w:rFonts w:ascii="Arial" w:hAnsi="Arial" w:cs="Arial"/>
                <w:bCs/>
                <w:sz w:val="18"/>
                <w:szCs w:val="18"/>
              </w:rPr>
            </w:pPr>
            <w:r w:rsidRPr="0071100C">
              <w:rPr>
                <w:rFonts w:ascii="Arial" w:hAnsi="Arial" w:cs="Arial"/>
                <w:bCs/>
                <w:sz w:val="18"/>
                <w:szCs w:val="18"/>
              </w:rPr>
              <w:t>Mostly 2-72</w:t>
            </w:r>
            <w:r w:rsidR="00E0720A" w:rsidRPr="0071100C">
              <w:rPr>
                <w:rFonts w:ascii="Arial" w:hAnsi="Arial" w:cs="Arial"/>
                <w:bCs/>
                <w:sz w:val="18"/>
                <w:szCs w:val="18"/>
              </w:rPr>
              <w:t xml:space="preserve"> hours after ingestion of cow's milk protein</w:t>
            </w:r>
            <w:r w:rsidR="00D46746" w:rsidRPr="0071100C">
              <w:rPr>
                <w:rFonts w:ascii="Arial" w:hAnsi="Arial" w:cs="Arial"/>
                <w:bCs/>
                <w:sz w:val="18"/>
                <w:szCs w:val="18"/>
              </w:rPr>
              <w:t xml:space="preserve"> (CMP)</w:t>
            </w:r>
          </w:p>
          <w:p w14:paraId="27B3D28E" w14:textId="77777777" w:rsidR="00E0720A" w:rsidRPr="0071100C" w:rsidRDefault="00E0720A" w:rsidP="00E0720A">
            <w:pPr>
              <w:shd w:val="clear" w:color="auto" w:fill="8DB3E2" w:themeFill="text2" w:themeFillTint="66"/>
              <w:rPr>
                <w:rFonts w:ascii="Arial" w:hAnsi="Arial" w:cs="Arial"/>
                <w:bCs/>
                <w:sz w:val="18"/>
                <w:szCs w:val="18"/>
              </w:rPr>
            </w:pPr>
            <w:r w:rsidRPr="0071100C">
              <w:rPr>
                <w:rFonts w:ascii="Arial" w:hAnsi="Arial" w:cs="Arial"/>
                <w:bCs/>
                <w:sz w:val="18"/>
                <w:szCs w:val="18"/>
              </w:rPr>
              <w:t>Formula fed, exclusively breast-fed or at the onset of mixed feeding</w:t>
            </w:r>
          </w:p>
          <w:p w14:paraId="384FAF4D" w14:textId="77777777" w:rsidR="005A41C9" w:rsidRDefault="005A41C9" w:rsidP="005A41C9">
            <w:pPr>
              <w:pStyle w:val="NoSpacing"/>
              <w:rPr>
                <w:rFonts w:ascii="Arial" w:hAnsi="Arial" w:cs="Arial"/>
                <w:sz w:val="18"/>
                <w:szCs w:val="18"/>
              </w:rPr>
            </w:pPr>
          </w:p>
          <w:p w14:paraId="38A15180" w14:textId="30551735" w:rsidR="00E0720A" w:rsidRPr="005A41C9" w:rsidRDefault="00E0720A" w:rsidP="005A41C9">
            <w:pPr>
              <w:pStyle w:val="NoSpacing"/>
              <w:rPr>
                <w:rFonts w:ascii="Arial" w:hAnsi="Arial" w:cs="Arial"/>
                <w:sz w:val="18"/>
                <w:szCs w:val="18"/>
              </w:rPr>
            </w:pPr>
            <w:r w:rsidRPr="005A41C9">
              <w:rPr>
                <w:rFonts w:ascii="Arial" w:hAnsi="Arial" w:cs="Arial"/>
                <w:sz w:val="18"/>
                <w:szCs w:val="18"/>
              </w:rPr>
              <w:t>Treatment resistance</w:t>
            </w:r>
            <w:r w:rsidR="00D46014" w:rsidRPr="005A41C9">
              <w:rPr>
                <w:rFonts w:ascii="Arial" w:hAnsi="Arial" w:cs="Arial"/>
                <w:sz w:val="18"/>
                <w:szCs w:val="18"/>
              </w:rPr>
              <w:t>-</w:t>
            </w:r>
            <w:r w:rsidR="00B2205F">
              <w:rPr>
                <w:rFonts w:ascii="Arial" w:hAnsi="Arial" w:cs="Arial"/>
                <w:sz w:val="18"/>
                <w:szCs w:val="18"/>
              </w:rPr>
              <w:t>e</w:t>
            </w:r>
            <w:r w:rsidR="00B2205F" w:rsidRPr="005A41C9">
              <w:rPr>
                <w:rFonts w:ascii="Arial" w:hAnsi="Arial" w:cs="Arial"/>
                <w:sz w:val="18"/>
                <w:szCs w:val="18"/>
              </w:rPr>
              <w:t>.g.,</w:t>
            </w:r>
            <w:r w:rsidR="00D46014" w:rsidRPr="005A41C9">
              <w:rPr>
                <w:rFonts w:ascii="Arial" w:hAnsi="Arial" w:cs="Arial"/>
                <w:sz w:val="18"/>
                <w:szCs w:val="18"/>
              </w:rPr>
              <w:t xml:space="preserve"> a</w:t>
            </w:r>
            <w:r w:rsidRPr="005A41C9">
              <w:rPr>
                <w:rFonts w:ascii="Arial" w:hAnsi="Arial" w:cs="Arial"/>
                <w:sz w:val="18"/>
                <w:szCs w:val="18"/>
              </w:rPr>
              <w:t xml:space="preserve">topic dermatitis or </w:t>
            </w:r>
            <w:r w:rsidR="003B3455" w:rsidRPr="005A41C9">
              <w:rPr>
                <w:rFonts w:ascii="Arial" w:hAnsi="Arial" w:cs="Arial"/>
                <w:sz w:val="18"/>
                <w:szCs w:val="18"/>
              </w:rPr>
              <w:t>reflux, increases</w:t>
            </w:r>
            <w:r w:rsidRPr="005A41C9">
              <w:rPr>
                <w:rFonts w:ascii="Arial" w:hAnsi="Arial" w:cs="Arial"/>
                <w:sz w:val="18"/>
                <w:szCs w:val="18"/>
              </w:rPr>
              <w:t xml:space="preserve"> the likelihood of allergy</w:t>
            </w:r>
          </w:p>
        </w:tc>
        <w:tc>
          <w:tcPr>
            <w:tcW w:w="5469" w:type="dxa"/>
            <w:shd w:val="clear" w:color="auto" w:fill="CCC0D9" w:themeFill="accent4" w:themeFillTint="66"/>
          </w:tcPr>
          <w:p w14:paraId="1FC07305" w14:textId="68FB7C96" w:rsidR="00E0720A" w:rsidRPr="0005357E" w:rsidRDefault="00E0720A" w:rsidP="00E0720A">
            <w:pPr>
              <w:shd w:val="clear" w:color="auto" w:fill="CCC0D9" w:themeFill="accent4" w:themeFillTint="66"/>
              <w:rPr>
                <w:rFonts w:ascii="Arial" w:hAnsi="Arial" w:cs="Arial"/>
                <w:bCs/>
                <w:sz w:val="18"/>
                <w:szCs w:val="18"/>
              </w:rPr>
            </w:pPr>
            <w:r w:rsidRPr="0005357E">
              <w:rPr>
                <w:rFonts w:ascii="Arial" w:hAnsi="Arial" w:cs="Arial"/>
                <w:bCs/>
                <w:sz w:val="18"/>
                <w:szCs w:val="18"/>
              </w:rPr>
              <w:t>Mostly 2-72 hours after ingestion of cow's milk protein</w:t>
            </w:r>
            <w:r w:rsidR="00D46746" w:rsidRPr="0005357E">
              <w:rPr>
                <w:rFonts w:ascii="Arial" w:hAnsi="Arial" w:cs="Arial"/>
                <w:bCs/>
                <w:sz w:val="18"/>
                <w:szCs w:val="18"/>
              </w:rPr>
              <w:t xml:space="preserve"> (CMP)</w:t>
            </w:r>
          </w:p>
          <w:p w14:paraId="3509404A" w14:textId="77777777" w:rsidR="00E0720A" w:rsidRPr="0005357E" w:rsidRDefault="00E0720A" w:rsidP="00E0720A">
            <w:pPr>
              <w:shd w:val="clear" w:color="auto" w:fill="CCC0D9" w:themeFill="accent4" w:themeFillTint="66"/>
              <w:rPr>
                <w:rFonts w:ascii="Arial" w:hAnsi="Arial" w:cs="Arial"/>
                <w:bCs/>
                <w:sz w:val="18"/>
                <w:szCs w:val="18"/>
              </w:rPr>
            </w:pPr>
            <w:r w:rsidRPr="0005357E">
              <w:rPr>
                <w:rFonts w:ascii="Arial" w:hAnsi="Arial" w:cs="Arial"/>
                <w:bCs/>
                <w:sz w:val="18"/>
                <w:szCs w:val="18"/>
              </w:rPr>
              <w:t>Mostly formula fed, exclusively breast-fed or at the onset of mixed feeding</w:t>
            </w:r>
          </w:p>
          <w:p w14:paraId="3EF41692" w14:textId="77777777" w:rsidR="00E0720A" w:rsidRPr="0005357E" w:rsidRDefault="00E0720A" w:rsidP="00E0720A">
            <w:pPr>
              <w:shd w:val="clear" w:color="auto" w:fill="CCC0D9" w:themeFill="accent4" w:themeFillTint="66"/>
              <w:rPr>
                <w:rFonts w:ascii="Arial" w:hAnsi="Arial" w:cs="Arial"/>
                <w:bCs/>
                <w:sz w:val="18"/>
                <w:szCs w:val="18"/>
              </w:rPr>
            </w:pPr>
          </w:p>
          <w:p w14:paraId="3512C804" w14:textId="7578F92A" w:rsidR="00E0720A" w:rsidRPr="0005357E" w:rsidRDefault="00E0720A" w:rsidP="00E0720A">
            <w:pPr>
              <w:shd w:val="clear" w:color="auto" w:fill="CCC0D9" w:themeFill="accent4" w:themeFillTint="66"/>
              <w:rPr>
                <w:rFonts w:ascii="Arial" w:hAnsi="Arial" w:cs="Arial"/>
                <w:bCs/>
                <w:sz w:val="18"/>
                <w:szCs w:val="18"/>
              </w:rPr>
            </w:pPr>
            <w:r w:rsidRPr="0005357E">
              <w:rPr>
                <w:rFonts w:ascii="Arial" w:hAnsi="Arial" w:cs="Arial"/>
                <w:bCs/>
                <w:sz w:val="18"/>
                <w:szCs w:val="18"/>
              </w:rPr>
              <w:t>Tr</w:t>
            </w:r>
            <w:r w:rsidR="00D46014" w:rsidRPr="0005357E">
              <w:rPr>
                <w:rFonts w:ascii="Arial" w:hAnsi="Arial" w:cs="Arial"/>
                <w:bCs/>
                <w:sz w:val="18"/>
                <w:szCs w:val="18"/>
              </w:rPr>
              <w:t xml:space="preserve">eatment resistance </w:t>
            </w:r>
            <w:r w:rsidR="00B2205F" w:rsidRPr="0005357E">
              <w:rPr>
                <w:rFonts w:ascii="Arial" w:hAnsi="Arial" w:cs="Arial"/>
                <w:bCs/>
                <w:sz w:val="18"/>
                <w:szCs w:val="18"/>
              </w:rPr>
              <w:t>e</w:t>
            </w:r>
            <w:r w:rsidR="00B2205F">
              <w:rPr>
                <w:rFonts w:ascii="Arial" w:hAnsi="Arial" w:cs="Arial"/>
                <w:bCs/>
                <w:sz w:val="18"/>
                <w:szCs w:val="18"/>
              </w:rPr>
              <w:t>.g.,</w:t>
            </w:r>
            <w:r w:rsidR="00D46014" w:rsidRPr="0005357E">
              <w:rPr>
                <w:rFonts w:ascii="Arial" w:hAnsi="Arial" w:cs="Arial"/>
                <w:bCs/>
                <w:sz w:val="18"/>
                <w:szCs w:val="18"/>
              </w:rPr>
              <w:t xml:space="preserve"> a</w:t>
            </w:r>
            <w:r w:rsidRPr="0005357E">
              <w:rPr>
                <w:rFonts w:ascii="Arial" w:hAnsi="Arial" w:cs="Arial"/>
                <w:bCs/>
                <w:sz w:val="18"/>
                <w:szCs w:val="18"/>
              </w:rPr>
              <w:t>topic dermatitis or ref</w:t>
            </w:r>
            <w:r w:rsidR="009034EE" w:rsidRPr="0005357E">
              <w:rPr>
                <w:rFonts w:ascii="Arial" w:hAnsi="Arial" w:cs="Arial"/>
                <w:bCs/>
                <w:sz w:val="18"/>
                <w:szCs w:val="18"/>
              </w:rPr>
              <w:t>lux,</w:t>
            </w:r>
            <w:r w:rsidRPr="0005357E">
              <w:rPr>
                <w:rFonts w:ascii="Arial" w:hAnsi="Arial" w:cs="Arial"/>
                <w:bCs/>
                <w:sz w:val="18"/>
                <w:szCs w:val="18"/>
              </w:rPr>
              <w:t xml:space="preserve"> increases the likelihood of allergy</w:t>
            </w:r>
          </w:p>
        </w:tc>
        <w:tc>
          <w:tcPr>
            <w:tcW w:w="4028" w:type="dxa"/>
            <w:shd w:val="clear" w:color="auto" w:fill="FABF8F" w:themeFill="accent6" w:themeFillTint="99"/>
          </w:tcPr>
          <w:p w14:paraId="2C90074A" w14:textId="77777777" w:rsidR="00E0720A" w:rsidRPr="0005357E" w:rsidRDefault="00E0720A" w:rsidP="00E0720A">
            <w:pPr>
              <w:rPr>
                <w:rFonts w:ascii="Arial" w:hAnsi="Arial" w:cs="Arial"/>
                <w:bCs/>
                <w:sz w:val="18"/>
                <w:szCs w:val="18"/>
              </w:rPr>
            </w:pPr>
            <w:r w:rsidRPr="0005357E">
              <w:rPr>
                <w:rFonts w:ascii="Arial" w:hAnsi="Arial" w:cs="Arial"/>
                <w:bCs/>
                <w:sz w:val="18"/>
                <w:szCs w:val="18"/>
              </w:rPr>
              <w:t>Mostly within minutes (maybe up to 2 hours) after ingestion of cow's milk protein</w:t>
            </w:r>
            <w:r w:rsidR="00D46746" w:rsidRPr="0005357E">
              <w:rPr>
                <w:rFonts w:ascii="Arial" w:hAnsi="Arial" w:cs="Arial"/>
                <w:bCs/>
                <w:sz w:val="18"/>
                <w:szCs w:val="18"/>
              </w:rPr>
              <w:t xml:space="preserve"> (CMP)</w:t>
            </w:r>
          </w:p>
          <w:p w14:paraId="2C746073" w14:textId="77777777" w:rsidR="00E0720A" w:rsidRPr="0005357E" w:rsidRDefault="00E0720A" w:rsidP="00E0720A">
            <w:pPr>
              <w:rPr>
                <w:rFonts w:ascii="Arial" w:hAnsi="Arial" w:cs="Arial"/>
                <w:bCs/>
                <w:sz w:val="18"/>
                <w:szCs w:val="18"/>
              </w:rPr>
            </w:pPr>
          </w:p>
          <w:p w14:paraId="07A4E8F5" w14:textId="77777777" w:rsidR="00E0720A" w:rsidRPr="0005357E" w:rsidRDefault="00E0720A" w:rsidP="00E0720A">
            <w:pPr>
              <w:rPr>
                <w:rFonts w:ascii="Arial" w:hAnsi="Arial" w:cs="Arial"/>
                <w:bCs/>
                <w:sz w:val="18"/>
                <w:szCs w:val="18"/>
              </w:rPr>
            </w:pPr>
            <w:r w:rsidRPr="0005357E">
              <w:rPr>
                <w:rFonts w:ascii="Arial" w:hAnsi="Arial" w:cs="Arial"/>
                <w:bCs/>
                <w:sz w:val="18"/>
                <w:szCs w:val="18"/>
              </w:rPr>
              <w:t>Mostly formula fed or at the onset of mixed feeding</w:t>
            </w:r>
          </w:p>
        </w:tc>
      </w:tr>
      <w:tr w:rsidR="00E0720A" w:rsidRPr="00BB1877" w14:paraId="2A469E1A" w14:textId="77777777" w:rsidTr="0005357E">
        <w:trPr>
          <w:trHeight w:val="3371"/>
        </w:trPr>
        <w:tc>
          <w:tcPr>
            <w:tcW w:w="1419" w:type="dxa"/>
            <w:shd w:val="clear" w:color="auto" w:fill="0070C0"/>
            <w:textDirection w:val="btLr"/>
            <w:hideMark/>
          </w:tcPr>
          <w:p w14:paraId="2A152468" w14:textId="77777777" w:rsidR="00E0720A" w:rsidRPr="00BB1877" w:rsidRDefault="00E0720A" w:rsidP="00A87BB6">
            <w:pPr>
              <w:jc w:val="center"/>
              <w:rPr>
                <w:rFonts w:cstheme="minorHAnsi"/>
              </w:rPr>
            </w:pPr>
            <w:r w:rsidRPr="00BB1877">
              <w:rPr>
                <w:rFonts w:cstheme="minorHAnsi"/>
                <w:b/>
                <w:bCs/>
                <w:color w:val="FFFFFF" w:themeColor="background1"/>
              </w:rPr>
              <w:t>Signs and Symptoms</w:t>
            </w:r>
          </w:p>
        </w:tc>
        <w:tc>
          <w:tcPr>
            <w:tcW w:w="5103" w:type="dxa"/>
            <w:shd w:val="clear" w:color="auto" w:fill="C6D9F1" w:themeFill="text2" w:themeFillTint="33"/>
          </w:tcPr>
          <w:p w14:paraId="0822856C" w14:textId="77777777" w:rsidR="00E0720A" w:rsidRPr="0005357E" w:rsidRDefault="00E0720A" w:rsidP="00E0720A">
            <w:pPr>
              <w:rPr>
                <w:rFonts w:ascii="Arial" w:hAnsi="Arial" w:cs="Arial"/>
                <w:i/>
                <w:iCs/>
                <w:sz w:val="18"/>
                <w:szCs w:val="18"/>
              </w:rPr>
            </w:pPr>
            <w:r w:rsidRPr="0005357E">
              <w:rPr>
                <w:rFonts w:ascii="Arial" w:hAnsi="Arial" w:cs="Arial"/>
                <w:i/>
                <w:iCs/>
                <w:sz w:val="18"/>
                <w:szCs w:val="18"/>
              </w:rPr>
              <w:t>(Usually several of the following symptoms)</w:t>
            </w:r>
          </w:p>
          <w:p w14:paraId="2F653955" w14:textId="28054EE4" w:rsidR="00E0720A" w:rsidRPr="0005357E" w:rsidRDefault="00E0720A" w:rsidP="00E0720A">
            <w:pPr>
              <w:rPr>
                <w:rFonts w:ascii="Arial" w:hAnsi="Arial" w:cs="Arial"/>
                <w:b/>
                <w:sz w:val="18"/>
                <w:szCs w:val="18"/>
              </w:rPr>
            </w:pPr>
            <w:r w:rsidRPr="0005357E">
              <w:rPr>
                <w:rFonts w:ascii="Arial" w:hAnsi="Arial" w:cs="Arial"/>
                <w:b/>
                <w:bCs/>
                <w:sz w:val="18"/>
                <w:szCs w:val="18"/>
              </w:rPr>
              <w:t>Gastrointestinal</w:t>
            </w:r>
            <w:r w:rsidRPr="0005357E">
              <w:rPr>
                <w:rFonts w:ascii="Arial" w:hAnsi="Arial" w:cs="Arial"/>
                <w:b/>
                <w:sz w:val="18"/>
                <w:szCs w:val="18"/>
              </w:rPr>
              <w:t xml:space="preserve">: </w:t>
            </w:r>
          </w:p>
          <w:p w14:paraId="59553517" w14:textId="77777777" w:rsidR="00E0720A" w:rsidRPr="0005357E" w:rsidRDefault="00E0720A" w:rsidP="002166B6">
            <w:pPr>
              <w:numPr>
                <w:ilvl w:val="0"/>
                <w:numId w:val="8"/>
              </w:numPr>
              <w:contextualSpacing/>
              <w:rPr>
                <w:rFonts w:ascii="Arial" w:hAnsi="Arial" w:cs="Arial"/>
                <w:sz w:val="18"/>
                <w:szCs w:val="18"/>
              </w:rPr>
            </w:pPr>
            <w:r w:rsidRPr="0005357E">
              <w:rPr>
                <w:rFonts w:ascii="Arial" w:hAnsi="Arial" w:cs="Arial"/>
                <w:sz w:val="18"/>
                <w:szCs w:val="18"/>
              </w:rPr>
              <w:t>Irritability – colic</w:t>
            </w:r>
          </w:p>
          <w:p w14:paraId="34E28A93" w14:textId="77777777" w:rsidR="00E0720A" w:rsidRPr="0005357E" w:rsidRDefault="00E0720A" w:rsidP="002166B6">
            <w:pPr>
              <w:numPr>
                <w:ilvl w:val="0"/>
                <w:numId w:val="8"/>
              </w:numPr>
              <w:contextualSpacing/>
              <w:rPr>
                <w:rFonts w:ascii="Arial" w:hAnsi="Arial" w:cs="Arial"/>
                <w:sz w:val="18"/>
                <w:szCs w:val="18"/>
              </w:rPr>
            </w:pPr>
            <w:r w:rsidRPr="0005357E">
              <w:rPr>
                <w:rFonts w:ascii="Arial" w:hAnsi="Arial" w:cs="Arial"/>
                <w:sz w:val="18"/>
                <w:szCs w:val="18"/>
              </w:rPr>
              <w:t>Vomiting – reflux – GORD</w:t>
            </w:r>
          </w:p>
          <w:p w14:paraId="71EAED5C" w14:textId="77777777" w:rsidR="00E0720A" w:rsidRPr="0005357E" w:rsidRDefault="00E0720A" w:rsidP="002166B6">
            <w:pPr>
              <w:numPr>
                <w:ilvl w:val="0"/>
                <w:numId w:val="8"/>
              </w:numPr>
              <w:contextualSpacing/>
              <w:rPr>
                <w:rFonts w:ascii="Arial" w:hAnsi="Arial" w:cs="Arial"/>
                <w:sz w:val="18"/>
                <w:szCs w:val="18"/>
              </w:rPr>
            </w:pPr>
            <w:r w:rsidRPr="0005357E">
              <w:rPr>
                <w:rFonts w:ascii="Arial" w:hAnsi="Arial" w:cs="Arial"/>
                <w:sz w:val="18"/>
                <w:szCs w:val="18"/>
              </w:rPr>
              <w:t>Food refusal or aversion</w:t>
            </w:r>
          </w:p>
          <w:p w14:paraId="5CA0D8F5" w14:textId="77777777" w:rsidR="00E0720A" w:rsidRPr="0005357E" w:rsidRDefault="00E0720A" w:rsidP="002166B6">
            <w:pPr>
              <w:numPr>
                <w:ilvl w:val="0"/>
                <w:numId w:val="8"/>
              </w:numPr>
              <w:contextualSpacing/>
              <w:rPr>
                <w:rFonts w:ascii="Arial" w:hAnsi="Arial" w:cs="Arial"/>
                <w:sz w:val="18"/>
                <w:szCs w:val="18"/>
              </w:rPr>
            </w:pPr>
            <w:r w:rsidRPr="0005357E">
              <w:rPr>
                <w:rFonts w:ascii="Arial" w:hAnsi="Arial" w:cs="Arial"/>
                <w:sz w:val="18"/>
                <w:szCs w:val="18"/>
              </w:rPr>
              <w:t>Diarrhoea like stools – loose and or more frequent</w:t>
            </w:r>
          </w:p>
          <w:p w14:paraId="21B016A2" w14:textId="77777777" w:rsidR="00E0720A" w:rsidRPr="0005357E" w:rsidRDefault="00E0720A" w:rsidP="002166B6">
            <w:pPr>
              <w:numPr>
                <w:ilvl w:val="0"/>
                <w:numId w:val="8"/>
              </w:numPr>
              <w:contextualSpacing/>
              <w:rPr>
                <w:rFonts w:ascii="Arial" w:hAnsi="Arial" w:cs="Arial"/>
                <w:sz w:val="18"/>
                <w:szCs w:val="18"/>
              </w:rPr>
            </w:pPr>
            <w:r w:rsidRPr="0005357E">
              <w:rPr>
                <w:rFonts w:ascii="Arial" w:hAnsi="Arial" w:cs="Arial"/>
                <w:sz w:val="18"/>
                <w:szCs w:val="18"/>
              </w:rPr>
              <w:t>Constipation – especially soft stools with excessive straining, abdominal discomfort, painful flutters</w:t>
            </w:r>
          </w:p>
          <w:p w14:paraId="7B610057" w14:textId="4EB59AED" w:rsidR="00E0720A" w:rsidRPr="0005357E" w:rsidRDefault="00E0720A" w:rsidP="002166B6">
            <w:pPr>
              <w:numPr>
                <w:ilvl w:val="0"/>
                <w:numId w:val="8"/>
              </w:numPr>
              <w:contextualSpacing/>
              <w:rPr>
                <w:rFonts w:ascii="Arial" w:hAnsi="Arial" w:cs="Arial"/>
                <w:sz w:val="18"/>
                <w:szCs w:val="18"/>
              </w:rPr>
            </w:pPr>
            <w:r w:rsidRPr="0005357E">
              <w:rPr>
                <w:rFonts w:ascii="Arial" w:hAnsi="Arial" w:cs="Arial"/>
                <w:sz w:val="18"/>
                <w:szCs w:val="18"/>
              </w:rPr>
              <w:t xml:space="preserve">Blood </w:t>
            </w:r>
            <w:r w:rsidR="00642F2E" w:rsidRPr="0005357E">
              <w:rPr>
                <w:rFonts w:ascii="Arial" w:hAnsi="Arial" w:cs="Arial"/>
                <w:sz w:val="18"/>
                <w:szCs w:val="18"/>
              </w:rPr>
              <w:t>and/</w:t>
            </w:r>
            <w:r w:rsidRPr="0005357E">
              <w:rPr>
                <w:rFonts w:ascii="Arial" w:hAnsi="Arial" w:cs="Arial"/>
                <w:sz w:val="18"/>
                <w:szCs w:val="18"/>
              </w:rPr>
              <w:t>or mucus in stool in  otherwise well infant</w:t>
            </w:r>
          </w:p>
          <w:p w14:paraId="53571259" w14:textId="77777777" w:rsidR="00E0720A" w:rsidRPr="0005357E" w:rsidRDefault="00E0720A" w:rsidP="00E0720A">
            <w:pPr>
              <w:rPr>
                <w:rFonts w:ascii="Arial" w:hAnsi="Arial" w:cs="Arial"/>
                <w:b/>
                <w:sz w:val="18"/>
                <w:szCs w:val="18"/>
              </w:rPr>
            </w:pPr>
            <w:r w:rsidRPr="0005357E">
              <w:rPr>
                <w:rFonts w:ascii="Arial" w:hAnsi="Arial" w:cs="Arial"/>
                <w:b/>
                <w:sz w:val="18"/>
                <w:szCs w:val="18"/>
              </w:rPr>
              <w:t>Skin:</w:t>
            </w:r>
          </w:p>
          <w:p w14:paraId="4E67CD34" w14:textId="77777777" w:rsidR="00E0720A" w:rsidRPr="0005357E" w:rsidRDefault="00E0720A" w:rsidP="002166B6">
            <w:pPr>
              <w:numPr>
                <w:ilvl w:val="0"/>
                <w:numId w:val="9"/>
              </w:numPr>
              <w:contextualSpacing/>
              <w:rPr>
                <w:rFonts w:ascii="Arial" w:hAnsi="Arial" w:cs="Arial"/>
                <w:sz w:val="18"/>
                <w:szCs w:val="18"/>
              </w:rPr>
            </w:pPr>
            <w:r w:rsidRPr="0005357E">
              <w:rPr>
                <w:rFonts w:ascii="Arial" w:hAnsi="Arial" w:cs="Arial"/>
                <w:sz w:val="18"/>
                <w:szCs w:val="18"/>
              </w:rPr>
              <w:t>Pruritus (itching)</w:t>
            </w:r>
          </w:p>
          <w:p w14:paraId="7F381ACE" w14:textId="77777777" w:rsidR="00E0720A" w:rsidRPr="0005357E" w:rsidRDefault="00E0720A" w:rsidP="002166B6">
            <w:pPr>
              <w:numPr>
                <w:ilvl w:val="0"/>
                <w:numId w:val="9"/>
              </w:numPr>
              <w:contextualSpacing/>
              <w:rPr>
                <w:rFonts w:ascii="Arial" w:hAnsi="Arial" w:cs="Arial"/>
                <w:sz w:val="18"/>
                <w:szCs w:val="18"/>
              </w:rPr>
            </w:pPr>
            <w:r w:rsidRPr="0005357E">
              <w:rPr>
                <w:rFonts w:ascii="Arial" w:hAnsi="Arial" w:cs="Arial"/>
                <w:sz w:val="18"/>
                <w:szCs w:val="18"/>
              </w:rPr>
              <w:t>Erythema(flushing)</w:t>
            </w:r>
          </w:p>
          <w:p w14:paraId="266945A7" w14:textId="77777777" w:rsidR="00E0720A" w:rsidRPr="0005357E" w:rsidRDefault="00E0720A" w:rsidP="002166B6">
            <w:pPr>
              <w:numPr>
                <w:ilvl w:val="0"/>
                <w:numId w:val="9"/>
              </w:numPr>
              <w:contextualSpacing/>
              <w:rPr>
                <w:rFonts w:ascii="Arial" w:hAnsi="Arial" w:cs="Arial"/>
                <w:sz w:val="18"/>
                <w:szCs w:val="18"/>
              </w:rPr>
            </w:pPr>
            <w:r w:rsidRPr="0005357E">
              <w:rPr>
                <w:rFonts w:ascii="Arial" w:hAnsi="Arial" w:cs="Arial"/>
                <w:sz w:val="18"/>
                <w:szCs w:val="18"/>
              </w:rPr>
              <w:t>Nonspecific rashes</w:t>
            </w:r>
          </w:p>
          <w:p w14:paraId="2FA1D20A" w14:textId="77777777" w:rsidR="00E0720A" w:rsidRPr="0005357E" w:rsidRDefault="00642F2E" w:rsidP="002166B6">
            <w:pPr>
              <w:numPr>
                <w:ilvl w:val="0"/>
                <w:numId w:val="9"/>
              </w:numPr>
              <w:contextualSpacing/>
              <w:rPr>
                <w:rFonts w:ascii="Arial" w:hAnsi="Arial" w:cs="Arial"/>
                <w:sz w:val="18"/>
                <w:szCs w:val="18"/>
              </w:rPr>
            </w:pPr>
            <w:r w:rsidRPr="0005357E">
              <w:rPr>
                <w:rFonts w:ascii="Arial" w:hAnsi="Arial" w:cs="Arial"/>
                <w:sz w:val="18"/>
                <w:szCs w:val="18"/>
              </w:rPr>
              <w:t>Moderate persistent a</w:t>
            </w:r>
            <w:r w:rsidR="00E0720A" w:rsidRPr="0005357E">
              <w:rPr>
                <w:rFonts w:ascii="Arial" w:hAnsi="Arial" w:cs="Arial"/>
                <w:sz w:val="18"/>
                <w:szCs w:val="18"/>
              </w:rPr>
              <w:t xml:space="preserve">topic dermatitis </w:t>
            </w:r>
          </w:p>
        </w:tc>
        <w:tc>
          <w:tcPr>
            <w:tcW w:w="5469" w:type="dxa"/>
            <w:shd w:val="clear" w:color="auto" w:fill="E5DFEC" w:themeFill="accent4" w:themeFillTint="33"/>
          </w:tcPr>
          <w:p w14:paraId="6E039036" w14:textId="77777777" w:rsidR="00E0720A" w:rsidRPr="0005357E" w:rsidRDefault="009034EE" w:rsidP="00E0720A">
            <w:pPr>
              <w:rPr>
                <w:rFonts w:ascii="Arial" w:hAnsi="Arial" w:cs="Arial"/>
                <w:i/>
                <w:iCs/>
                <w:sz w:val="18"/>
                <w:szCs w:val="18"/>
              </w:rPr>
            </w:pPr>
            <w:r w:rsidRPr="0005357E">
              <w:rPr>
                <w:rFonts w:ascii="Arial" w:hAnsi="Arial" w:cs="Arial"/>
                <w:i/>
                <w:iCs/>
                <w:sz w:val="18"/>
                <w:szCs w:val="18"/>
              </w:rPr>
              <w:t>(</w:t>
            </w:r>
            <w:r w:rsidR="00E0720A" w:rsidRPr="0005357E">
              <w:rPr>
                <w:rFonts w:ascii="Arial" w:hAnsi="Arial" w:cs="Arial"/>
                <w:i/>
                <w:iCs/>
                <w:sz w:val="18"/>
                <w:szCs w:val="18"/>
              </w:rPr>
              <w:t>Severe persisting symptoms of one or more of the following</w:t>
            </w:r>
            <w:r w:rsidRPr="0005357E">
              <w:rPr>
                <w:rFonts w:ascii="Arial" w:hAnsi="Arial" w:cs="Arial"/>
                <w:i/>
                <w:iCs/>
                <w:sz w:val="18"/>
                <w:szCs w:val="18"/>
              </w:rPr>
              <w:t>)</w:t>
            </w:r>
          </w:p>
          <w:p w14:paraId="05F6EE0E" w14:textId="77777777" w:rsidR="00E0720A" w:rsidRPr="0005357E" w:rsidRDefault="00E0720A" w:rsidP="00E0720A">
            <w:pPr>
              <w:rPr>
                <w:rFonts w:ascii="Arial" w:hAnsi="Arial" w:cs="Arial"/>
                <w:sz w:val="18"/>
                <w:szCs w:val="18"/>
              </w:rPr>
            </w:pPr>
            <w:r w:rsidRPr="0005357E">
              <w:rPr>
                <w:rFonts w:ascii="Arial" w:hAnsi="Arial" w:cs="Arial"/>
                <w:b/>
                <w:bCs/>
                <w:sz w:val="18"/>
                <w:szCs w:val="18"/>
              </w:rPr>
              <w:t>Gastrointestinal</w:t>
            </w:r>
            <w:r w:rsidRPr="0005357E">
              <w:rPr>
                <w:rFonts w:ascii="Arial" w:hAnsi="Arial" w:cs="Arial"/>
                <w:sz w:val="18"/>
                <w:szCs w:val="18"/>
              </w:rPr>
              <w:t xml:space="preserve">: </w:t>
            </w:r>
          </w:p>
          <w:p w14:paraId="6D1750B8" w14:textId="77777777" w:rsidR="00E0720A" w:rsidRPr="0005357E" w:rsidRDefault="00E0720A" w:rsidP="002166B6">
            <w:pPr>
              <w:numPr>
                <w:ilvl w:val="0"/>
                <w:numId w:val="10"/>
              </w:numPr>
              <w:contextualSpacing/>
              <w:rPr>
                <w:rFonts w:ascii="Arial" w:hAnsi="Arial" w:cs="Arial"/>
                <w:sz w:val="18"/>
                <w:szCs w:val="18"/>
              </w:rPr>
            </w:pPr>
            <w:r w:rsidRPr="0005357E">
              <w:rPr>
                <w:rFonts w:ascii="Arial" w:hAnsi="Arial" w:cs="Arial"/>
                <w:sz w:val="18"/>
                <w:szCs w:val="18"/>
              </w:rPr>
              <w:t>Diarrhoea,</w:t>
            </w:r>
          </w:p>
          <w:p w14:paraId="3280A78B" w14:textId="77777777" w:rsidR="00E0720A" w:rsidRPr="0005357E" w:rsidRDefault="00E0720A" w:rsidP="002166B6">
            <w:pPr>
              <w:numPr>
                <w:ilvl w:val="0"/>
                <w:numId w:val="10"/>
              </w:numPr>
              <w:contextualSpacing/>
              <w:rPr>
                <w:rFonts w:ascii="Arial" w:hAnsi="Arial" w:cs="Arial"/>
                <w:sz w:val="18"/>
                <w:szCs w:val="18"/>
              </w:rPr>
            </w:pPr>
            <w:r w:rsidRPr="0005357E">
              <w:rPr>
                <w:rFonts w:ascii="Arial" w:hAnsi="Arial" w:cs="Arial"/>
                <w:sz w:val="18"/>
                <w:szCs w:val="18"/>
              </w:rPr>
              <w:t>Vomiting</w:t>
            </w:r>
          </w:p>
          <w:p w14:paraId="0CA84D5A" w14:textId="77777777" w:rsidR="00E0720A" w:rsidRPr="0005357E" w:rsidRDefault="00E0720A" w:rsidP="002166B6">
            <w:pPr>
              <w:numPr>
                <w:ilvl w:val="0"/>
                <w:numId w:val="10"/>
              </w:numPr>
              <w:contextualSpacing/>
              <w:rPr>
                <w:rFonts w:ascii="Arial" w:hAnsi="Arial" w:cs="Arial"/>
                <w:sz w:val="18"/>
                <w:szCs w:val="18"/>
              </w:rPr>
            </w:pPr>
            <w:r w:rsidRPr="0005357E">
              <w:rPr>
                <w:rFonts w:ascii="Arial" w:hAnsi="Arial" w:cs="Arial"/>
                <w:sz w:val="18"/>
                <w:szCs w:val="18"/>
              </w:rPr>
              <w:t>Abdominal pain</w:t>
            </w:r>
          </w:p>
          <w:p w14:paraId="2FAC1E9C" w14:textId="77777777" w:rsidR="00E0720A" w:rsidRPr="0005357E" w:rsidRDefault="00E0720A" w:rsidP="002166B6">
            <w:pPr>
              <w:numPr>
                <w:ilvl w:val="0"/>
                <w:numId w:val="10"/>
              </w:numPr>
              <w:contextualSpacing/>
              <w:rPr>
                <w:rFonts w:ascii="Arial" w:hAnsi="Arial" w:cs="Arial"/>
                <w:sz w:val="18"/>
                <w:szCs w:val="18"/>
              </w:rPr>
            </w:pPr>
            <w:r w:rsidRPr="0005357E">
              <w:rPr>
                <w:rFonts w:ascii="Arial" w:hAnsi="Arial" w:cs="Arial"/>
                <w:sz w:val="18"/>
                <w:szCs w:val="18"/>
              </w:rPr>
              <w:t>Food refusal or aversion</w:t>
            </w:r>
          </w:p>
          <w:p w14:paraId="791F00E3" w14:textId="77777777" w:rsidR="00E0720A" w:rsidRPr="0005357E" w:rsidRDefault="00E0720A" w:rsidP="002166B6">
            <w:pPr>
              <w:numPr>
                <w:ilvl w:val="0"/>
                <w:numId w:val="10"/>
              </w:numPr>
              <w:contextualSpacing/>
              <w:rPr>
                <w:rFonts w:ascii="Arial" w:hAnsi="Arial" w:cs="Arial"/>
                <w:sz w:val="18"/>
                <w:szCs w:val="18"/>
              </w:rPr>
            </w:pPr>
            <w:r w:rsidRPr="0005357E">
              <w:rPr>
                <w:rFonts w:ascii="Arial" w:hAnsi="Arial" w:cs="Arial"/>
                <w:sz w:val="18"/>
                <w:szCs w:val="18"/>
              </w:rPr>
              <w:t>Significant blood or mucus in stools</w:t>
            </w:r>
          </w:p>
          <w:p w14:paraId="357209D7" w14:textId="77777777" w:rsidR="00E0720A" w:rsidRPr="0005357E" w:rsidRDefault="00E0720A" w:rsidP="002166B6">
            <w:pPr>
              <w:numPr>
                <w:ilvl w:val="0"/>
                <w:numId w:val="10"/>
              </w:numPr>
              <w:contextualSpacing/>
              <w:rPr>
                <w:rFonts w:ascii="Arial" w:hAnsi="Arial" w:cs="Arial"/>
                <w:sz w:val="18"/>
                <w:szCs w:val="18"/>
              </w:rPr>
            </w:pPr>
            <w:r w:rsidRPr="0005357E">
              <w:rPr>
                <w:rFonts w:ascii="Arial" w:hAnsi="Arial" w:cs="Arial"/>
                <w:sz w:val="18"/>
                <w:szCs w:val="18"/>
              </w:rPr>
              <w:t>Irregular or uncomfortable stools +/-faltering growth</w:t>
            </w:r>
          </w:p>
          <w:p w14:paraId="72F03CDE" w14:textId="77777777" w:rsidR="009034EE" w:rsidRPr="0005357E" w:rsidRDefault="009034EE" w:rsidP="009034EE">
            <w:pPr>
              <w:ind w:left="720"/>
              <w:contextualSpacing/>
              <w:rPr>
                <w:rFonts w:ascii="Arial" w:hAnsi="Arial" w:cs="Arial"/>
                <w:sz w:val="18"/>
                <w:szCs w:val="18"/>
              </w:rPr>
            </w:pPr>
          </w:p>
          <w:p w14:paraId="055C0098" w14:textId="77777777" w:rsidR="00E0720A" w:rsidRPr="0005357E" w:rsidRDefault="00E0720A" w:rsidP="00E0720A">
            <w:pPr>
              <w:rPr>
                <w:rFonts w:ascii="Arial" w:hAnsi="Arial" w:cs="Arial"/>
                <w:b/>
                <w:sz w:val="18"/>
                <w:szCs w:val="18"/>
              </w:rPr>
            </w:pPr>
            <w:r w:rsidRPr="0005357E">
              <w:rPr>
                <w:rFonts w:ascii="Arial" w:hAnsi="Arial" w:cs="Arial"/>
                <w:b/>
                <w:sz w:val="18"/>
                <w:szCs w:val="18"/>
              </w:rPr>
              <w:t>Skin:</w:t>
            </w:r>
          </w:p>
          <w:p w14:paraId="358F8915" w14:textId="77777777" w:rsidR="00E0720A" w:rsidRPr="0005357E" w:rsidRDefault="009034EE" w:rsidP="002166B6">
            <w:pPr>
              <w:pStyle w:val="ListParagraph"/>
              <w:numPr>
                <w:ilvl w:val="0"/>
                <w:numId w:val="14"/>
              </w:numPr>
              <w:rPr>
                <w:rFonts w:ascii="Arial" w:hAnsi="Arial" w:cs="Arial"/>
                <w:sz w:val="18"/>
                <w:szCs w:val="18"/>
              </w:rPr>
            </w:pPr>
            <w:r w:rsidRPr="0005357E">
              <w:rPr>
                <w:rFonts w:ascii="Arial" w:hAnsi="Arial" w:cs="Arial"/>
                <w:sz w:val="18"/>
                <w:szCs w:val="18"/>
              </w:rPr>
              <w:t>Severe a</w:t>
            </w:r>
            <w:r w:rsidR="00E0720A" w:rsidRPr="0005357E">
              <w:rPr>
                <w:rFonts w:ascii="Arial" w:hAnsi="Arial" w:cs="Arial"/>
                <w:sz w:val="18"/>
                <w:szCs w:val="18"/>
              </w:rPr>
              <w:t>topic dermatitis +/-faltering growth</w:t>
            </w:r>
          </w:p>
        </w:tc>
        <w:tc>
          <w:tcPr>
            <w:tcW w:w="4028" w:type="dxa"/>
            <w:shd w:val="clear" w:color="auto" w:fill="FBD4B4" w:themeFill="accent6" w:themeFillTint="66"/>
          </w:tcPr>
          <w:p w14:paraId="5E8AB781" w14:textId="77777777" w:rsidR="00E0720A" w:rsidRPr="0005357E" w:rsidRDefault="00E0720A" w:rsidP="00E0720A">
            <w:pPr>
              <w:rPr>
                <w:rFonts w:ascii="Arial" w:hAnsi="Arial" w:cs="Arial"/>
                <w:i/>
                <w:iCs/>
                <w:sz w:val="18"/>
                <w:szCs w:val="18"/>
              </w:rPr>
            </w:pPr>
            <w:r w:rsidRPr="0005357E">
              <w:rPr>
                <w:rFonts w:ascii="Arial" w:hAnsi="Arial" w:cs="Arial"/>
                <w:i/>
                <w:iCs/>
                <w:sz w:val="18"/>
                <w:szCs w:val="18"/>
              </w:rPr>
              <w:t>(One or more of the following symptoms)</w:t>
            </w:r>
          </w:p>
          <w:p w14:paraId="0AAEB7A4" w14:textId="77777777" w:rsidR="00E0720A" w:rsidRPr="005A41C9" w:rsidRDefault="00E0720A" w:rsidP="005A41C9">
            <w:pPr>
              <w:pStyle w:val="NoSpacing"/>
              <w:rPr>
                <w:rFonts w:ascii="Arial" w:hAnsi="Arial" w:cs="Arial"/>
                <w:b/>
                <w:bCs/>
                <w:sz w:val="18"/>
                <w:szCs w:val="18"/>
              </w:rPr>
            </w:pPr>
            <w:r w:rsidRPr="005A41C9">
              <w:rPr>
                <w:rFonts w:ascii="Arial" w:hAnsi="Arial" w:cs="Arial"/>
                <w:b/>
                <w:bCs/>
                <w:sz w:val="18"/>
                <w:szCs w:val="18"/>
              </w:rPr>
              <w:t>Gastrointestinal</w:t>
            </w:r>
          </w:p>
          <w:p w14:paraId="6BC7D801" w14:textId="77CFE507" w:rsidR="00E0720A" w:rsidRPr="005A41C9" w:rsidRDefault="00E0720A" w:rsidP="005A41C9">
            <w:pPr>
              <w:pStyle w:val="NoSpacing"/>
              <w:numPr>
                <w:ilvl w:val="0"/>
                <w:numId w:val="14"/>
              </w:numPr>
              <w:rPr>
                <w:rFonts w:ascii="Arial" w:hAnsi="Arial" w:cs="Arial"/>
                <w:sz w:val="18"/>
                <w:szCs w:val="18"/>
              </w:rPr>
            </w:pPr>
            <w:r w:rsidRPr="005A41C9">
              <w:rPr>
                <w:rFonts w:ascii="Arial" w:hAnsi="Arial" w:cs="Arial"/>
                <w:sz w:val="18"/>
                <w:szCs w:val="18"/>
              </w:rPr>
              <w:t>Acute</w:t>
            </w:r>
            <w:r w:rsidR="005A41C9" w:rsidRPr="005A41C9">
              <w:rPr>
                <w:rFonts w:ascii="Arial" w:hAnsi="Arial" w:cs="Arial"/>
                <w:sz w:val="18"/>
                <w:szCs w:val="18"/>
              </w:rPr>
              <w:t xml:space="preserve"> </w:t>
            </w:r>
            <w:r w:rsidRPr="005A41C9">
              <w:rPr>
                <w:rFonts w:ascii="Arial" w:hAnsi="Arial" w:cs="Arial"/>
                <w:sz w:val="18"/>
                <w:szCs w:val="18"/>
              </w:rPr>
              <w:t>vomiting or diarrhoea, abdominal pain/colic.</w:t>
            </w:r>
          </w:p>
          <w:p w14:paraId="70CD534C" w14:textId="77777777" w:rsidR="005A41C9" w:rsidRDefault="005A41C9" w:rsidP="005A41C9">
            <w:pPr>
              <w:pStyle w:val="NoSpacing"/>
              <w:rPr>
                <w:rFonts w:ascii="Arial" w:hAnsi="Arial" w:cs="Arial"/>
                <w:b/>
                <w:bCs/>
                <w:sz w:val="18"/>
                <w:szCs w:val="18"/>
              </w:rPr>
            </w:pPr>
          </w:p>
          <w:p w14:paraId="6CB69EDD" w14:textId="532FEE14" w:rsidR="00E0720A" w:rsidRPr="005A41C9" w:rsidRDefault="00E0720A" w:rsidP="005A41C9">
            <w:pPr>
              <w:pStyle w:val="NoSpacing"/>
              <w:rPr>
                <w:rFonts w:ascii="Arial" w:hAnsi="Arial" w:cs="Arial"/>
                <w:b/>
                <w:bCs/>
                <w:sz w:val="18"/>
                <w:szCs w:val="18"/>
              </w:rPr>
            </w:pPr>
            <w:r w:rsidRPr="005A41C9">
              <w:rPr>
                <w:rFonts w:ascii="Arial" w:hAnsi="Arial" w:cs="Arial"/>
                <w:b/>
                <w:bCs/>
                <w:sz w:val="18"/>
                <w:szCs w:val="18"/>
              </w:rPr>
              <w:t xml:space="preserve">Skin: </w:t>
            </w:r>
          </w:p>
          <w:p w14:paraId="34F971E8" w14:textId="572861B5" w:rsidR="00E0720A" w:rsidRDefault="00E0720A" w:rsidP="005A41C9">
            <w:pPr>
              <w:pStyle w:val="NoSpacing"/>
              <w:numPr>
                <w:ilvl w:val="0"/>
                <w:numId w:val="14"/>
              </w:numPr>
              <w:rPr>
                <w:rFonts w:ascii="Arial" w:hAnsi="Arial" w:cs="Arial"/>
                <w:sz w:val="18"/>
                <w:szCs w:val="18"/>
              </w:rPr>
            </w:pPr>
            <w:r w:rsidRPr="005A41C9">
              <w:rPr>
                <w:rFonts w:ascii="Arial" w:hAnsi="Arial" w:cs="Arial"/>
                <w:sz w:val="18"/>
                <w:szCs w:val="18"/>
              </w:rPr>
              <w:t>Acute pruritus, erythema urticaria angioedema</w:t>
            </w:r>
          </w:p>
          <w:p w14:paraId="6788B408" w14:textId="77777777" w:rsidR="005A41C9" w:rsidRDefault="00E0720A" w:rsidP="005A41C9">
            <w:pPr>
              <w:pStyle w:val="NoSpacing"/>
              <w:numPr>
                <w:ilvl w:val="0"/>
                <w:numId w:val="14"/>
              </w:numPr>
              <w:rPr>
                <w:rFonts w:ascii="Arial" w:hAnsi="Arial" w:cs="Arial"/>
                <w:sz w:val="18"/>
                <w:szCs w:val="18"/>
              </w:rPr>
            </w:pPr>
            <w:r w:rsidRPr="005A41C9">
              <w:rPr>
                <w:rFonts w:ascii="Arial" w:hAnsi="Arial" w:cs="Arial"/>
                <w:sz w:val="18"/>
                <w:szCs w:val="18"/>
              </w:rPr>
              <w:t>Acute flaring of persisting at</w:t>
            </w:r>
            <w:r w:rsidR="005A41C9" w:rsidRPr="005A41C9">
              <w:rPr>
                <w:rFonts w:ascii="Arial" w:hAnsi="Arial" w:cs="Arial"/>
                <w:sz w:val="18"/>
                <w:szCs w:val="18"/>
              </w:rPr>
              <w:t>opic</w:t>
            </w:r>
            <w:r w:rsidRPr="005A41C9">
              <w:rPr>
                <w:rFonts w:ascii="Arial" w:hAnsi="Arial" w:cs="Arial"/>
                <w:sz w:val="18"/>
                <w:szCs w:val="18"/>
              </w:rPr>
              <w:t xml:space="preserve"> dermatitis </w:t>
            </w:r>
          </w:p>
          <w:p w14:paraId="1A9D2702" w14:textId="44613620" w:rsidR="00B66B07" w:rsidRPr="00A015CA" w:rsidRDefault="00E0720A" w:rsidP="005A41C9">
            <w:pPr>
              <w:pStyle w:val="NoSpacing"/>
              <w:numPr>
                <w:ilvl w:val="0"/>
                <w:numId w:val="14"/>
              </w:numPr>
              <w:rPr>
                <w:rFonts w:ascii="Arial" w:hAnsi="Arial" w:cs="Arial"/>
                <w:sz w:val="18"/>
                <w:szCs w:val="18"/>
              </w:rPr>
            </w:pPr>
            <w:r w:rsidRPr="005A41C9">
              <w:rPr>
                <w:rFonts w:ascii="Arial" w:hAnsi="Arial" w:cs="Arial"/>
                <w:sz w:val="18"/>
                <w:szCs w:val="18"/>
              </w:rPr>
              <w:t>Acute worsening of eczema,</w:t>
            </w:r>
          </w:p>
          <w:p w14:paraId="19EE31A6" w14:textId="77777777" w:rsidR="00E0720A" w:rsidRPr="005A41C9" w:rsidRDefault="00E0720A" w:rsidP="005A41C9">
            <w:pPr>
              <w:pStyle w:val="NoSpacing"/>
              <w:rPr>
                <w:rFonts w:ascii="Arial" w:hAnsi="Arial" w:cs="Arial"/>
                <w:sz w:val="18"/>
                <w:szCs w:val="18"/>
              </w:rPr>
            </w:pPr>
            <w:r w:rsidRPr="005A41C9">
              <w:rPr>
                <w:rFonts w:ascii="Arial" w:hAnsi="Arial" w:cs="Arial"/>
                <w:b/>
                <w:bCs/>
                <w:sz w:val="18"/>
                <w:szCs w:val="18"/>
              </w:rPr>
              <w:t>Respiratory</w:t>
            </w:r>
            <w:r w:rsidRPr="005A41C9">
              <w:rPr>
                <w:rFonts w:ascii="Arial" w:hAnsi="Arial" w:cs="Arial"/>
                <w:sz w:val="18"/>
                <w:szCs w:val="18"/>
              </w:rPr>
              <w:t>:</w:t>
            </w:r>
          </w:p>
          <w:p w14:paraId="61F37070" w14:textId="77777777" w:rsidR="00E0720A" w:rsidRPr="005A41C9" w:rsidRDefault="00E0720A" w:rsidP="00A015CA">
            <w:pPr>
              <w:pStyle w:val="NoSpacing"/>
              <w:numPr>
                <w:ilvl w:val="0"/>
                <w:numId w:val="32"/>
              </w:numPr>
              <w:rPr>
                <w:rFonts w:ascii="Arial" w:hAnsi="Arial" w:cs="Arial"/>
                <w:sz w:val="18"/>
                <w:szCs w:val="18"/>
              </w:rPr>
            </w:pPr>
            <w:r w:rsidRPr="005A41C9">
              <w:rPr>
                <w:rFonts w:ascii="Arial" w:hAnsi="Arial" w:cs="Arial"/>
                <w:sz w:val="18"/>
                <w:szCs w:val="18"/>
              </w:rPr>
              <w:t>acute rhinitis +/- conjunctivitis</w:t>
            </w:r>
          </w:p>
          <w:p w14:paraId="532D6F4C" w14:textId="77777777" w:rsidR="00B66B07" w:rsidRPr="005A41C9" w:rsidRDefault="00B66B07" w:rsidP="005A41C9">
            <w:pPr>
              <w:pStyle w:val="NoSpacing"/>
              <w:rPr>
                <w:rFonts w:ascii="Arial" w:hAnsi="Arial" w:cs="Arial"/>
                <w:sz w:val="18"/>
                <w:szCs w:val="18"/>
              </w:rPr>
            </w:pPr>
          </w:p>
          <w:p w14:paraId="1113A50F" w14:textId="77777777" w:rsidR="00E0720A" w:rsidRPr="005A41C9" w:rsidRDefault="00E0720A" w:rsidP="005A41C9">
            <w:pPr>
              <w:pStyle w:val="NoSpacing"/>
              <w:rPr>
                <w:rFonts w:ascii="Arial" w:hAnsi="Arial" w:cs="Arial"/>
                <w:b/>
                <w:bCs/>
                <w:sz w:val="18"/>
                <w:szCs w:val="18"/>
              </w:rPr>
            </w:pPr>
            <w:r w:rsidRPr="005A41C9">
              <w:rPr>
                <w:rFonts w:ascii="Arial" w:hAnsi="Arial" w:cs="Arial"/>
                <w:b/>
                <w:bCs/>
                <w:sz w:val="18"/>
                <w:szCs w:val="18"/>
              </w:rPr>
              <w:t>Anaphylaxis</w:t>
            </w:r>
          </w:p>
          <w:p w14:paraId="39AFD9E3" w14:textId="77777777" w:rsidR="00E0720A" w:rsidRPr="0005357E" w:rsidRDefault="00E0720A" w:rsidP="00A015CA">
            <w:pPr>
              <w:pStyle w:val="NoSpacing"/>
              <w:numPr>
                <w:ilvl w:val="0"/>
                <w:numId w:val="32"/>
              </w:numPr>
            </w:pPr>
            <w:r w:rsidRPr="005A41C9">
              <w:rPr>
                <w:rFonts w:ascii="Arial" w:hAnsi="Arial" w:cs="Arial"/>
                <w:sz w:val="18"/>
                <w:szCs w:val="18"/>
              </w:rPr>
              <w:t xml:space="preserve">Severe </w:t>
            </w:r>
            <w:proofErr w:type="spellStart"/>
            <w:r w:rsidRPr="005A41C9">
              <w:rPr>
                <w:rFonts w:ascii="Arial" w:hAnsi="Arial" w:cs="Arial"/>
                <w:sz w:val="18"/>
                <w:szCs w:val="18"/>
              </w:rPr>
              <w:t>IgE</w:t>
            </w:r>
            <w:proofErr w:type="spellEnd"/>
            <w:r w:rsidRPr="005A41C9">
              <w:rPr>
                <w:rFonts w:ascii="Arial" w:hAnsi="Arial" w:cs="Arial"/>
                <w:sz w:val="18"/>
                <w:szCs w:val="18"/>
              </w:rPr>
              <w:t xml:space="preserve"> mediated cow's milk allergy</w:t>
            </w:r>
          </w:p>
        </w:tc>
      </w:tr>
      <w:tr w:rsidR="00A87BB6" w:rsidRPr="00BB1877" w14:paraId="0E9750B9" w14:textId="77777777" w:rsidTr="0005357E">
        <w:trPr>
          <w:trHeight w:val="2128"/>
        </w:trPr>
        <w:tc>
          <w:tcPr>
            <w:tcW w:w="1419" w:type="dxa"/>
            <w:shd w:val="clear" w:color="auto" w:fill="8DB3E2" w:themeFill="text2" w:themeFillTint="66"/>
            <w:textDirection w:val="btLr"/>
            <w:hideMark/>
          </w:tcPr>
          <w:p w14:paraId="722C0D9B" w14:textId="77777777" w:rsidR="00E0720A" w:rsidRPr="00BB1877" w:rsidRDefault="00E0720A" w:rsidP="000E4ECD">
            <w:pPr>
              <w:jc w:val="center"/>
              <w:rPr>
                <w:rFonts w:cstheme="minorHAnsi"/>
              </w:rPr>
            </w:pPr>
            <w:r w:rsidRPr="00BB1877">
              <w:rPr>
                <w:rFonts w:cstheme="minorHAnsi"/>
                <w:b/>
                <w:bCs/>
              </w:rPr>
              <w:t>Ac</w:t>
            </w:r>
            <w:r w:rsidR="000E4ECD" w:rsidRPr="00BB1877">
              <w:rPr>
                <w:rFonts w:cstheme="minorHAnsi"/>
                <w:b/>
                <w:bCs/>
              </w:rPr>
              <w:t>tions</w:t>
            </w:r>
          </w:p>
        </w:tc>
        <w:tc>
          <w:tcPr>
            <w:tcW w:w="5103" w:type="dxa"/>
            <w:shd w:val="clear" w:color="auto" w:fill="CCECFF"/>
          </w:tcPr>
          <w:p w14:paraId="1F12DC10" w14:textId="77777777" w:rsidR="00183C81" w:rsidRPr="0005357E" w:rsidRDefault="00183C81" w:rsidP="00183C81">
            <w:pPr>
              <w:pStyle w:val="ListParagraph"/>
              <w:ind w:left="785"/>
              <w:rPr>
                <w:rFonts w:ascii="Arial" w:hAnsi="Arial" w:cs="Arial"/>
                <w:sz w:val="18"/>
                <w:szCs w:val="18"/>
              </w:rPr>
            </w:pPr>
          </w:p>
          <w:p w14:paraId="319102E4" w14:textId="0D465173"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sz w:val="18"/>
                <w:szCs w:val="18"/>
              </w:rPr>
              <w:t>Elimination diet (2-4 weeks) followed by a p</w:t>
            </w:r>
            <w:r w:rsidR="00183C81" w:rsidRPr="0005357E">
              <w:rPr>
                <w:rFonts w:ascii="Arial" w:hAnsi="Arial" w:cs="Arial"/>
                <w:sz w:val="18"/>
                <w:szCs w:val="18"/>
              </w:rPr>
              <w:t xml:space="preserve">lanned reintroduction challenge </w:t>
            </w:r>
            <w:r w:rsidR="005E0E63" w:rsidRPr="0005357E">
              <w:rPr>
                <w:rFonts w:ascii="Arial" w:hAnsi="Arial" w:cs="Arial"/>
                <w:sz w:val="18"/>
                <w:szCs w:val="18"/>
              </w:rPr>
              <w:t>(See</w:t>
            </w:r>
            <w:r w:rsidR="00B701BE">
              <w:rPr>
                <w:rFonts w:ascii="Arial" w:hAnsi="Arial" w:cs="Arial"/>
                <w:sz w:val="18"/>
                <w:szCs w:val="18"/>
              </w:rPr>
              <w:t xml:space="preserve"> </w:t>
            </w:r>
            <w:hyperlink w:anchor="Non_IgE_Algorithm" w:history="1">
              <w:r w:rsidR="00B701BE" w:rsidRPr="00442334">
                <w:rPr>
                  <w:rStyle w:val="Hyperlink"/>
                  <w:rFonts w:ascii="Arial" w:hAnsi="Arial" w:cs="Arial"/>
                  <w:sz w:val="18"/>
                  <w:szCs w:val="18"/>
                </w:rPr>
                <w:t>Algorithm</w:t>
              </w:r>
            </w:hyperlink>
            <w:r w:rsidR="00B701BE">
              <w:rPr>
                <w:rFonts w:ascii="Arial" w:hAnsi="Arial" w:cs="Arial"/>
                <w:sz w:val="18"/>
                <w:szCs w:val="18"/>
              </w:rPr>
              <w:t>)</w:t>
            </w:r>
          </w:p>
          <w:p w14:paraId="2328BDB2" w14:textId="77777777"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sz w:val="18"/>
                <w:szCs w:val="18"/>
              </w:rPr>
              <w:t>This is to check whether symptoms recur and confirm diagnosis. (This may not be appropriate in all cases)</w:t>
            </w:r>
          </w:p>
          <w:p w14:paraId="6D021979" w14:textId="77777777"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bCs/>
                <w:sz w:val="18"/>
                <w:szCs w:val="18"/>
              </w:rPr>
              <w:t xml:space="preserve">If diagnosis confirmed, refer to Dietitian for CMP exclusion diet advice </w:t>
            </w:r>
            <w:r w:rsidR="00774CBE" w:rsidRPr="0005357E">
              <w:rPr>
                <w:rFonts w:ascii="Arial" w:hAnsi="Arial" w:cs="Arial"/>
                <w:bCs/>
                <w:sz w:val="18"/>
                <w:szCs w:val="18"/>
              </w:rPr>
              <w:t>–Continue breast feeding as far as possible with maternal milk exclusion</w:t>
            </w:r>
          </w:p>
          <w:p w14:paraId="04981F90" w14:textId="77777777"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bCs/>
                <w:sz w:val="18"/>
                <w:szCs w:val="18"/>
              </w:rPr>
              <w:t>If symptoms are well controlled – No need to refer to a paediatrician</w:t>
            </w:r>
          </w:p>
        </w:tc>
        <w:tc>
          <w:tcPr>
            <w:tcW w:w="5469" w:type="dxa"/>
            <w:shd w:val="clear" w:color="auto" w:fill="DDE3EB"/>
            <w:hideMark/>
          </w:tcPr>
          <w:p w14:paraId="5AFF7A4D" w14:textId="77777777" w:rsidR="00183C81" w:rsidRPr="0005357E" w:rsidRDefault="00183C81" w:rsidP="00183C81">
            <w:pPr>
              <w:pStyle w:val="ListParagraph"/>
              <w:ind w:left="785"/>
              <w:rPr>
                <w:rFonts w:ascii="Arial" w:hAnsi="Arial" w:cs="Arial"/>
                <w:sz w:val="18"/>
                <w:szCs w:val="18"/>
              </w:rPr>
            </w:pPr>
          </w:p>
          <w:p w14:paraId="1603D582" w14:textId="77777777" w:rsidR="00183C81" w:rsidRPr="0005357E" w:rsidRDefault="00183C81" w:rsidP="002166B6">
            <w:pPr>
              <w:pStyle w:val="ListParagraph"/>
              <w:numPr>
                <w:ilvl w:val="0"/>
                <w:numId w:val="13"/>
              </w:numPr>
              <w:rPr>
                <w:rFonts w:ascii="Arial" w:hAnsi="Arial" w:cs="Arial"/>
                <w:sz w:val="18"/>
                <w:szCs w:val="18"/>
              </w:rPr>
            </w:pPr>
            <w:r w:rsidRPr="0005357E">
              <w:rPr>
                <w:rFonts w:ascii="Arial" w:hAnsi="Arial" w:cs="Arial"/>
                <w:sz w:val="18"/>
                <w:szCs w:val="18"/>
              </w:rPr>
              <w:t>Initiate Eliminat</w:t>
            </w:r>
            <w:r w:rsidR="00B701BE">
              <w:rPr>
                <w:rFonts w:ascii="Arial" w:hAnsi="Arial" w:cs="Arial"/>
                <w:sz w:val="18"/>
                <w:szCs w:val="18"/>
              </w:rPr>
              <w:t>ion diet (2-4 weeks) and review (See Algorithm )</w:t>
            </w:r>
          </w:p>
          <w:p w14:paraId="2C22A788" w14:textId="77777777"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sz w:val="18"/>
                <w:szCs w:val="18"/>
              </w:rPr>
              <w:t>Urgent dietetic referral</w:t>
            </w:r>
            <w:r w:rsidR="00183C81" w:rsidRPr="0005357E">
              <w:rPr>
                <w:rFonts w:ascii="Arial" w:hAnsi="Arial" w:cs="Arial"/>
                <w:sz w:val="18"/>
                <w:szCs w:val="18"/>
              </w:rPr>
              <w:t xml:space="preserve"> if concerns regarding growth</w:t>
            </w:r>
          </w:p>
          <w:p w14:paraId="4881D4F0" w14:textId="27E9EB1C" w:rsidR="00C50330" w:rsidRPr="0005357E" w:rsidRDefault="00C50330" w:rsidP="002166B6">
            <w:pPr>
              <w:pStyle w:val="ListParagraph"/>
              <w:numPr>
                <w:ilvl w:val="0"/>
                <w:numId w:val="13"/>
              </w:numPr>
              <w:rPr>
                <w:rFonts w:ascii="Arial" w:hAnsi="Arial" w:cs="Arial"/>
                <w:sz w:val="18"/>
                <w:szCs w:val="18"/>
              </w:rPr>
            </w:pPr>
            <w:r w:rsidRPr="0005357E">
              <w:rPr>
                <w:rFonts w:ascii="Arial" w:hAnsi="Arial" w:cs="Arial"/>
                <w:sz w:val="18"/>
                <w:szCs w:val="18"/>
              </w:rPr>
              <w:t xml:space="preserve">Consider referral to </w:t>
            </w:r>
            <w:r w:rsidR="006F3BD6" w:rsidRPr="0005357E">
              <w:rPr>
                <w:rFonts w:ascii="Arial" w:hAnsi="Arial" w:cs="Arial"/>
                <w:sz w:val="18"/>
                <w:szCs w:val="18"/>
              </w:rPr>
              <w:t>Paediatrician</w:t>
            </w:r>
            <w:r w:rsidRPr="0005357E">
              <w:rPr>
                <w:rFonts w:ascii="Arial" w:hAnsi="Arial" w:cs="Arial"/>
                <w:sz w:val="18"/>
                <w:szCs w:val="18"/>
              </w:rPr>
              <w:t xml:space="preserve"> with a special interest in allergy</w:t>
            </w:r>
            <w:r w:rsidR="00774CBE" w:rsidRPr="0005357E">
              <w:rPr>
                <w:rFonts w:ascii="Arial" w:hAnsi="Arial" w:cs="Arial"/>
                <w:sz w:val="18"/>
                <w:szCs w:val="18"/>
              </w:rPr>
              <w:t xml:space="preserve"> if additional concerns</w:t>
            </w:r>
          </w:p>
        </w:tc>
        <w:tc>
          <w:tcPr>
            <w:tcW w:w="4028" w:type="dxa"/>
            <w:shd w:val="clear" w:color="auto" w:fill="FDE9D9" w:themeFill="accent6" w:themeFillTint="33"/>
            <w:hideMark/>
          </w:tcPr>
          <w:p w14:paraId="37D2CE6F" w14:textId="77777777"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sz w:val="18"/>
                <w:szCs w:val="18"/>
              </w:rPr>
              <w:t>Refer to Dietitian for cow’s milk exclusion advice.</w:t>
            </w:r>
          </w:p>
          <w:p w14:paraId="2D464A99" w14:textId="514F9BE3"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sz w:val="18"/>
                <w:szCs w:val="18"/>
              </w:rPr>
              <w:t>Refer to a paediatrician with a special interest in allergy</w:t>
            </w:r>
            <w:r w:rsidR="00183C81" w:rsidRPr="0005357E">
              <w:rPr>
                <w:rFonts w:ascii="Arial" w:hAnsi="Arial" w:cs="Arial"/>
                <w:sz w:val="18"/>
                <w:szCs w:val="18"/>
              </w:rPr>
              <w:t xml:space="preserve"> for </w:t>
            </w:r>
            <w:r w:rsidRPr="0005357E">
              <w:rPr>
                <w:rFonts w:ascii="Arial" w:hAnsi="Arial" w:cs="Arial"/>
                <w:sz w:val="18"/>
                <w:szCs w:val="18"/>
              </w:rPr>
              <w:t>testing</w:t>
            </w:r>
            <w:r w:rsidR="00183C81" w:rsidRPr="0005357E">
              <w:rPr>
                <w:rFonts w:ascii="Arial" w:hAnsi="Arial" w:cs="Arial"/>
                <w:sz w:val="18"/>
                <w:szCs w:val="18"/>
              </w:rPr>
              <w:t xml:space="preserve"> (Skin Prick Testing/ Specific </w:t>
            </w:r>
            <w:r w:rsidR="006F3BD6" w:rsidRPr="0005357E">
              <w:rPr>
                <w:rFonts w:ascii="Arial" w:hAnsi="Arial" w:cs="Arial"/>
                <w:sz w:val="18"/>
                <w:szCs w:val="18"/>
              </w:rPr>
              <w:t>Ige</w:t>
            </w:r>
            <w:r w:rsidR="00183C81" w:rsidRPr="0005357E">
              <w:rPr>
                <w:rFonts w:ascii="Arial" w:hAnsi="Arial" w:cs="Arial"/>
                <w:sz w:val="18"/>
                <w:szCs w:val="18"/>
              </w:rPr>
              <w:t>)</w:t>
            </w:r>
            <w:r w:rsidRPr="0005357E">
              <w:rPr>
                <w:rFonts w:ascii="Arial" w:hAnsi="Arial" w:cs="Arial"/>
                <w:sz w:val="18"/>
                <w:szCs w:val="18"/>
              </w:rPr>
              <w:t xml:space="preserve"> and management.</w:t>
            </w:r>
          </w:p>
          <w:p w14:paraId="7CA893FD" w14:textId="77777777" w:rsidR="00E0720A" w:rsidRPr="0005357E" w:rsidRDefault="00E0720A" w:rsidP="002166B6">
            <w:pPr>
              <w:pStyle w:val="ListParagraph"/>
              <w:numPr>
                <w:ilvl w:val="0"/>
                <w:numId w:val="13"/>
              </w:numPr>
              <w:rPr>
                <w:rFonts w:ascii="Arial" w:hAnsi="Arial" w:cs="Arial"/>
                <w:sz w:val="18"/>
                <w:szCs w:val="18"/>
              </w:rPr>
            </w:pPr>
            <w:r w:rsidRPr="0005357E">
              <w:rPr>
                <w:rFonts w:ascii="Arial" w:hAnsi="Arial" w:cs="Arial"/>
                <w:sz w:val="18"/>
                <w:szCs w:val="18"/>
              </w:rPr>
              <w:t xml:space="preserve">NICE food allergy guideline states children with </w:t>
            </w:r>
            <w:proofErr w:type="spellStart"/>
            <w:r w:rsidRPr="0005357E">
              <w:rPr>
                <w:rFonts w:ascii="Arial" w:hAnsi="Arial" w:cs="Arial"/>
                <w:sz w:val="18"/>
                <w:szCs w:val="18"/>
              </w:rPr>
              <w:t>IgE</w:t>
            </w:r>
            <w:proofErr w:type="spellEnd"/>
            <w:r w:rsidRPr="0005357E">
              <w:rPr>
                <w:rFonts w:ascii="Arial" w:hAnsi="Arial" w:cs="Arial"/>
                <w:sz w:val="18"/>
                <w:szCs w:val="18"/>
              </w:rPr>
              <w:t xml:space="preserve"> allergy must not be challenged in the community</w:t>
            </w:r>
          </w:p>
          <w:p w14:paraId="6A424AE4" w14:textId="77777777" w:rsidR="00D46746" w:rsidRPr="0005357E" w:rsidRDefault="00E0720A" w:rsidP="002166B6">
            <w:pPr>
              <w:pStyle w:val="ListParagraph"/>
              <w:numPr>
                <w:ilvl w:val="0"/>
                <w:numId w:val="13"/>
              </w:numPr>
              <w:rPr>
                <w:rFonts w:ascii="Arial" w:hAnsi="Arial" w:cs="Arial"/>
                <w:sz w:val="18"/>
                <w:szCs w:val="18"/>
              </w:rPr>
            </w:pPr>
            <w:r w:rsidRPr="0005357E">
              <w:rPr>
                <w:rFonts w:ascii="Arial" w:hAnsi="Arial" w:cs="Arial"/>
                <w:sz w:val="18"/>
                <w:szCs w:val="18"/>
              </w:rPr>
              <w:t xml:space="preserve">Recommend cow's milk replacement – extensively hydrolysed formula as the 1st line for mild to moderate </w:t>
            </w:r>
            <w:proofErr w:type="spellStart"/>
            <w:r w:rsidRPr="0005357E">
              <w:rPr>
                <w:rFonts w:ascii="Arial" w:hAnsi="Arial" w:cs="Arial"/>
                <w:sz w:val="18"/>
                <w:szCs w:val="18"/>
              </w:rPr>
              <w:t>IgE</w:t>
            </w:r>
            <w:proofErr w:type="spellEnd"/>
            <w:r w:rsidRPr="0005357E">
              <w:rPr>
                <w:rFonts w:ascii="Arial" w:hAnsi="Arial" w:cs="Arial"/>
                <w:sz w:val="18"/>
                <w:szCs w:val="18"/>
              </w:rPr>
              <w:t xml:space="preserve"> </w:t>
            </w:r>
          </w:p>
          <w:p w14:paraId="0C4001F2" w14:textId="77777777" w:rsidR="00E0720A" w:rsidRPr="0005357E" w:rsidRDefault="00E0720A" w:rsidP="00183C81">
            <w:pPr>
              <w:pStyle w:val="ListParagraph"/>
              <w:ind w:left="785"/>
              <w:rPr>
                <w:rFonts w:ascii="Arial" w:hAnsi="Arial" w:cs="Arial"/>
                <w:sz w:val="18"/>
                <w:szCs w:val="18"/>
              </w:rPr>
            </w:pPr>
            <w:r w:rsidRPr="0005357E">
              <w:rPr>
                <w:rFonts w:ascii="Arial" w:hAnsi="Arial" w:cs="Arial"/>
                <w:sz w:val="18"/>
                <w:szCs w:val="18"/>
              </w:rPr>
              <w:t>mediated CMA and amino acid formulas for severe CMA</w:t>
            </w:r>
          </w:p>
        </w:tc>
      </w:tr>
    </w:tbl>
    <w:p w14:paraId="5E007856" w14:textId="77777777" w:rsidR="008E0C46" w:rsidRPr="00BB1877" w:rsidRDefault="008E0C46" w:rsidP="00C50330">
      <w:pPr>
        <w:rPr>
          <w:rFonts w:cstheme="minorHAnsi"/>
          <w:b/>
          <w:bCs/>
        </w:rPr>
        <w:sectPr w:rsidR="008E0C46" w:rsidRPr="00BB1877" w:rsidSect="008E0C46">
          <w:pgSz w:w="16838" w:h="11906" w:orient="landscape"/>
          <w:pgMar w:top="1440" w:right="1440" w:bottom="1440" w:left="1440" w:header="709" w:footer="709" w:gutter="0"/>
          <w:cols w:space="708"/>
          <w:docGrid w:linePitch="360"/>
        </w:sectPr>
      </w:pPr>
    </w:p>
    <w:p w14:paraId="53155EBF" w14:textId="648AE29C" w:rsidR="003012F9" w:rsidRPr="00BB1877" w:rsidRDefault="00653B59" w:rsidP="00DB39B4">
      <w:pPr>
        <w:jc w:val="center"/>
        <w:rPr>
          <w:rFonts w:cstheme="minorHAnsi"/>
          <w:b/>
          <w:bCs/>
        </w:rPr>
      </w:pPr>
      <w:r w:rsidRPr="00BB1877">
        <w:rPr>
          <w:rFonts w:cstheme="minorHAnsi"/>
          <w:b/>
          <w:bCs/>
          <w:noProof/>
          <w:lang w:eastAsia="en-GB"/>
        </w:rPr>
        <w:lastRenderedPageBreak/>
        <mc:AlternateContent>
          <mc:Choice Requires="wps">
            <w:drawing>
              <wp:anchor distT="0" distB="0" distL="114300" distR="114300" simplePos="0" relativeHeight="251669504" behindDoc="0" locked="0" layoutInCell="1" allowOverlap="1" wp14:anchorId="3EC29B0D" wp14:editId="111CF7AA">
                <wp:simplePos x="0" y="0"/>
                <wp:positionH relativeFrom="column">
                  <wp:posOffset>1636395</wp:posOffset>
                </wp:positionH>
                <wp:positionV relativeFrom="paragraph">
                  <wp:posOffset>191770</wp:posOffset>
                </wp:positionV>
                <wp:extent cx="3625887" cy="514350"/>
                <wp:effectExtent l="0" t="0" r="12700" b="19050"/>
                <wp:wrapNone/>
                <wp:docPr id="5" name="Rounded Rectangle 5"/>
                <wp:cNvGraphicFramePr/>
                <a:graphic xmlns:a="http://schemas.openxmlformats.org/drawingml/2006/main">
                  <a:graphicData uri="http://schemas.microsoft.com/office/word/2010/wordprocessingShape">
                    <wps:wsp>
                      <wps:cNvSpPr/>
                      <wps:spPr>
                        <a:xfrm>
                          <a:off x="0" y="0"/>
                          <a:ext cx="3625887" cy="5143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747B8D2E" w14:textId="4E24F7F4" w:rsidR="00380494" w:rsidRDefault="00380494" w:rsidP="004B437B">
                            <w:pPr>
                              <w:spacing w:after="0" w:line="240" w:lineRule="auto"/>
                              <w:jc w:val="center"/>
                            </w:pPr>
                            <w:r>
                              <w:t xml:space="preserve">Symptoms suggestive of CMA/parental concerns regarding possible milk allergy (See </w:t>
                            </w:r>
                            <w:hyperlink w:anchor="Table1" w:history="1">
                              <w:r w:rsidRPr="0049690D">
                                <w:rPr>
                                  <w:rStyle w:val="Hyperlink"/>
                                </w:rPr>
                                <w:t>Table 1</w:t>
                              </w:r>
                            </w:hyperlink>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29B0D" id="Rounded Rectangle 5" o:spid="_x0000_s1027" style="position:absolute;left:0;text-align:left;margin-left:128.85pt;margin-top:15.1pt;width:285.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" fillcolor="white [3201]" strokecolor="#4f81bd [3204]" strokeweight="2pt">
                <v:textbox>
                  <w:txbxContent>
                    <w:p w14:paraId="747B8D2E" w14:textId="4E24F7F4" w:rsidR="00380494" w:rsidRDefault="00380494" w:rsidP="004B437B">
                      <w:pPr>
                        <w:spacing w:after="0" w:line="240" w:lineRule="auto"/>
                        <w:jc w:val="center"/>
                      </w:pPr>
                      <w:r>
                        <w:t xml:space="preserve">Symptoms suggestive of CMA/parental concerns regarding possible milk allergy (See </w:t>
                      </w:r>
                      <w:hyperlink w:anchor="Table1" w:history="1">
                        <w:r w:rsidRPr="0049690D">
                          <w:rPr>
                            <w:rStyle w:val="Hyperlink"/>
                          </w:rPr>
                          <w:t>Table 1</w:t>
                        </w:r>
                      </w:hyperlink>
                      <w:r>
                        <w:t>)</w:t>
                      </w:r>
                    </w:p>
                  </w:txbxContent>
                </v:textbox>
              </v:roundrect>
            </w:pict>
          </mc:Fallback>
        </mc:AlternateContent>
      </w:r>
      <w:bookmarkStart w:id="9" w:name="Non_IgE_Algorithm"/>
      <w:r w:rsidR="00DB39B4">
        <w:rPr>
          <w:rFonts w:cstheme="minorHAnsi"/>
          <w:b/>
          <w:bCs/>
        </w:rPr>
        <w:t>CMA Pathway</w:t>
      </w:r>
    </w:p>
    <w:bookmarkEnd w:id="9"/>
    <w:p w14:paraId="75E0A79D" w14:textId="09AC15B4" w:rsidR="00800387" w:rsidRPr="00BB1877" w:rsidRDefault="00800387" w:rsidP="00800387">
      <w:pPr>
        <w:jc w:val="center"/>
        <w:rPr>
          <w:rFonts w:cstheme="minorHAnsi"/>
        </w:rPr>
      </w:pPr>
    </w:p>
    <w:p w14:paraId="468B3742" w14:textId="499044A4" w:rsidR="003012F9" w:rsidRPr="00BB1877" w:rsidRDefault="00EB213E">
      <w:pPr>
        <w:rPr>
          <w:rFonts w:cstheme="minorHAnsi"/>
          <w:b/>
          <w:bCs/>
        </w:rPr>
      </w:pPr>
      <w:r w:rsidRPr="00BB1877">
        <w:rPr>
          <w:rFonts w:cstheme="minorHAnsi"/>
          <w:b/>
          <w:bCs/>
          <w:noProof/>
          <w:lang w:eastAsia="en-GB"/>
        </w:rPr>
        <mc:AlternateContent>
          <mc:Choice Requires="wps">
            <w:drawing>
              <wp:anchor distT="0" distB="0" distL="114300" distR="114300" simplePos="0" relativeHeight="251670528" behindDoc="0" locked="0" layoutInCell="1" allowOverlap="1" wp14:anchorId="438C1159" wp14:editId="20F2813F">
                <wp:simplePos x="0" y="0"/>
                <wp:positionH relativeFrom="column">
                  <wp:posOffset>1971675</wp:posOffset>
                </wp:positionH>
                <wp:positionV relativeFrom="paragraph">
                  <wp:posOffset>306070</wp:posOffset>
                </wp:positionV>
                <wp:extent cx="2870200" cy="685800"/>
                <wp:effectExtent l="0" t="0" r="25400" b="19050"/>
                <wp:wrapNone/>
                <wp:docPr id="12" name="Rounded Rectangle 12"/>
                <wp:cNvGraphicFramePr/>
                <a:graphic xmlns:a="http://schemas.openxmlformats.org/drawingml/2006/main">
                  <a:graphicData uri="http://schemas.microsoft.com/office/word/2010/wordprocessingShape">
                    <wps:wsp>
                      <wps:cNvSpPr/>
                      <wps:spPr>
                        <a:xfrm>
                          <a:off x="0" y="0"/>
                          <a:ext cx="2870200" cy="6858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326D471" w14:textId="77777777" w:rsidR="00380494" w:rsidRDefault="00380494" w:rsidP="00EB0087">
                            <w:pPr>
                              <w:pStyle w:val="ListParagraph"/>
                              <w:spacing w:after="0" w:line="240" w:lineRule="auto"/>
                              <w:ind w:left="360"/>
                            </w:pPr>
                            <w:r>
                              <w:t>Step 1 -Allergy focused clinical history</w:t>
                            </w:r>
                          </w:p>
                          <w:p w14:paraId="73B0D38E" w14:textId="77777777" w:rsidR="00380494" w:rsidRDefault="00380494" w:rsidP="00EB0087">
                            <w:pPr>
                              <w:spacing w:after="0" w:line="240" w:lineRule="auto"/>
                            </w:pPr>
                            <w:r>
                              <w:t>Feeding History/ Check Growth Parameters</w:t>
                            </w:r>
                          </w:p>
                          <w:p w14:paraId="61B0ECFD" w14:textId="1570964A" w:rsidR="00380494" w:rsidRDefault="00380494" w:rsidP="002E6EAD">
                            <w:pPr>
                              <w:jc w:val="center"/>
                            </w:pPr>
                            <w:r>
                              <w:t xml:space="preserve">Consider Alternative </w:t>
                            </w:r>
                            <w:r w:rsidRPr="00B0715A">
                              <w:t>Diagnosis (</w:t>
                            </w:r>
                            <w:bookmarkStart w:id="10" w:name="appendix4"/>
                            <w:r w:rsidR="00B0715A">
                              <w:fldChar w:fldCharType="begin"/>
                            </w:r>
                            <w:r w:rsidR="00B0715A">
                              <w:instrText xml:space="preserve"> HYPERLINK  \l "appendix4" </w:instrText>
                            </w:r>
                            <w:r w:rsidR="00B0715A">
                              <w:fldChar w:fldCharType="separate"/>
                            </w:r>
                            <w:r w:rsidRPr="00B0715A">
                              <w:rPr>
                                <w:rStyle w:val="Hyperlink"/>
                              </w:rPr>
                              <w:t>Appendix4</w:t>
                            </w:r>
                            <w:bookmarkEnd w:id="10"/>
                            <w:r w:rsidR="00B0715A">
                              <w:fldChar w:fldCharType="end"/>
                            </w:r>
                            <w:r w:rsidRPr="00B0715A">
                              <w:t>/</w:t>
                            </w:r>
                            <w:hyperlink w:anchor="appendix5" w:history="1">
                              <w:r w:rsidRPr="00B0715A">
                                <w:rPr>
                                  <w:rStyle w:val="Hyperlink"/>
                                </w:rPr>
                                <w:t>5</w:t>
                              </w:r>
                            </w:hyperlink>
                            <w:r w:rsidRPr="00B0715A">
                              <w:t>)</w:t>
                            </w:r>
                          </w:p>
                          <w:p w14:paraId="5B80903B" w14:textId="77777777" w:rsidR="00380494" w:rsidRDefault="00380494" w:rsidP="002E6EAD">
                            <w:pPr>
                              <w:jc w:val="center"/>
                            </w:pPr>
                          </w:p>
                          <w:p w14:paraId="6E2A1DF8" w14:textId="77777777" w:rsidR="00380494" w:rsidRDefault="00380494" w:rsidP="002E6E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C1159" id="Rounded Rectangle 12" o:spid="_x0000_s1028" style="position:absolute;margin-left:155.25pt;margin-top:24.1pt;width:226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" fillcolor="white [3201]" strokecolor="#4f81bd [3204]" strokeweight="2pt">
                <v:textbox>
                  <w:txbxContent>
                    <w:p w14:paraId="3326D471" w14:textId="77777777" w:rsidR="00380494" w:rsidRDefault="00380494" w:rsidP="00EB0087">
                      <w:pPr>
                        <w:pStyle w:val="ListParagraph"/>
                        <w:spacing w:after="0" w:line="240" w:lineRule="auto"/>
                        <w:ind w:left="360"/>
                      </w:pPr>
                      <w:r>
                        <w:t>Step 1 -Allergy focused clinical history</w:t>
                      </w:r>
                    </w:p>
                    <w:p w14:paraId="73B0D38E" w14:textId="77777777" w:rsidR="00380494" w:rsidRDefault="00380494" w:rsidP="00EB0087">
                      <w:pPr>
                        <w:spacing w:after="0" w:line="240" w:lineRule="auto"/>
                      </w:pPr>
                      <w:r>
                        <w:t>Feeding History/ Check Growth Parameters</w:t>
                      </w:r>
                    </w:p>
                    <w:p w14:paraId="61B0ECFD" w14:textId="1570964A" w:rsidR="00380494" w:rsidRDefault="00380494" w:rsidP="002E6EAD">
                      <w:pPr>
                        <w:jc w:val="center"/>
                      </w:pPr>
                      <w:r>
                        <w:t xml:space="preserve">Consider Alternative </w:t>
                      </w:r>
                      <w:r w:rsidRPr="00B0715A">
                        <w:t>Diagnosis (</w:t>
                      </w:r>
                      <w:bookmarkStart w:id="11" w:name="appendix4"/>
                      <w:r w:rsidR="00B0715A">
                        <w:fldChar w:fldCharType="begin"/>
                      </w:r>
                      <w:r w:rsidR="00B0715A">
                        <w:instrText xml:space="preserve"> HYPERLINK  \l "appendix4" </w:instrText>
                      </w:r>
                      <w:r w:rsidR="00B0715A">
                        <w:fldChar w:fldCharType="separate"/>
                      </w:r>
                      <w:r w:rsidRPr="00B0715A">
                        <w:rPr>
                          <w:rStyle w:val="Hyperlink"/>
                        </w:rPr>
                        <w:t>Appendix4</w:t>
                      </w:r>
                      <w:bookmarkEnd w:id="11"/>
                      <w:r w:rsidR="00B0715A">
                        <w:fldChar w:fldCharType="end"/>
                      </w:r>
                      <w:r w:rsidRPr="00B0715A">
                        <w:t>/</w:t>
                      </w:r>
                      <w:hyperlink w:anchor="appendix5" w:history="1">
                        <w:r w:rsidRPr="00B0715A">
                          <w:rPr>
                            <w:rStyle w:val="Hyperlink"/>
                          </w:rPr>
                          <w:t>5</w:t>
                        </w:r>
                      </w:hyperlink>
                      <w:r w:rsidRPr="00B0715A">
                        <w:t>)</w:t>
                      </w:r>
                    </w:p>
                    <w:p w14:paraId="5B80903B" w14:textId="77777777" w:rsidR="00380494" w:rsidRDefault="00380494" w:rsidP="002E6EAD">
                      <w:pPr>
                        <w:jc w:val="center"/>
                      </w:pPr>
                    </w:p>
                    <w:p w14:paraId="6E2A1DF8" w14:textId="77777777" w:rsidR="00380494" w:rsidRDefault="00380494" w:rsidP="002E6EAD">
                      <w:pPr>
                        <w:jc w:val="center"/>
                      </w:pPr>
                    </w:p>
                  </w:txbxContent>
                </v:textbox>
              </v:roundrect>
            </w:pict>
          </mc:Fallback>
        </mc:AlternateContent>
      </w:r>
      <w:r w:rsidR="0045327F" w:rsidRPr="00BB1877">
        <w:rPr>
          <w:rFonts w:cstheme="minorHAnsi"/>
          <w:b/>
          <w:bCs/>
          <w:noProof/>
          <w:lang w:eastAsia="en-GB"/>
        </w:rPr>
        <mc:AlternateContent>
          <mc:Choice Requires="wps">
            <w:drawing>
              <wp:anchor distT="0" distB="0" distL="114300" distR="114300" simplePos="0" relativeHeight="251710464" behindDoc="0" locked="0" layoutInCell="1" allowOverlap="1" wp14:anchorId="7DA6E5C0" wp14:editId="618F4B89">
                <wp:simplePos x="0" y="0"/>
                <wp:positionH relativeFrom="column">
                  <wp:posOffset>3447415</wp:posOffset>
                </wp:positionH>
                <wp:positionV relativeFrom="paragraph">
                  <wp:posOffset>58420</wp:posOffset>
                </wp:positionV>
                <wp:extent cx="635" cy="247650"/>
                <wp:effectExtent l="152400" t="19050" r="75565" b="76200"/>
                <wp:wrapNone/>
                <wp:docPr id="33" name="Straight Arrow Connector 33"/>
                <wp:cNvGraphicFramePr/>
                <a:graphic xmlns:a="http://schemas.openxmlformats.org/drawingml/2006/main">
                  <a:graphicData uri="http://schemas.microsoft.com/office/word/2010/wordprocessingShape">
                    <wps:wsp>
                      <wps:cNvCnPr/>
                      <wps:spPr>
                        <a:xfrm flipH="1">
                          <a:off x="0" y="0"/>
                          <a:ext cx="635" cy="24765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8AC9DC3" id="Straight Arrow Connector 33" o:spid="_x0000_s1026" type="#_x0000_t32" style="position:absolute;margin-left:271.45pt;margin-top:4.6pt;width:.05pt;height:19.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" strokecolor="#8064a2" strokeweight="3pt">
                <v:stroke endarrow="open"/>
                <v:shadow on="t" color="black" opacity="22937f" origin=",.5" offset="0,.63889mm"/>
              </v:shape>
            </w:pict>
          </mc:Fallback>
        </mc:AlternateContent>
      </w:r>
      <w:r w:rsidR="003B3D70" w:rsidRPr="00BB1877">
        <w:rPr>
          <w:rFonts w:cstheme="minorHAnsi"/>
          <w:b/>
          <w:bCs/>
          <w:noProof/>
          <w:lang w:eastAsia="en-GB"/>
        </w:rPr>
        <mc:AlternateContent>
          <mc:Choice Requires="wps">
            <w:drawing>
              <wp:anchor distT="0" distB="0" distL="114300" distR="114300" simplePos="0" relativeHeight="251714560" behindDoc="0" locked="0" layoutInCell="1" allowOverlap="1" wp14:anchorId="66A2A137" wp14:editId="080FB139">
                <wp:simplePos x="0" y="0"/>
                <wp:positionH relativeFrom="column">
                  <wp:posOffset>7328535</wp:posOffset>
                </wp:positionH>
                <wp:positionV relativeFrom="paragraph">
                  <wp:posOffset>909320</wp:posOffset>
                </wp:positionV>
                <wp:extent cx="0" cy="1070861"/>
                <wp:effectExtent l="152400" t="19050" r="152400" b="91440"/>
                <wp:wrapNone/>
                <wp:docPr id="35" name="Straight Arrow Connector 35"/>
                <wp:cNvGraphicFramePr/>
                <a:graphic xmlns:a="http://schemas.openxmlformats.org/drawingml/2006/main">
                  <a:graphicData uri="http://schemas.microsoft.com/office/word/2010/wordprocessingShape">
                    <wps:wsp>
                      <wps:cNvCnPr/>
                      <wps:spPr>
                        <a:xfrm>
                          <a:off x="0" y="0"/>
                          <a:ext cx="0" cy="1070861"/>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57F55F8" id="Straight Arrow Connector 35" o:spid="_x0000_s1026" type="#_x0000_t32" style="position:absolute;margin-left:577.05pt;margin-top:71.6pt;width:0;height:84.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" strokecolor="#8064a2" strokeweight="3pt">
                <v:stroke endarrow="open"/>
                <v:shadow on="t" color="black" opacity="22937f" origin=",.5" offset="0,.63889mm"/>
              </v:shape>
            </w:pict>
          </mc:Fallback>
        </mc:AlternateContent>
      </w:r>
      <w:r w:rsidR="003B3D70" w:rsidRPr="00BB1877">
        <w:rPr>
          <w:rFonts w:cstheme="minorHAnsi"/>
          <w:b/>
          <w:bCs/>
          <w:noProof/>
          <w:lang w:eastAsia="en-GB"/>
        </w:rPr>
        <mc:AlternateContent>
          <mc:Choice Requires="wps">
            <w:drawing>
              <wp:anchor distT="0" distB="0" distL="114300" distR="114300" simplePos="0" relativeHeight="251712512" behindDoc="0" locked="0" layoutInCell="1" allowOverlap="1" wp14:anchorId="5D0E7CF2" wp14:editId="0FDC3452">
                <wp:simplePos x="0" y="0"/>
                <wp:positionH relativeFrom="column">
                  <wp:posOffset>7176135</wp:posOffset>
                </wp:positionH>
                <wp:positionV relativeFrom="paragraph">
                  <wp:posOffset>756920</wp:posOffset>
                </wp:positionV>
                <wp:extent cx="0" cy="1070861"/>
                <wp:effectExtent l="152400" t="19050" r="152400" b="91440"/>
                <wp:wrapNone/>
                <wp:docPr id="34" name="Straight Arrow Connector 34"/>
                <wp:cNvGraphicFramePr/>
                <a:graphic xmlns:a="http://schemas.openxmlformats.org/drawingml/2006/main">
                  <a:graphicData uri="http://schemas.microsoft.com/office/word/2010/wordprocessingShape">
                    <wps:wsp>
                      <wps:cNvCnPr/>
                      <wps:spPr>
                        <a:xfrm>
                          <a:off x="0" y="0"/>
                          <a:ext cx="0" cy="1070861"/>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7F00ACD" id="Straight Arrow Connector 34" o:spid="_x0000_s1026" type="#_x0000_t32" style="position:absolute;margin-left:565.05pt;margin-top:59.6pt;width:0;height:84.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" strokecolor="#8064a2" strokeweight="3pt">
                <v:stroke endarrow="open"/>
                <v:shadow on="t" color="black" opacity="22937f" origin=",.5" offset="0,.63889mm"/>
              </v:shape>
            </w:pict>
          </mc:Fallback>
        </mc:AlternateContent>
      </w:r>
    </w:p>
    <w:p w14:paraId="062C7E30" w14:textId="346324C1" w:rsidR="006627DA" w:rsidRDefault="00E21CDD" w:rsidP="00A015CA">
      <w:pPr>
        <w:rPr>
          <w:rFonts w:cstheme="minorHAnsi"/>
          <w:b/>
          <w:bCs/>
        </w:rPr>
      </w:pPr>
      <w:r w:rsidRPr="00BB1877">
        <w:rPr>
          <w:rFonts w:cstheme="minorHAnsi"/>
          <w:b/>
          <w:bCs/>
          <w:noProof/>
          <w:lang w:eastAsia="en-GB"/>
        </w:rPr>
        <mc:AlternateContent>
          <mc:Choice Requires="wps">
            <w:drawing>
              <wp:anchor distT="0" distB="0" distL="114300" distR="114300" simplePos="0" relativeHeight="251688960" behindDoc="0" locked="0" layoutInCell="1" allowOverlap="1" wp14:anchorId="373E2C06" wp14:editId="09326588">
                <wp:simplePos x="0" y="0"/>
                <wp:positionH relativeFrom="margin">
                  <wp:posOffset>-171450</wp:posOffset>
                </wp:positionH>
                <wp:positionV relativeFrom="paragraph">
                  <wp:posOffset>5907405</wp:posOffset>
                </wp:positionV>
                <wp:extent cx="7107555" cy="523875"/>
                <wp:effectExtent l="57150" t="38100" r="74295" b="104775"/>
                <wp:wrapNone/>
                <wp:docPr id="22" name="Rounded Rectangle 22"/>
                <wp:cNvGraphicFramePr/>
                <a:graphic xmlns:a="http://schemas.openxmlformats.org/drawingml/2006/main">
                  <a:graphicData uri="http://schemas.microsoft.com/office/word/2010/wordprocessingShape">
                    <wps:wsp>
                      <wps:cNvSpPr/>
                      <wps:spPr>
                        <a:xfrm>
                          <a:off x="0" y="0"/>
                          <a:ext cx="7107555" cy="52387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31EB4774" w14:textId="783201BC" w:rsidR="00380494" w:rsidRDefault="00380494" w:rsidP="002E6EAD">
                            <w:pPr>
                              <w:jc w:val="center"/>
                            </w:pPr>
                            <w:r>
                              <w:t>Step 2-</w:t>
                            </w:r>
                            <w:r w:rsidR="00B2205F">
                              <w:t>2 Re</w:t>
                            </w:r>
                            <w:r>
                              <w:t xml:space="preserve">-challenge with cow's milk using </w:t>
                            </w:r>
                            <w:proofErr w:type="spellStart"/>
                            <w:r>
                              <w:t>iMAP</w:t>
                            </w:r>
                            <w:proofErr w:type="spellEnd"/>
                            <w:r>
                              <w:t xml:space="preserve"> guidelines after 4 weeks period</w:t>
                            </w:r>
                            <w:r w:rsidR="00E37C92">
                              <w:t xml:space="preserve"> (can be omitted when symptoms are severe)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3E2C06" id="Rounded Rectangle 22" o:spid="_x0000_s1029" style="position:absolute;margin-left:-13.5pt;margin-top:465.15pt;width:559.65pt;height:41.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" fillcolor="#a7bfde [1620]" strokecolor="#4579b8 [3044]">
                <v:fill color2="#e4ecf5 [500]" rotate="t" angle="180" colors="0 #a3c4ff;22938f #bfd5ff;1 #e5eeff" focus="100%" type="gradient"/>
                <v:shadow on="t" color="black" opacity="24903f" origin=",.5" offset="0,.55556mm"/>
                <v:textbox>
                  <w:txbxContent>
                    <w:p w14:paraId="31EB4774" w14:textId="783201BC" w:rsidR="00380494" w:rsidRDefault="00380494" w:rsidP="002E6EAD">
                      <w:pPr>
                        <w:jc w:val="center"/>
                      </w:pPr>
                      <w:r>
                        <w:t>Step 2-</w:t>
                      </w:r>
                      <w:r w:rsidR="00B2205F">
                        <w:t>2 Re</w:t>
                      </w:r>
                      <w:r>
                        <w:t xml:space="preserve">-challenge with cow's milk using </w:t>
                      </w:r>
                      <w:proofErr w:type="spellStart"/>
                      <w:r>
                        <w:t>iMAP</w:t>
                      </w:r>
                      <w:proofErr w:type="spellEnd"/>
                      <w:r>
                        <w:t xml:space="preserve"> guidelines after 4 weeks period</w:t>
                      </w:r>
                      <w:r w:rsidR="00E37C92">
                        <w:t xml:space="preserve"> (can be omitted when symptoms are severe)</w:t>
                      </w:r>
                    </w:p>
                  </w:txbxContent>
                </v:textbox>
                <w10:wrap anchorx="margin"/>
              </v:roundrect>
            </w:pict>
          </mc:Fallback>
        </mc:AlternateContent>
      </w:r>
      <w:r w:rsidRPr="00BB1877">
        <w:rPr>
          <w:rFonts w:cstheme="minorHAnsi"/>
          <w:b/>
          <w:bCs/>
          <w:noProof/>
          <w:lang w:eastAsia="en-GB"/>
        </w:rPr>
        <mc:AlternateContent>
          <mc:Choice Requires="wps">
            <w:drawing>
              <wp:anchor distT="0" distB="0" distL="114300" distR="114300" simplePos="0" relativeHeight="251764736" behindDoc="0" locked="0" layoutInCell="1" allowOverlap="1" wp14:anchorId="029CA304" wp14:editId="2E585310">
                <wp:simplePos x="0" y="0"/>
                <wp:positionH relativeFrom="column">
                  <wp:posOffset>3469005</wp:posOffset>
                </wp:positionH>
                <wp:positionV relativeFrom="paragraph">
                  <wp:posOffset>4634230</wp:posOffset>
                </wp:positionV>
                <wp:extent cx="45719" cy="1285875"/>
                <wp:effectExtent l="114300" t="19050" r="126365" b="85725"/>
                <wp:wrapNone/>
                <wp:docPr id="51" name="Straight Arrow Connector 51"/>
                <wp:cNvGraphicFramePr/>
                <a:graphic xmlns:a="http://schemas.openxmlformats.org/drawingml/2006/main">
                  <a:graphicData uri="http://schemas.microsoft.com/office/word/2010/wordprocessingShape">
                    <wps:wsp>
                      <wps:cNvCnPr/>
                      <wps:spPr>
                        <a:xfrm>
                          <a:off x="0" y="0"/>
                          <a:ext cx="45719" cy="128587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35F2D494" id="_x0000_t32" coordsize="21600,21600" o:spt="32" o:oned="t" path="m,l21600,21600e" filled="f">
                <v:path arrowok="t" fillok="f" o:connecttype="none"/>
                <o:lock v:ext="edit" shapetype="t"/>
              </v:shapetype>
              <v:shape id="Straight Arrow Connector 51" o:spid="_x0000_s1026" type="#_x0000_t32" style="position:absolute;margin-left:273.15pt;margin-top:364.9pt;width:3.6pt;height:101.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" strokecolor="#8064a2" strokeweight="3pt">
                <v:stroke endarrow="open"/>
                <v:shadow on="t" color="black" opacity="22937f" origin=",.5" offset="0,.63889mm"/>
              </v:shape>
            </w:pict>
          </mc:Fallback>
        </mc:AlternateContent>
      </w:r>
      <w:r w:rsidR="00862575" w:rsidRPr="00BB1877">
        <w:rPr>
          <w:rFonts w:cstheme="minorHAnsi"/>
          <w:b/>
          <w:bCs/>
          <w:noProof/>
          <w:lang w:eastAsia="en-GB"/>
        </w:rPr>
        <mc:AlternateContent>
          <mc:Choice Requires="wps">
            <w:drawing>
              <wp:anchor distT="0" distB="0" distL="114300" distR="114300" simplePos="0" relativeHeight="251772928" behindDoc="0" locked="0" layoutInCell="1" allowOverlap="1" wp14:anchorId="4CE89CA4" wp14:editId="2B2AAFBA">
                <wp:simplePos x="0" y="0"/>
                <wp:positionH relativeFrom="column">
                  <wp:posOffset>3841750</wp:posOffset>
                </wp:positionH>
                <wp:positionV relativeFrom="paragraph">
                  <wp:posOffset>2858770</wp:posOffset>
                </wp:positionV>
                <wp:extent cx="6350" cy="466725"/>
                <wp:effectExtent l="152400" t="19050" r="146050" b="85725"/>
                <wp:wrapNone/>
                <wp:docPr id="55" name="Straight Arrow Connector 55"/>
                <wp:cNvGraphicFramePr/>
                <a:graphic xmlns:a="http://schemas.openxmlformats.org/drawingml/2006/main">
                  <a:graphicData uri="http://schemas.microsoft.com/office/word/2010/wordprocessingShape">
                    <wps:wsp>
                      <wps:cNvCnPr/>
                      <wps:spPr>
                        <a:xfrm flipH="1">
                          <a:off x="0" y="0"/>
                          <a:ext cx="6350" cy="46672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793EC0F" id="Straight Arrow Connector 55" o:spid="_x0000_s1026" type="#_x0000_t32" style="position:absolute;margin-left:302.5pt;margin-top:225.1pt;width:.5pt;height:36.75p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" strokecolor="#8064a2" strokeweight="3pt">
                <v:stroke endarrow="open"/>
                <v:shadow on="t" color="black" opacity="22937f" origin=",.5" offset="0,.63889mm"/>
              </v:shape>
            </w:pict>
          </mc:Fallback>
        </mc:AlternateContent>
      </w:r>
      <w:r w:rsidR="00862575" w:rsidRPr="00BB1877">
        <w:rPr>
          <w:rFonts w:cstheme="minorHAnsi"/>
          <w:b/>
          <w:bCs/>
          <w:noProof/>
          <w:lang w:eastAsia="en-GB"/>
        </w:rPr>
        <mc:AlternateContent>
          <mc:Choice Requires="wps">
            <w:drawing>
              <wp:anchor distT="0" distB="0" distL="114300" distR="114300" simplePos="0" relativeHeight="251789312" behindDoc="0" locked="0" layoutInCell="1" allowOverlap="1" wp14:anchorId="7C72D33F" wp14:editId="2E2D0ED6">
                <wp:simplePos x="0" y="0"/>
                <wp:positionH relativeFrom="column">
                  <wp:posOffset>1390650</wp:posOffset>
                </wp:positionH>
                <wp:positionV relativeFrom="paragraph">
                  <wp:posOffset>3100705</wp:posOffset>
                </wp:positionV>
                <wp:extent cx="0" cy="224790"/>
                <wp:effectExtent l="152400" t="19050" r="76200" b="80010"/>
                <wp:wrapNone/>
                <wp:docPr id="62" name="Straight Arrow Connector 62"/>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E8C8BB4" id="Straight Arrow Connector 62" o:spid="_x0000_s1026" type="#_x0000_t32" style="position:absolute;margin-left:109.5pt;margin-top:244.15pt;width:0;height:17.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" strokecolor="#8064a2" strokeweight="3pt">
                <v:stroke endarrow="open"/>
                <v:shadow on="t" color="black" opacity="22937f" origin=",.5" offset="0,.63889mm"/>
              </v:shape>
            </w:pict>
          </mc:Fallback>
        </mc:AlternateContent>
      </w:r>
      <w:r w:rsidR="00862575" w:rsidRPr="00BB1877">
        <w:rPr>
          <w:rFonts w:cstheme="minorHAnsi"/>
          <w:b/>
          <w:bCs/>
          <w:noProof/>
          <w:lang w:eastAsia="en-GB"/>
        </w:rPr>
        <mc:AlternateContent>
          <mc:Choice Requires="wps">
            <w:drawing>
              <wp:anchor distT="0" distB="0" distL="114300" distR="114300" simplePos="0" relativeHeight="251684864" behindDoc="0" locked="0" layoutInCell="1" allowOverlap="1" wp14:anchorId="09015D6E" wp14:editId="36A334CB">
                <wp:simplePos x="0" y="0"/>
                <wp:positionH relativeFrom="column">
                  <wp:posOffset>-89535</wp:posOffset>
                </wp:positionH>
                <wp:positionV relativeFrom="paragraph">
                  <wp:posOffset>1373505</wp:posOffset>
                </wp:positionV>
                <wp:extent cx="2914650" cy="1701800"/>
                <wp:effectExtent l="0" t="0" r="19050" b="12700"/>
                <wp:wrapNone/>
                <wp:docPr id="20" name="Rounded Rectangle 20"/>
                <wp:cNvGraphicFramePr/>
                <a:graphic xmlns:a="http://schemas.openxmlformats.org/drawingml/2006/main">
                  <a:graphicData uri="http://schemas.microsoft.com/office/word/2010/wordprocessingShape">
                    <wps:wsp>
                      <wps:cNvSpPr/>
                      <wps:spPr>
                        <a:xfrm>
                          <a:off x="0" y="0"/>
                          <a:ext cx="2914650" cy="1701800"/>
                        </a:xfrm>
                        <a:prstGeom prst="roundRect">
                          <a:avLst/>
                        </a:prstGeom>
                        <a:solidFill>
                          <a:sysClr val="window" lastClr="FFFFFF"/>
                        </a:solidFill>
                        <a:ln w="25400" cap="flat" cmpd="sng" algn="ctr">
                          <a:solidFill>
                            <a:srgbClr val="4F81BD"/>
                          </a:solidFill>
                          <a:prstDash val="solid"/>
                        </a:ln>
                        <a:effectLst/>
                      </wps:spPr>
                      <wps:txbx>
                        <w:txbxContent>
                          <w:p w14:paraId="2471576C" w14:textId="77777777" w:rsidR="00380494" w:rsidRPr="00EB213E" w:rsidRDefault="00380494" w:rsidP="004B437B">
                            <w:pPr>
                              <w:spacing w:after="0" w:line="240" w:lineRule="auto"/>
                              <w:rPr>
                                <w:b/>
                              </w:rPr>
                            </w:pPr>
                            <w:r w:rsidRPr="00EB213E">
                              <w:rPr>
                                <w:b/>
                              </w:rPr>
                              <w:t>Mild to Moderate Symptoms –Step 2</w:t>
                            </w:r>
                          </w:p>
                          <w:p w14:paraId="2B33807C" w14:textId="4DBFC016" w:rsidR="00380494" w:rsidRPr="00862575" w:rsidRDefault="00380494" w:rsidP="002166B6">
                            <w:pPr>
                              <w:pStyle w:val="ListParagraph"/>
                              <w:numPr>
                                <w:ilvl w:val="0"/>
                                <w:numId w:val="22"/>
                              </w:numPr>
                              <w:spacing w:after="0" w:line="240" w:lineRule="auto"/>
                              <w:rPr>
                                <w:sz w:val="20"/>
                                <w:szCs w:val="20"/>
                              </w:rPr>
                            </w:pPr>
                            <w:r w:rsidRPr="00862575">
                              <w:rPr>
                                <w:sz w:val="20"/>
                                <w:szCs w:val="20"/>
                              </w:rPr>
                              <w:t>advise milk exclusion- encourage continued breast feeding with maternal milk exclusion with Vit D + Calcium Supplements</w:t>
                            </w:r>
                          </w:p>
                          <w:p w14:paraId="71D4DC00" w14:textId="316E6D6D" w:rsidR="00380494" w:rsidRPr="00862575" w:rsidRDefault="00380494" w:rsidP="002166B6">
                            <w:pPr>
                              <w:pStyle w:val="ListParagraph"/>
                              <w:numPr>
                                <w:ilvl w:val="0"/>
                                <w:numId w:val="22"/>
                              </w:numPr>
                              <w:spacing w:after="0" w:line="240" w:lineRule="auto"/>
                              <w:rPr>
                                <w:sz w:val="20"/>
                                <w:szCs w:val="20"/>
                              </w:rPr>
                            </w:pPr>
                            <w:r w:rsidRPr="00862575">
                              <w:rPr>
                                <w:sz w:val="20"/>
                                <w:szCs w:val="20"/>
                              </w:rPr>
                              <w:t>Prescribe EHF ( Extensively hydrolysed Formulas) for formula fed/ mixed feeding (Not Soya Milk &lt; 6 months),</w:t>
                            </w:r>
                          </w:p>
                          <w:p w14:paraId="0E08ECBB" w14:textId="2DCA3D61" w:rsidR="00380494" w:rsidRPr="00862575" w:rsidRDefault="00380494" w:rsidP="002166B6">
                            <w:pPr>
                              <w:pStyle w:val="ListParagraph"/>
                              <w:numPr>
                                <w:ilvl w:val="0"/>
                                <w:numId w:val="22"/>
                              </w:numPr>
                              <w:spacing w:after="0" w:line="240" w:lineRule="auto"/>
                              <w:rPr>
                                <w:sz w:val="20"/>
                                <w:szCs w:val="20"/>
                              </w:rPr>
                            </w:pPr>
                            <w:r w:rsidRPr="00862575">
                              <w:rPr>
                                <w:sz w:val="20"/>
                                <w:szCs w:val="20"/>
                              </w:rPr>
                              <w:t xml:space="preserve">Provide patient information from </w:t>
                            </w:r>
                            <w:hyperlink w:anchor="appendix6" w:history="1">
                              <w:r w:rsidRPr="00862575">
                                <w:rPr>
                                  <w:rStyle w:val="Hyperlink"/>
                                  <w:sz w:val="20"/>
                                  <w:szCs w:val="20"/>
                                </w:rPr>
                                <w:t>Al</w:t>
                              </w:r>
                              <w:bookmarkStart w:id="12" w:name="appendix3"/>
                              <w:bookmarkEnd w:id="12"/>
                              <w:r w:rsidRPr="00862575">
                                <w:rPr>
                                  <w:rStyle w:val="Hyperlink"/>
                                  <w:sz w:val="20"/>
                                  <w:szCs w:val="20"/>
                                </w:rPr>
                                <w:t>lergy UK/resources (Appendix6)</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015D6E" id="Rounded Rectangle 20" o:spid="_x0000_s1030" style="position:absolute;margin-left:-7.05pt;margin-top:108.15pt;width:229.5pt;height:1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" fillcolor="window" strokecolor="#4f81bd" strokeweight="2pt">
                <v:textbox>
                  <w:txbxContent>
                    <w:p w14:paraId="2471576C" w14:textId="77777777" w:rsidR="00380494" w:rsidRPr="00EB213E" w:rsidRDefault="00380494" w:rsidP="004B437B">
                      <w:pPr>
                        <w:spacing w:after="0" w:line="240" w:lineRule="auto"/>
                        <w:rPr>
                          <w:b/>
                        </w:rPr>
                      </w:pPr>
                      <w:r w:rsidRPr="00EB213E">
                        <w:rPr>
                          <w:b/>
                        </w:rPr>
                        <w:t>Mild to Moderate Symptoms –Step 2</w:t>
                      </w:r>
                    </w:p>
                    <w:p w14:paraId="2B33807C" w14:textId="4DBFC016" w:rsidR="00380494" w:rsidRPr="00862575" w:rsidRDefault="00380494" w:rsidP="002166B6">
                      <w:pPr>
                        <w:pStyle w:val="ListParagraph"/>
                        <w:numPr>
                          <w:ilvl w:val="0"/>
                          <w:numId w:val="22"/>
                        </w:numPr>
                        <w:spacing w:after="0" w:line="240" w:lineRule="auto"/>
                        <w:rPr>
                          <w:sz w:val="20"/>
                          <w:szCs w:val="20"/>
                        </w:rPr>
                      </w:pPr>
                      <w:r w:rsidRPr="00862575">
                        <w:rPr>
                          <w:sz w:val="20"/>
                          <w:szCs w:val="20"/>
                        </w:rPr>
                        <w:t>advise milk exclusion- encourage continued breast feeding with maternal milk exclusion with Vit D + Calcium Supplements</w:t>
                      </w:r>
                    </w:p>
                    <w:p w14:paraId="71D4DC00" w14:textId="316E6D6D" w:rsidR="00380494" w:rsidRPr="00862575" w:rsidRDefault="00380494" w:rsidP="002166B6">
                      <w:pPr>
                        <w:pStyle w:val="ListParagraph"/>
                        <w:numPr>
                          <w:ilvl w:val="0"/>
                          <w:numId w:val="22"/>
                        </w:numPr>
                        <w:spacing w:after="0" w:line="240" w:lineRule="auto"/>
                        <w:rPr>
                          <w:sz w:val="20"/>
                          <w:szCs w:val="20"/>
                        </w:rPr>
                      </w:pPr>
                      <w:r w:rsidRPr="00862575">
                        <w:rPr>
                          <w:sz w:val="20"/>
                          <w:szCs w:val="20"/>
                        </w:rPr>
                        <w:t>Prescribe EHF ( Extensively hydrolysed Formulas) for formula fed/ mixed feeding (Not Soya Milk &lt; 6 months),</w:t>
                      </w:r>
                    </w:p>
                    <w:p w14:paraId="0E08ECBB" w14:textId="2DCA3D61" w:rsidR="00380494" w:rsidRPr="00862575" w:rsidRDefault="00380494" w:rsidP="002166B6">
                      <w:pPr>
                        <w:pStyle w:val="ListParagraph"/>
                        <w:numPr>
                          <w:ilvl w:val="0"/>
                          <w:numId w:val="22"/>
                        </w:numPr>
                        <w:spacing w:after="0" w:line="240" w:lineRule="auto"/>
                        <w:rPr>
                          <w:sz w:val="20"/>
                          <w:szCs w:val="20"/>
                        </w:rPr>
                      </w:pPr>
                      <w:r w:rsidRPr="00862575">
                        <w:rPr>
                          <w:sz w:val="20"/>
                          <w:szCs w:val="20"/>
                        </w:rPr>
                        <w:t xml:space="preserve">Provide patient information from </w:t>
                      </w:r>
                      <w:hyperlink w:anchor="appendix6" w:history="1">
                        <w:r w:rsidRPr="00862575">
                          <w:rPr>
                            <w:rStyle w:val="Hyperlink"/>
                            <w:sz w:val="20"/>
                            <w:szCs w:val="20"/>
                          </w:rPr>
                          <w:t>Al</w:t>
                        </w:r>
                        <w:bookmarkStart w:id="13" w:name="appendix3"/>
                        <w:bookmarkEnd w:id="13"/>
                        <w:r w:rsidRPr="00862575">
                          <w:rPr>
                            <w:rStyle w:val="Hyperlink"/>
                            <w:sz w:val="20"/>
                            <w:szCs w:val="20"/>
                          </w:rPr>
                          <w:t>lergy UK/resources (Appendix6)</w:t>
                        </w:r>
                      </w:hyperlink>
                    </w:p>
                  </w:txbxContent>
                </v:textbox>
              </v:roundrect>
            </w:pict>
          </mc:Fallback>
        </mc:AlternateContent>
      </w:r>
      <w:r w:rsidR="00862575" w:rsidRPr="00BB1877">
        <w:rPr>
          <w:rFonts w:cstheme="minorHAnsi"/>
          <w:b/>
          <w:bCs/>
          <w:noProof/>
          <w:lang w:eastAsia="en-GB"/>
        </w:rPr>
        <mc:AlternateContent>
          <mc:Choice Requires="wps">
            <w:drawing>
              <wp:anchor distT="0" distB="0" distL="114300" distR="114300" simplePos="0" relativeHeight="251781120" behindDoc="0" locked="0" layoutInCell="1" allowOverlap="1" wp14:anchorId="3A00E07D" wp14:editId="09B4C241">
                <wp:simplePos x="0" y="0"/>
                <wp:positionH relativeFrom="column">
                  <wp:posOffset>685800</wp:posOffset>
                </wp:positionH>
                <wp:positionV relativeFrom="paragraph">
                  <wp:posOffset>3326130</wp:posOffset>
                </wp:positionV>
                <wp:extent cx="4171950" cy="311150"/>
                <wp:effectExtent l="57150" t="38100" r="76200" b="88900"/>
                <wp:wrapNone/>
                <wp:docPr id="24" name="Rounded Rectangle 24"/>
                <wp:cNvGraphicFramePr/>
                <a:graphic xmlns:a="http://schemas.openxmlformats.org/drawingml/2006/main">
                  <a:graphicData uri="http://schemas.microsoft.com/office/word/2010/wordprocessingShape">
                    <wps:wsp>
                      <wps:cNvSpPr/>
                      <wps:spPr>
                        <a:xfrm>
                          <a:off x="0" y="0"/>
                          <a:ext cx="4171950" cy="31115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2A545FC9" w14:textId="39E6A8C6" w:rsidR="00380494" w:rsidRDefault="00380494" w:rsidP="00F174AB">
                            <w:pPr>
                              <w:jc w:val="center"/>
                            </w:pPr>
                            <w:r>
                              <w:t>Step 2-1, Trial of Milk exclusion up to 4 weeks- Minimum 2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0E07D" id="Rounded Rectangle 24" o:spid="_x0000_s1031" style="position:absolute;margin-left:54pt;margin-top:261.9pt;width:328.5pt;height:24.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" fillcolor="#a7bfde [1620]" strokecolor="#4579b8 [3044]">
                <v:fill color2="#e4ecf5 [500]" rotate="t" angle="180" colors="0 #a3c4ff;22938f #bfd5ff;1 #e5eeff" focus="100%" type="gradient"/>
                <v:shadow on="t" color="black" opacity="24903f" origin=",.5" offset="0,.55556mm"/>
                <v:textbox>
                  <w:txbxContent>
                    <w:p w14:paraId="2A545FC9" w14:textId="39E6A8C6" w:rsidR="00380494" w:rsidRDefault="00380494" w:rsidP="00F174AB">
                      <w:pPr>
                        <w:jc w:val="center"/>
                      </w:pPr>
                      <w:r>
                        <w:t>Step 2-1, Trial of Milk exclusion up to 4 weeks- Minimum 2 weeks</w:t>
                      </w:r>
                    </w:p>
                  </w:txbxContent>
                </v:textbox>
              </v:roundrect>
            </w:pict>
          </mc:Fallback>
        </mc:AlternateContent>
      </w:r>
      <w:r w:rsidR="00AF2F06" w:rsidRPr="00BB1877">
        <w:rPr>
          <w:rFonts w:cstheme="minorHAnsi"/>
          <w:b/>
          <w:bCs/>
          <w:noProof/>
          <w:lang w:eastAsia="en-GB"/>
        </w:rPr>
        <mc:AlternateContent>
          <mc:Choice Requires="wps">
            <w:drawing>
              <wp:anchor distT="0" distB="0" distL="114300" distR="114300" simplePos="0" relativeHeight="251793408" behindDoc="0" locked="0" layoutInCell="1" allowOverlap="1" wp14:anchorId="74B27142" wp14:editId="7CB54E15">
                <wp:simplePos x="0" y="0"/>
                <wp:positionH relativeFrom="column">
                  <wp:posOffset>5949950</wp:posOffset>
                </wp:positionH>
                <wp:positionV relativeFrom="paragraph">
                  <wp:posOffset>3119755</wp:posOffset>
                </wp:positionV>
                <wp:extent cx="0" cy="278765"/>
                <wp:effectExtent l="152400" t="19050" r="76200" b="83185"/>
                <wp:wrapNone/>
                <wp:docPr id="64" name="Straight Arrow Connector 64"/>
                <wp:cNvGraphicFramePr/>
                <a:graphic xmlns:a="http://schemas.openxmlformats.org/drawingml/2006/main">
                  <a:graphicData uri="http://schemas.microsoft.com/office/word/2010/wordprocessingShape">
                    <wps:wsp>
                      <wps:cNvCnPr/>
                      <wps:spPr>
                        <a:xfrm>
                          <a:off x="0" y="0"/>
                          <a:ext cx="0" cy="27876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1532D65" id="Straight Arrow Connector 64" o:spid="_x0000_s1026" type="#_x0000_t32" style="position:absolute;margin-left:468.5pt;margin-top:245.65pt;width:0;height:21.9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" strokecolor="#8064a2" strokeweight="3pt">
                <v:stroke endarrow="open"/>
                <v:shadow on="t" color="black" opacity="22937f" origin=",.5" offset="0,.63889mm"/>
              </v:shape>
            </w:pict>
          </mc:Fallback>
        </mc:AlternateContent>
      </w:r>
      <w:r w:rsidR="00AF2F06" w:rsidRPr="00BB1877">
        <w:rPr>
          <w:rFonts w:cstheme="minorHAnsi"/>
          <w:b/>
          <w:bCs/>
          <w:noProof/>
          <w:lang w:eastAsia="en-GB"/>
        </w:rPr>
        <mc:AlternateContent>
          <mc:Choice Requires="wps">
            <w:drawing>
              <wp:anchor distT="0" distB="0" distL="114300" distR="114300" simplePos="0" relativeHeight="251674624" behindDoc="0" locked="0" layoutInCell="1" allowOverlap="1" wp14:anchorId="01492B8E" wp14:editId="4AEF45D7">
                <wp:simplePos x="0" y="0"/>
                <wp:positionH relativeFrom="column">
                  <wp:posOffset>4857750</wp:posOffset>
                </wp:positionH>
                <wp:positionV relativeFrom="paragraph">
                  <wp:posOffset>1373505</wp:posOffset>
                </wp:positionV>
                <wp:extent cx="2099310" cy="1746250"/>
                <wp:effectExtent l="0" t="0" r="15240" b="25400"/>
                <wp:wrapNone/>
                <wp:docPr id="15" name="Rounded Rectangle 15"/>
                <wp:cNvGraphicFramePr/>
                <a:graphic xmlns:a="http://schemas.openxmlformats.org/drawingml/2006/main">
                  <a:graphicData uri="http://schemas.microsoft.com/office/word/2010/wordprocessingShape">
                    <wps:wsp>
                      <wps:cNvSpPr/>
                      <wps:spPr>
                        <a:xfrm>
                          <a:off x="0" y="0"/>
                          <a:ext cx="2099310" cy="1746250"/>
                        </a:xfrm>
                        <a:prstGeom prst="roundRect">
                          <a:avLst/>
                        </a:prstGeom>
                        <a:solidFill>
                          <a:sysClr val="window" lastClr="FFFFFF"/>
                        </a:solidFill>
                        <a:ln w="25400" cap="flat" cmpd="sng" algn="ctr">
                          <a:solidFill>
                            <a:srgbClr val="4F81BD"/>
                          </a:solidFill>
                          <a:prstDash val="solid"/>
                        </a:ln>
                        <a:effectLst/>
                      </wps:spPr>
                      <wps:txbx>
                        <w:txbxContent>
                          <w:p w14:paraId="08B9648B" w14:textId="3C8740E7" w:rsidR="00380494" w:rsidRPr="00A227EA" w:rsidRDefault="00380494" w:rsidP="00AF2F06">
                            <w:pPr>
                              <w:pStyle w:val="ListParagraph"/>
                              <w:numPr>
                                <w:ilvl w:val="0"/>
                                <w:numId w:val="22"/>
                              </w:numPr>
                              <w:rPr>
                                <w:sz w:val="20"/>
                                <w:szCs w:val="20"/>
                              </w:rPr>
                            </w:pPr>
                            <w:r w:rsidRPr="00A227EA">
                              <w:rPr>
                                <w:sz w:val="20"/>
                                <w:szCs w:val="20"/>
                              </w:rPr>
                              <w:t>Advise milk exclusion-if breast feeding, maternal milk exclusion with Vitamin D + calcium</w:t>
                            </w:r>
                            <w:r>
                              <w:rPr>
                                <w:sz w:val="20"/>
                                <w:szCs w:val="20"/>
                              </w:rPr>
                              <w:t xml:space="preserve"> supplements</w:t>
                            </w:r>
                          </w:p>
                          <w:p w14:paraId="4B52EFC1" w14:textId="77777777" w:rsidR="00380494" w:rsidRPr="00A227EA" w:rsidRDefault="00380494" w:rsidP="00AF2F06">
                            <w:pPr>
                              <w:pStyle w:val="ListParagraph"/>
                              <w:numPr>
                                <w:ilvl w:val="0"/>
                                <w:numId w:val="22"/>
                              </w:numPr>
                              <w:rPr>
                                <w:sz w:val="20"/>
                                <w:szCs w:val="20"/>
                              </w:rPr>
                            </w:pPr>
                            <w:r w:rsidRPr="00A227EA">
                              <w:rPr>
                                <w:sz w:val="20"/>
                                <w:szCs w:val="20"/>
                              </w:rPr>
                              <w:t xml:space="preserve">provide patient information from </w:t>
                            </w:r>
                            <w:r w:rsidRPr="00AF2F06">
                              <w:rPr>
                                <w:sz w:val="20"/>
                                <w:szCs w:val="20"/>
                              </w:rPr>
                              <w:t>Allergy UK-</w:t>
                            </w:r>
                            <w:r w:rsidRPr="00A227EA">
                              <w:rPr>
                                <w:sz w:val="20"/>
                                <w:szCs w:val="20"/>
                              </w:rPr>
                              <w:t xml:space="preserve"> Allergy action plans/ Antihistamines</w:t>
                            </w:r>
                          </w:p>
                          <w:p w14:paraId="47C48EFD" w14:textId="77777777" w:rsidR="00380494" w:rsidRPr="00A227EA" w:rsidRDefault="00380494" w:rsidP="00AF2F06">
                            <w:pPr>
                              <w:pStyle w:val="ListParagraph"/>
                              <w:numPr>
                                <w:ilvl w:val="0"/>
                                <w:numId w:val="22"/>
                              </w:numPr>
                              <w:rPr>
                                <w:b/>
                              </w:rPr>
                            </w:pPr>
                            <w:r w:rsidRPr="00A227EA">
                              <w:rPr>
                                <w:b/>
                                <w:i/>
                                <w:sz w:val="20"/>
                                <w:szCs w:val="20"/>
                                <w:u w:val="single"/>
                              </w:rPr>
                              <w:t>Do Not  Re-challenge</w:t>
                            </w:r>
                          </w:p>
                          <w:p w14:paraId="7AAE6ECE" w14:textId="77777777" w:rsidR="00380494" w:rsidRDefault="00380494" w:rsidP="003B3D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92B8E" id="Rounded Rectangle 15" o:spid="_x0000_s1032" style="position:absolute;margin-left:382.5pt;margin-top:108.15pt;width:165.3pt;height:1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" fillcolor="window" strokecolor="#4f81bd" strokeweight="2pt">
                <v:textbox>
                  <w:txbxContent>
                    <w:p w14:paraId="08B9648B" w14:textId="3C8740E7" w:rsidR="00380494" w:rsidRPr="00A227EA" w:rsidRDefault="00380494" w:rsidP="00AF2F06">
                      <w:pPr>
                        <w:pStyle w:val="ListParagraph"/>
                        <w:numPr>
                          <w:ilvl w:val="0"/>
                          <w:numId w:val="22"/>
                        </w:numPr>
                        <w:rPr>
                          <w:sz w:val="20"/>
                          <w:szCs w:val="20"/>
                        </w:rPr>
                      </w:pPr>
                      <w:r w:rsidRPr="00A227EA">
                        <w:rPr>
                          <w:sz w:val="20"/>
                          <w:szCs w:val="20"/>
                        </w:rPr>
                        <w:t>Advise milk exclusion-if breast feeding, maternal milk exclusion with Vitamin D + calcium</w:t>
                      </w:r>
                      <w:r>
                        <w:rPr>
                          <w:sz w:val="20"/>
                          <w:szCs w:val="20"/>
                        </w:rPr>
                        <w:t xml:space="preserve"> supplements</w:t>
                      </w:r>
                    </w:p>
                    <w:p w14:paraId="4B52EFC1" w14:textId="77777777" w:rsidR="00380494" w:rsidRPr="00A227EA" w:rsidRDefault="00380494" w:rsidP="00AF2F06">
                      <w:pPr>
                        <w:pStyle w:val="ListParagraph"/>
                        <w:numPr>
                          <w:ilvl w:val="0"/>
                          <w:numId w:val="22"/>
                        </w:numPr>
                        <w:rPr>
                          <w:sz w:val="20"/>
                          <w:szCs w:val="20"/>
                        </w:rPr>
                      </w:pPr>
                      <w:r w:rsidRPr="00A227EA">
                        <w:rPr>
                          <w:sz w:val="20"/>
                          <w:szCs w:val="20"/>
                        </w:rPr>
                        <w:t xml:space="preserve">provide patient information from </w:t>
                      </w:r>
                      <w:r w:rsidRPr="00AF2F06">
                        <w:rPr>
                          <w:sz w:val="20"/>
                          <w:szCs w:val="20"/>
                        </w:rPr>
                        <w:t>Allergy UK-</w:t>
                      </w:r>
                      <w:r w:rsidRPr="00A227EA">
                        <w:rPr>
                          <w:sz w:val="20"/>
                          <w:szCs w:val="20"/>
                        </w:rPr>
                        <w:t xml:space="preserve"> Allergy action plans/ Antihistamines</w:t>
                      </w:r>
                    </w:p>
                    <w:p w14:paraId="47C48EFD" w14:textId="77777777" w:rsidR="00380494" w:rsidRPr="00A227EA" w:rsidRDefault="00380494" w:rsidP="00AF2F06">
                      <w:pPr>
                        <w:pStyle w:val="ListParagraph"/>
                        <w:numPr>
                          <w:ilvl w:val="0"/>
                          <w:numId w:val="22"/>
                        </w:numPr>
                        <w:rPr>
                          <w:b/>
                        </w:rPr>
                      </w:pPr>
                      <w:r w:rsidRPr="00A227EA">
                        <w:rPr>
                          <w:b/>
                          <w:i/>
                          <w:sz w:val="20"/>
                          <w:szCs w:val="20"/>
                          <w:u w:val="single"/>
                        </w:rPr>
                        <w:t>Do Not  Re-challenge</w:t>
                      </w:r>
                    </w:p>
                    <w:p w14:paraId="7AAE6ECE" w14:textId="77777777" w:rsidR="00380494" w:rsidRDefault="00380494" w:rsidP="003B3D70">
                      <w:pPr>
                        <w:jc w:val="center"/>
                      </w:pPr>
                    </w:p>
                  </w:txbxContent>
                </v:textbox>
              </v:roundrect>
            </w:pict>
          </mc:Fallback>
        </mc:AlternateContent>
      </w:r>
      <w:r w:rsidR="00AF2F06">
        <w:rPr>
          <w:rFonts w:cstheme="minorHAnsi"/>
          <w:b/>
          <w:bCs/>
          <w:noProof/>
          <w:lang w:eastAsia="en-GB"/>
        </w:rPr>
        <mc:AlternateContent>
          <mc:Choice Requires="wps">
            <w:drawing>
              <wp:anchor distT="0" distB="0" distL="114300" distR="114300" simplePos="0" relativeHeight="251806720" behindDoc="0" locked="0" layoutInCell="1" allowOverlap="1" wp14:anchorId="5C8A79B8" wp14:editId="02C0BD22">
                <wp:simplePos x="0" y="0"/>
                <wp:positionH relativeFrom="column">
                  <wp:posOffset>354965</wp:posOffset>
                </wp:positionH>
                <wp:positionV relativeFrom="paragraph">
                  <wp:posOffset>8585835</wp:posOffset>
                </wp:positionV>
                <wp:extent cx="6097905" cy="527050"/>
                <wp:effectExtent l="57150" t="38100" r="74295" b="101600"/>
                <wp:wrapNone/>
                <wp:docPr id="66" name="Rounded Rectangle 66"/>
                <wp:cNvGraphicFramePr/>
                <a:graphic xmlns:a="http://schemas.openxmlformats.org/drawingml/2006/main">
                  <a:graphicData uri="http://schemas.microsoft.com/office/word/2010/wordprocessingShape">
                    <wps:wsp>
                      <wps:cNvSpPr/>
                      <wps:spPr>
                        <a:xfrm>
                          <a:off x="0" y="0"/>
                          <a:ext cx="6097905" cy="527050"/>
                        </a:xfrm>
                        <a:prstGeom prst="round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44720301" w14:textId="77777777" w:rsidR="00380494" w:rsidRDefault="00380494" w:rsidP="00AF2F06">
                            <w:pPr>
                              <w:jc w:val="center"/>
                            </w:pPr>
                            <w:r>
                              <w:t xml:space="preserve">Continue strict milk free diet for 6 months after diagnosis or until 9-12 months of age (NICE 2011), Advise on reintroduction of milk proteins using milk ladder  </w:t>
                            </w:r>
                          </w:p>
                          <w:p w14:paraId="64EA0F1C" w14:textId="77777777" w:rsidR="00380494" w:rsidRDefault="00380494" w:rsidP="00AF2F0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8A79B8" id="Rounded Rectangle 66" o:spid="_x0000_s1033" style="position:absolute;margin-left:27.95pt;margin-top:676.05pt;width:480.15pt;height: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" fillcolor="#c9b5e8" strokecolor="#7d60a0">
                <v:fill color2="#f0eaf9" rotate="t" angle="180" colors="0 #c9b5e8;22938f #d9cbee;1 #f0eaf9" focus="100%" type="gradient"/>
                <v:shadow on="t" color="black" opacity="24903f" origin=",.5" offset="0,.55556mm"/>
                <v:textbox>
                  <w:txbxContent>
                    <w:p w14:paraId="44720301" w14:textId="77777777" w:rsidR="00380494" w:rsidRDefault="00380494" w:rsidP="00AF2F06">
                      <w:pPr>
                        <w:jc w:val="center"/>
                      </w:pPr>
                      <w:r>
                        <w:t xml:space="preserve">Continue strict milk free diet for 6 months after diagnosis or until 9-12 months of age (NICE 2011), Advise on reintroduction of milk proteins using milk ladder  </w:t>
                      </w:r>
                    </w:p>
                    <w:p w14:paraId="64EA0F1C" w14:textId="77777777" w:rsidR="00380494" w:rsidRDefault="00380494" w:rsidP="00AF2F06">
                      <w:pPr>
                        <w:jc w:val="center"/>
                      </w:pPr>
                      <w:r>
                        <w:t xml:space="preserve">   </w:t>
                      </w:r>
                    </w:p>
                  </w:txbxContent>
                </v:textbox>
              </v:roundrect>
            </w:pict>
          </mc:Fallback>
        </mc:AlternateContent>
      </w:r>
      <w:r w:rsidR="00A4094A" w:rsidRPr="00BB1877">
        <w:rPr>
          <w:rFonts w:cstheme="minorHAnsi"/>
          <w:b/>
          <w:bCs/>
          <w:noProof/>
          <w:lang w:eastAsia="en-GB"/>
        </w:rPr>
        <mc:AlternateContent>
          <mc:Choice Requires="wps">
            <w:drawing>
              <wp:anchor distT="0" distB="0" distL="114300" distR="114300" simplePos="0" relativeHeight="251741184" behindDoc="0" locked="0" layoutInCell="1" allowOverlap="1" wp14:anchorId="2F340461" wp14:editId="05B5A211">
                <wp:simplePos x="0" y="0"/>
                <wp:positionH relativeFrom="column">
                  <wp:posOffset>5978525</wp:posOffset>
                </wp:positionH>
                <wp:positionV relativeFrom="paragraph">
                  <wp:posOffset>4121785</wp:posOffset>
                </wp:positionV>
                <wp:extent cx="27940" cy="1076325"/>
                <wp:effectExtent l="76200" t="38100" r="86360" b="66675"/>
                <wp:wrapNone/>
                <wp:docPr id="48" name="Straight Arrow Connector 48"/>
                <wp:cNvGraphicFramePr/>
                <a:graphic xmlns:a="http://schemas.openxmlformats.org/drawingml/2006/main">
                  <a:graphicData uri="http://schemas.microsoft.com/office/word/2010/wordprocessingShape">
                    <wps:wsp>
                      <wps:cNvCnPr/>
                      <wps:spPr>
                        <a:xfrm flipH="1" flipV="1">
                          <a:off x="0" y="0"/>
                          <a:ext cx="27940" cy="107632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FA558BA" id="Straight Arrow Connector 48" o:spid="_x0000_s1026" type="#_x0000_t32" style="position:absolute;margin-left:470.75pt;margin-top:324.55pt;width:2.2pt;height:84.75pt;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" strokecolor="#8064a2" strokeweight="3pt">
                <v:stroke endarrow="open"/>
                <v:shadow on="t" color="black" opacity="22937f" origin=",.5" offset="0,.63889mm"/>
              </v:shape>
            </w:pict>
          </mc:Fallback>
        </mc:AlternateContent>
      </w:r>
      <w:r w:rsidR="00A4094A" w:rsidRPr="00BB1877">
        <w:rPr>
          <w:rFonts w:cstheme="minorHAnsi"/>
          <w:b/>
          <w:bCs/>
          <w:noProof/>
          <w:lang w:eastAsia="en-GB"/>
        </w:rPr>
        <mc:AlternateContent>
          <mc:Choice Requires="wps">
            <w:drawing>
              <wp:anchor distT="0" distB="0" distL="114300" distR="114300" simplePos="0" relativeHeight="251768832" behindDoc="0" locked="0" layoutInCell="1" allowOverlap="1" wp14:anchorId="4948A18E" wp14:editId="21B793D3">
                <wp:simplePos x="0" y="0"/>
                <wp:positionH relativeFrom="column">
                  <wp:posOffset>4949825</wp:posOffset>
                </wp:positionH>
                <wp:positionV relativeFrom="paragraph">
                  <wp:posOffset>3395980</wp:posOffset>
                </wp:positionV>
                <wp:extent cx="1925955" cy="704850"/>
                <wp:effectExtent l="57150" t="38100" r="74295" b="95250"/>
                <wp:wrapNone/>
                <wp:docPr id="53" name="Rounded Rectangle 53"/>
                <wp:cNvGraphicFramePr/>
                <a:graphic xmlns:a="http://schemas.openxmlformats.org/drawingml/2006/main">
                  <a:graphicData uri="http://schemas.microsoft.com/office/word/2010/wordprocessingShape">
                    <wps:wsp>
                      <wps:cNvSpPr/>
                      <wps:spPr>
                        <a:xfrm>
                          <a:off x="0" y="0"/>
                          <a:ext cx="1925955" cy="704850"/>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28B8B897" w14:textId="77777777" w:rsidR="00380494" w:rsidRDefault="00380494" w:rsidP="00CF0F86">
                            <w:pPr>
                              <w:pStyle w:val="ListParagraph"/>
                              <w:ind w:left="360"/>
                              <w:jc w:val="both"/>
                            </w:pPr>
                            <w:r>
                              <w:t xml:space="preserve">Referral to local Paediatric Allergy Clinic/ Dietician </w:t>
                            </w:r>
                          </w:p>
                          <w:p w14:paraId="518E38D8" w14:textId="77777777" w:rsidR="00380494" w:rsidRDefault="00380494" w:rsidP="0080038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48A18E" id="Rounded Rectangle 53" o:spid="_x0000_s1034" style="position:absolute;margin-left:389.75pt;margin-top:267.4pt;width:151.65pt;height:5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" fillcolor="#dfa7a6 [1621]" strokecolor="#bc4542 [3045]">
                <v:fill color2="#f5e4e4 [501]" rotate="t" angle="180" colors="0 #ffa2a1;22938f #ffbebd;1 #ffe5e5" focus="100%" type="gradient"/>
                <v:shadow on="t" color="black" opacity="24903f" origin=",.5" offset="0,.55556mm"/>
                <v:textbox>
                  <w:txbxContent>
                    <w:p w14:paraId="28B8B897" w14:textId="77777777" w:rsidR="00380494" w:rsidRDefault="00380494" w:rsidP="00CF0F86">
                      <w:pPr>
                        <w:pStyle w:val="ListParagraph"/>
                        <w:ind w:left="360"/>
                        <w:jc w:val="both"/>
                      </w:pPr>
                      <w:r>
                        <w:t xml:space="preserve">Referral to local Paediatric Allergy Clinic/ Dietician </w:t>
                      </w:r>
                    </w:p>
                    <w:p w14:paraId="518E38D8" w14:textId="77777777" w:rsidR="00380494" w:rsidRDefault="00380494" w:rsidP="00800387">
                      <w:pPr>
                        <w:jc w:val="center"/>
                      </w:pPr>
                    </w:p>
                  </w:txbxContent>
                </v:textbox>
              </v:roundrect>
            </w:pict>
          </mc:Fallback>
        </mc:AlternateContent>
      </w:r>
      <w:r w:rsidR="00863B86" w:rsidRPr="00BB1877">
        <w:rPr>
          <w:rFonts w:cstheme="minorHAnsi"/>
          <w:b/>
          <w:bCs/>
          <w:noProof/>
          <w:lang w:eastAsia="en-GB"/>
        </w:rPr>
        <mc:AlternateContent>
          <mc:Choice Requires="wps">
            <w:drawing>
              <wp:anchor distT="0" distB="0" distL="114300" distR="114300" simplePos="0" relativeHeight="251759616" behindDoc="0" locked="0" layoutInCell="1" allowOverlap="1" wp14:anchorId="7208D499" wp14:editId="47097574">
                <wp:simplePos x="0" y="0"/>
                <wp:positionH relativeFrom="column">
                  <wp:posOffset>2978150</wp:posOffset>
                </wp:positionH>
                <wp:positionV relativeFrom="paragraph">
                  <wp:posOffset>1373505</wp:posOffset>
                </wp:positionV>
                <wp:extent cx="1803400" cy="1473200"/>
                <wp:effectExtent l="0" t="0" r="25400" b="12700"/>
                <wp:wrapNone/>
                <wp:docPr id="32" name="Rounded Rectangle 32"/>
                <wp:cNvGraphicFramePr/>
                <a:graphic xmlns:a="http://schemas.openxmlformats.org/drawingml/2006/main">
                  <a:graphicData uri="http://schemas.microsoft.com/office/word/2010/wordprocessingShape">
                    <wps:wsp>
                      <wps:cNvSpPr/>
                      <wps:spPr>
                        <a:xfrm>
                          <a:off x="0" y="0"/>
                          <a:ext cx="1803400" cy="147320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D63CD7D" w14:textId="77777777" w:rsidR="00380494" w:rsidRPr="00EB213E" w:rsidRDefault="00380494" w:rsidP="00863B86">
                            <w:pPr>
                              <w:spacing w:after="0" w:line="240" w:lineRule="auto"/>
                              <w:rPr>
                                <w:b/>
                                <w:sz w:val="20"/>
                                <w:szCs w:val="20"/>
                              </w:rPr>
                            </w:pPr>
                            <w:r w:rsidRPr="00EB213E">
                              <w:rPr>
                                <w:b/>
                                <w:sz w:val="20"/>
                                <w:szCs w:val="20"/>
                              </w:rPr>
                              <w:t>Severe Symptoms- Step 2</w:t>
                            </w:r>
                          </w:p>
                          <w:p w14:paraId="38CF0B55" w14:textId="5038EE73" w:rsidR="00380494" w:rsidRDefault="00380494" w:rsidP="00863B86">
                            <w:pPr>
                              <w:spacing w:after="0" w:line="240" w:lineRule="auto"/>
                              <w:rPr>
                                <w:sz w:val="20"/>
                                <w:szCs w:val="20"/>
                              </w:rPr>
                            </w:pPr>
                            <w:r w:rsidRPr="00863B86">
                              <w:rPr>
                                <w:sz w:val="20"/>
                                <w:szCs w:val="20"/>
                              </w:rPr>
                              <w:t>Breast feeding- Mate</w:t>
                            </w:r>
                            <w:r>
                              <w:rPr>
                                <w:sz w:val="20"/>
                                <w:szCs w:val="20"/>
                              </w:rPr>
                              <w:t>rnal Milk exclusion with Vit D +</w:t>
                            </w:r>
                            <w:r w:rsidRPr="00863B86">
                              <w:rPr>
                                <w:sz w:val="20"/>
                                <w:szCs w:val="20"/>
                              </w:rPr>
                              <w:t xml:space="preserve"> Calcium </w:t>
                            </w:r>
                            <w:r>
                              <w:rPr>
                                <w:sz w:val="20"/>
                                <w:szCs w:val="20"/>
                              </w:rPr>
                              <w:t>Supplements</w:t>
                            </w:r>
                          </w:p>
                          <w:p w14:paraId="4E1974FA" w14:textId="77777777" w:rsidR="00380494" w:rsidRPr="00863B86" w:rsidRDefault="00380494" w:rsidP="00863B86">
                            <w:pPr>
                              <w:spacing w:after="0" w:line="240" w:lineRule="auto"/>
                              <w:rPr>
                                <w:sz w:val="20"/>
                                <w:szCs w:val="20"/>
                              </w:rPr>
                            </w:pPr>
                          </w:p>
                          <w:p w14:paraId="79F27AF7" w14:textId="5569BC00" w:rsidR="00380494" w:rsidRPr="00863B86" w:rsidRDefault="00380494" w:rsidP="00863B86">
                            <w:pPr>
                              <w:spacing w:after="0" w:line="240" w:lineRule="auto"/>
                              <w:rPr>
                                <w:sz w:val="20"/>
                                <w:szCs w:val="20"/>
                              </w:rPr>
                            </w:pPr>
                            <w:r w:rsidRPr="00863B86">
                              <w:rPr>
                                <w:sz w:val="20"/>
                                <w:szCs w:val="20"/>
                              </w:rPr>
                              <w:t>Formula Fe</w:t>
                            </w:r>
                            <w:r>
                              <w:rPr>
                                <w:sz w:val="20"/>
                                <w:szCs w:val="20"/>
                              </w:rPr>
                              <w:t xml:space="preserve">d/ Mixed feeding - Prescribe AA (Amino Acid) </w:t>
                            </w:r>
                            <w:r w:rsidRPr="00863B86">
                              <w:rPr>
                                <w:sz w:val="20"/>
                                <w:szCs w:val="20"/>
                              </w:rPr>
                              <w:t>formula</w:t>
                            </w:r>
                            <w:r w:rsidR="00830381">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08D499" id="Rounded Rectangle 32" o:spid="_x0000_s1035" style="position:absolute;margin-left:234.5pt;margin-top:108.15pt;width:142pt;height:11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" fillcolor="white [3201]" strokecolor="#4f81bd [3204]" strokeweight="2pt">
                <v:textbox>
                  <w:txbxContent>
                    <w:p w14:paraId="3D63CD7D" w14:textId="77777777" w:rsidR="00380494" w:rsidRPr="00EB213E" w:rsidRDefault="00380494" w:rsidP="00863B86">
                      <w:pPr>
                        <w:spacing w:after="0" w:line="240" w:lineRule="auto"/>
                        <w:rPr>
                          <w:b/>
                          <w:sz w:val="20"/>
                          <w:szCs w:val="20"/>
                        </w:rPr>
                      </w:pPr>
                      <w:r w:rsidRPr="00EB213E">
                        <w:rPr>
                          <w:b/>
                          <w:sz w:val="20"/>
                          <w:szCs w:val="20"/>
                        </w:rPr>
                        <w:t>Severe Symptoms- Step 2</w:t>
                      </w:r>
                    </w:p>
                    <w:p w14:paraId="38CF0B55" w14:textId="5038EE73" w:rsidR="00380494" w:rsidRDefault="00380494" w:rsidP="00863B86">
                      <w:pPr>
                        <w:spacing w:after="0" w:line="240" w:lineRule="auto"/>
                        <w:rPr>
                          <w:sz w:val="20"/>
                          <w:szCs w:val="20"/>
                        </w:rPr>
                      </w:pPr>
                      <w:r w:rsidRPr="00863B86">
                        <w:rPr>
                          <w:sz w:val="20"/>
                          <w:szCs w:val="20"/>
                        </w:rPr>
                        <w:t>Breast feeding- Mate</w:t>
                      </w:r>
                      <w:r>
                        <w:rPr>
                          <w:sz w:val="20"/>
                          <w:szCs w:val="20"/>
                        </w:rPr>
                        <w:t>rnal Milk exclusion with Vit D +</w:t>
                      </w:r>
                      <w:r w:rsidRPr="00863B86">
                        <w:rPr>
                          <w:sz w:val="20"/>
                          <w:szCs w:val="20"/>
                        </w:rPr>
                        <w:t xml:space="preserve"> Calcium </w:t>
                      </w:r>
                      <w:r>
                        <w:rPr>
                          <w:sz w:val="20"/>
                          <w:szCs w:val="20"/>
                        </w:rPr>
                        <w:t>Supplements</w:t>
                      </w:r>
                    </w:p>
                    <w:p w14:paraId="4E1974FA" w14:textId="77777777" w:rsidR="00380494" w:rsidRPr="00863B86" w:rsidRDefault="00380494" w:rsidP="00863B86">
                      <w:pPr>
                        <w:spacing w:after="0" w:line="240" w:lineRule="auto"/>
                        <w:rPr>
                          <w:sz w:val="20"/>
                          <w:szCs w:val="20"/>
                        </w:rPr>
                      </w:pPr>
                    </w:p>
                    <w:p w14:paraId="79F27AF7" w14:textId="5569BC00" w:rsidR="00380494" w:rsidRPr="00863B86" w:rsidRDefault="00380494" w:rsidP="00863B86">
                      <w:pPr>
                        <w:spacing w:after="0" w:line="240" w:lineRule="auto"/>
                        <w:rPr>
                          <w:sz w:val="20"/>
                          <w:szCs w:val="20"/>
                        </w:rPr>
                      </w:pPr>
                      <w:r w:rsidRPr="00863B86">
                        <w:rPr>
                          <w:sz w:val="20"/>
                          <w:szCs w:val="20"/>
                        </w:rPr>
                        <w:t>Formula Fe</w:t>
                      </w:r>
                      <w:r>
                        <w:rPr>
                          <w:sz w:val="20"/>
                          <w:szCs w:val="20"/>
                        </w:rPr>
                        <w:t xml:space="preserve">d/ Mixed feeding - Prescribe AA (Amino Acid) </w:t>
                      </w:r>
                      <w:r w:rsidRPr="00863B86">
                        <w:rPr>
                          <w:sz w:val="20"/>
                          <w:szCs w:val="20"/>
                        </w:rPr>
                        <w:t>formula</w:t>
                      </w:r>
                      <w:r w:rsidR="00830381">
                        <w:rPr>
                          <w:sz w:val="20"/>
                          <w:szCs w:val="20"/>
                        </w:rPr>
                        <w:t>)</w:t>
                      </w:r>
                    </w:p>
                  </w:txbxContent>
                </v:textbox>
              </v:roundrect>
            </w:pict>
          </mc:Fallback>
        </mc:AlternateContent>
      </w:r>
      <w:r w:rsidR="00DE550E" w:rsidRPr="00BB1877">
        <w:rPr>
          <w:rFonts w:cstheme="minorHAnsi"/>
          <w:b/>
          <w:bCs/>
          <w:noProof/>
          <w:lang w:eastAsia="en-GB"/>
        </w:rPr>
        <mc:AlternateContent>
          <mc:Choice Requires="wps">
            <w:drawing>
              <wp:anchor distT="0" distB="0" distL="114300" distR="114300" simplePos="0" relativeHeight="251754496" behindDoc="0" locked="0" layoutInCell="1" allowOverlap="1" wp14:anchorId="2DCFD4FB" wp14:editId="166C256E">
                <wp:simplePos x="0" y="0"/>
                <wp:positionH relativeFrom="column">
                  <wp:posOffset>1790700</wp:posOffset>
                </wp:positionH>
                <wp:positionV relativeFrom="paragraph">
                  <wp:posOffset>4173855</wp:posOffset>
                </wp:positionV>
                <wp:extent cx="1089025" cy="511175"/>
                <wp:effectExtent l="57150" t="38100" r="73025" b="98425"/>
                <wp:wrapNone/>
                <wp:docPr id="29" name="Rounded Rectangle 29"/>
                <wp:cNvGraphicFramePr/>
                <a:graphic xmlns:a="http://schemas.openxmlformats.org/drawingml/2006/main">
                  <a:graphicData uri="http://schemas.microsoft.com/office/word/2010/wordprocessingShape">
                    <wps:wsp>
                      <wps:cNvSpPr/>
                      <wps:spPr>
                        <a:xfrm>
                          <a:off x="0" y="0"/>
                          <a:ext cx="1089025" cy="511175"/>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79720770" w14:textId="77777777" w:rsidR="00380494" w:rsidRPr="00DE550E" w:rsidRDefault="00380494" w:rsidP="000F0D5C">
                            <w:pPr>
                              <w:spacing w:after="0" w:line="240" w:lineRule="auto"/>
                              <w:jc w:val="center"/>
                            </w:pPr>
                            <w:r w:rsidRPr="00DE550E">
                              <w:t>Some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FD4FB" id="Rounded Rectangle 29" o:spid="_x0000_s1036" style="position:absolute;margin-left:141pt;margin-top:328.65pt;width:85.75pt;height:4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" fillcolor="#fbcaa2 [1625]" strokecolor="#f68c36 [3049]">
                <v:fill color2="#fdefe3 [505]" rotate="t" angle="180" colors="0 #ffbe86;22938f #ffd0aa;1 #ffebdb" focus="100%" type="gradient"/>
                <v:shadow on="t" color="black" opacity="24903f" origin=",.5" offset="0,.55556mm"/>
                <v:textbox>
                  <w:txbxContent>
                    <w:p w14:paraId="79720770" w14:textId="77777777" w:rsidR="00380494" w:rsidRPr="00DE550E" w:rsidRDefault="00380494" w:rsidP="000F0D5C">
                      <w:pPr>
                        <w:spacing w:after="0" w:line="240" w:lineRule="auto"/>
                        <w:jc w:val="center"/>
                      </w:pPr>
                      <w:r w:rsidRPr="00DE550E">
                        <w:t>Some improvement</w:t>
                      </w:r>
                    </w:p>
                  </w:txbxContent>
                </v:textbox>
              </v:roundrect>
            </w:pict>
          </mc:Fallback>
        </mc:AlternateContent>
      </w:r>
      <w:r w:rsidR="00024017" w:rsidRPr="00BB1877">
        <w:rPr>
          <w:rFonts w:cstheme="minorHAnsi"/>
          <w:b/>
          <w:bCs/>
          <w:noProof/>
          <w:lang w:eastAsia="en-GB"/>
        </w:rPr>
        <mc:AlternateContent>
          <mc:Choice Requires="wps">
            <w:drawing>
              <wp:anchor distT="0" distB="0" distL="114300" distR="114300" simplePos="0" relativeHeight="251750400" behindDoc="0" locked="0" layoutInCell="1" allowOverlap="1" wp14:anchorId="0DCFF08E" wp14:editId="7D4C24FD">
                <wp:simplePos x="0" y="0"/>
                <wp:positionH relativeFrom="column">
                  <wp:posOffset>3924300</wp:posOffset>
                </wp:positionH>
                <wp:positionV relativeFrom="paragraph">
                  <wp:posOffset>4662805</wp:posOffset>
                </wp:positionV>
                <wp:extent cx="1638300" cy="122872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1638300" cy="1228725"/>
                        </a:xfrm>
                        <a:prstGeom prst="roundRect">
                          <a:avLst/>
                        </a:prstGeom>
                        <a:solidFill>
                          <a:sysClr val="window" lastClr="FFFFFF"/>
                        </a:solidFill>
                        <a:ln w="25400" cap="flat" cmpd="sng" algn="ctr">
                          <a:solidFill>
                            <a:srgbClr val="4F81BD"/>
                          </a:solidFill>
                          <a:prstDash val="solid"/>
                        </a:ln>
                        <a:effectLst/>
                      </wps:spPr>
                      <wps:txbx>
                        <w:txbxContent>
                          <w:p w14:paraId="43E3B130" w14:textId="77777777" w:rsidR="00380494" w:rsidRDefault="00380494" w:rsidP="00192B3D">
                            <w:pPr>
                              <w:spacing w:after="0" w:line="240" w:lineRule="auto"/>
                              <w:rPr>
                                <w:sz w:val="16"/>
                                <w:szCs w:val="16"/>
                              </w:rPr>
                            </w:pPr>
                            <w:r w:rsidRPr="000F0D5C">
                              <w:rPr>
                                <w:sz w:val="16"/>
                                <w:szCs w:val="16"/>
                              </w:rPr>
                              <w:t>If strong suspicion, Trial of AA formula</w:t>
                            </w:r>
                            <w:r>
                              <w:rPr>
                                <w:sz w:val="16"/>
                                <w:szCs w:val="16"/>
                              </w:rPr>
                              <w:t>: Consider other exclusions-soy/eggs</w:t>
                            </w:r>
                          </w:p>
                          <w:p w14:paraId="11114C11" w14:textId="64EBA66A" w:rsidR="00380494" w:rsidRDefault="00380494" w:rsidP="00024017">
                            <w:pPr>
                              <w:spacing w:after="0" w:line="240" w:lineRule="auto"/>
                              <w:rPr>
                                <w:sz w:val="16"/>
                                <w:szCs w:val="16"/>
                              </w:rPr>
                            </w:pPr>
                            <w:r>
                              <w:rPr>
                                <w:sz w:val="16"/>
                                <w:szCs w:val="16"/>
                              </w:rPr>
                              <w:t>Consider alternative diagnosis Or On-going concerns regarding faltering growth</w:t>
                            </w:r>
                          </w:p>
                          <w:p w14:paraId="5F9FE28B" w14:textId="00233129" w:rsidR="00380494" w:rsidRDefault="00380494" w:rsidP="00024017">
                            <w:pPr>
                              <w:spacing w:after="0" w:line="240" w:lineRule="auto"/>
                              <w:rPr>
                                <w:sz w:val="16"/>
                                <w:szCs w:val="16"/>
                              </w:rPr>
                            </w:pPr>
                            <w:r>
                              <w:rPr>
                                <w:sz w:val="16"/>
                                <w:szCs w:val="16"/>
                              </w:rPr>
                              <w:t>-seek Advice from secondary care</w:t>
                            </w:r>
                          </w:p>
                          <w:p w14:paraId="13C2DB72" w14:textId="77777777" w:rsidR="00380494" w:rsidRDefault="00380494" w:rsidP="00192B3D">
                            <w:pPr>
                              <w:spacing w:after="0" w:line="240" w:lineRule="auto"/>
                              <w:rPr>
                                <w:sz w:val="16"/>
                                <w:szCs w:val="16"/>
                              </w:rPr>
                            </w:pPr>
                          </w:p>
                          <w:p w14:paraId="35695BF0" w14:textId="77777777" w:rsidR="00380494" w:rsidRPr="000F0D5C" w:rsidRDefault="00380494" w:rsidP="000F0D5C">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CFF08E" id="Rounded Rectangle 27" o:spid="_x0000_s1037" style="position:absolute;margin-left:309pt;margin-top:367.15pt;width:129pt;height:96.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" fillcolor="window" strokecolor="#4f81bd" strokeweight="2pt">
                <v:textbox>
                  <w:txbxContent>
                    <w:p w14:paraId="43E3B130" w14:textId="77777777" w:rsidR="00380494" w:rsidRDefault="00380494" w:rsidP="00192B3D">
                      <w:pPr>
                        <w:spacing w:after="0" w:line="240" w:lineRule="auto"/>
                        <w:rPr>
                          <w:sz w:val="16"/>
                          <w:szCs w:val="16"/>
                        </w:rPr>
                      </w:pPr>
                      <w:r w:rsidRPr="000F0D5C">
                        <w:rPr>
                          <w:sz w:val="16"/>
                          <w:szCs w:val="16"/>
                        </w:rPr>
                        <w:t>If strong suspicion, Trial of AA formula</w:t>
                      </w:r>
                      <w:r>
                        <w:rPr>
                          <w:sz w:val="16"/>
                          <w:szCs w:val="16"/>
                        </w:rPr>
                        <w:t>: Consider other exclusions-soy/eggs</w:t>
                      </w:r>
                    </w:p>
                    <w:p w14:paraId="11114C11" w14:textId="64EBA66A" w:rsidR="00380494" w:rsidRDefault="00380494" w:rsidP="00024017">
                      <w:pPr>
                        <w:spacing w:after="0" w:line="240" w:lineRule="auto"/>
                        <w:rPr>
                          <w:sz w:val="16"/>
                          <w:szCs w:val="16"/>
                        </w:rPr>
                      </w:pPr>
                      <w:r>
                        <w:rPr>
                          <w:sz w:val="16"/>
                          <w:szCs w:val="16"/>
                        </w:rPr>
                        <w:t>Consider alternative diagnosis Or On-going concerns regarding faltering growth</w:t>
                      </w:r>
                    </w:p>
                    <w:p w14:paraId="5F9FE28B" w14:textId="00233129" w:rsidR="00380494" w:rsidRDefault="00380494" w:rsidP="00024017">
                      <w:pPr>
                        <w:spacing w:after="0" w:line="240" w:lineRule="auto"/>
                        <w:rPr>
                          <w:sz w:val="16"/>
                          <w:szCs w:val="16"/>
                        </w:rPr>
                      </w:pPr>
                      <w:r>
                        <w:rPr>
                          <w:sz w:val="16"/>
                          <w:szCs w:val="16"/>
                        </w:rPr>
                        <w:t>-seek Advice from secondary care</w:t>
                      </w:r>
                    </w:p>
                    <w:p w14:paraId="13C2DB72" w14:textId="77777777" w:rsidR="00380494" w:rsidRDefault="00380494" w:rsidP="00192B3D">
                      <w:pPr>
                        <w:spacing w:after="0" w:line="240" w:lineRule="auto"/>
                        <w:rPr>
                          <w:sz w:val="16"/>
                          <w:szCs w:val="16"/>
                        </w:rPr>
                      </w:pPr>
                    </w:p>
                    <w:p w14:paraId="35695BF0" w14:textId="77777777" w:rsidR="00380494" w:rsidRPr="000F0D5C" w:rsidRDefault="00380494" w:rsidP="000F0D5C">
                      <w:pPr>
                        <w:jc w:val="center"/>
                        <w:rPr>
                          <w:sz w:val="16"/>
                          <w:szCs w:val="16"/>
                        </w:rPr>
                      </w:pPr>
                    </w:p>
                  </w:txbxContent>
                </v:textbox>
              </v:roundrect>
            </w:pict>
          </mc:Fallback>
        </mc:AlternateContent>
      </w:r>
      <w:r w:rsidR="00024017" w:rsidRPr="00BB1877">
        <w:rPr>
          <w:rFonts w:cstheme="minorHAnsi"/>
          <w:b/>
          <w:bCs/>
          <w:noProof/>
          <w:lang w:eastAsia="en-GB"/>
        </w:rPr>
        <mc:AlternateContent>
          <mc:Choice Requires="wps">
            <w:drawing>
              <wp:anchor distT="0" distB="0" distL="114300" distR="114300" simplePos="0" relativeHeight="251783168" behindDoc="0" locked="0" layoutInCell="1" allowOverlap="1" wp14:anchorId="6D3400F5" wp14:editId="7F15AB5D">
                <wp:simplePos x="0" y="0"/>
                <wp:positionH relativeFrom="column">
                  <wp:posOffset>1009650</wp:posOffset>
                </wp:positionH>
                <wp:positionV relativeFrom="paragraph">
                  <wp:posOffset>5374006</wp:posOffset>
                </wp:positionV>
                <wp:extent cx="0" cy="546099"/>
                <wp:effectExtent l="76200" t="19050" r="76200" b="64135"/>
                <wp:wrapNone/>
                <wp:docPr id="60" name="Straight Connector 60"/>
                <wp:cNvGraphicFramePr/>
                <a:graphic xmlns:a="http://schemas.openxmlformats.org/drawingml/2006/main">
                  <a:graphicData uri="http://schemas.microsoft.com/office/word/2010/wordprocessingShape">
                    <wps:wsp>
                      <wps:cNvCnPr/>
                      <wps:spPr>
                        <a:xfrm flipV="1">
                          <a:off x="0" y="0"/>
                          <a:ext cx="0" cy="546099"/>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2C60B7" id="Straight Connector 60"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423.15pt" to="79.5pt,4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" strokecolor="#8064a2 [3207]" strokeweight="3pt">
                <v:shadow on="t" color="black" opacity="22937f" origin=",.5" offset="0,.63889mm"/>
              </v:line>
            </w:pict>
          </mc:Fallback>
        </mc:AlternateContent>
      </w:r>
      <w:r w:rsidR="00024017" w:rsidRPr="00BB1877">
        <w:rPr>
          <w:rFonts w:cstheme="minorHAnsi"/>
          <w:b/>
          <w:bCs/>
          <w:noProof/>
          <w:lang w:eastAsia="en-GB"/>
        </w:rPr>
        <mc:AlternateContent>
          <mc:Choice Requires="wps">
            <w:drawing>
              <wp:anchor distT="0" distB="0" distL="114300" distR="114300" simplePos="0" relativeHeight="251744256" behindDoc="0" locked="0" layoutInCell="1" allowOverlap="1" wp14:anchorId="7D5C126E" wp14:editId="503C0BB5">
                <wp:simplePos x="0" y="0"/>
                <wp:positionH relativeFrom="column">
                  <wp:posOffset>352425</wp:posOffset>
                </wp:positionH>
                <wp:positionV relativeFrom="paragraph">
                  <wp:posOffset>4726305</wp:posOffset>
                </wp:positionV>
                <wp:extent cx="1412875" cy="648970"/>
                <wp:effectExtent l="0" t="0" r="15875" b="17780"/>
                <wp:wrapNone/>
                <wp:docPr id="2" name="Rounded Rectangle 2"/>
                <wp:cNvGraphicFramePr/>
                <a:graphic xmlns:a="http://schemas.openxmlformats.org/drawingml/2006/main">
                  <a:graphicData uri="http://schemas.microsoft.com/office/word/2010/wordprocessingShape">
                    <wps:wsp>
                      <wps:cNvSpPr/>
                      <wps:spPr>
                        <a:xfrm>
                          <a:off x="0" y="0"/>
                          <a:ext cx="1412875" cy="64897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556438FC" w14:textId="551C90B9" w:rsidR="00380494" w:rsidRPr="00DE550E" w:rsidRDefault="00380494" w:rsidP="00192B3D">
                            <w:pPr>
                              <w:spacing w:after="0" w:line="240" w:lineRule="auto"/>
                              <w:rPr>
                                <w:color w:val="000000" w:themeColor="text1"/>
                                <w:sz w:val="16"/>
                                <w:szCs w:val="16"/>
                              </w:rPr>
                            </w:pPr>
                            <w:r w:rsidRPr="00DE550E">
                              <w:rPr>
                                <w:sz w:val="16"/>
                                <w:szCs w:val="16"/>
                              </w:rPr>
                              <w:t xml:space="preserve">Education/strategy for </w:t>
                            </w:r>
                            <w:r w:rsidRPr="00DE550E">
                              <w:rPr>
                                <w:color w:val="000000" w:themeColor="text1"/>
                                <w:sz w:val="16"/>
                                <w:szCs w:val="16"/>
                              </w:rPr>
                              <w:t>introduction (</w:t>
                            </w:r>
                            <w:hyperlink w:anchor="appendix3" w:history="1">
                              <w:r w:rsidRPr="00DE550E">
                                <w:rPr>
                                  <w:rStyle w:val="Hyperlink"/>
                                  <w:sz w:val="16"/>
                                  <w:szCs w:val="16"/>
                                </w:rPr>
                                <w:t>Appendix 3</w:t>
                              </w:r>
                            </w:hyperlink>
                            <w:r w:rsidRPr="00DE550E">
                              <w:rPr>
                                <w:color w:val="000000" w:themeColor="text1"/>
                                <w:sz w:val="16"/>
                                <w:szCs w:val="16"/>
                              </w:rPr>
                              <w:t>)</w:t>
                            </w:r>
                          </w:p>
                          <w:p w14:paraId="00EAFE02" w14:textId="77777777" w:rsidR="00380494" w:rsidRPr="000F0D5C" w:rsidRDefault="00380494" w:rsidP="00192B3D">
                            <w:pPr>
                              <w:spacing w:after="0" w:line="240" w:lineRule="auto"/>
                              <w:rPr>
                                <w:sz w:val="16"/>
                                <w:szCs w:val="16"/>
                              </w:rPr>
                            </w:pPr>
                            <w:r w:rsidRPr="00DE550E">
                              <w:rPr>
                                <w:sz w:val="16"/>
                                <w:szCs w:val="16"/>
                              </w:rPr>
                              <w:t>Consider Alternative EHF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5C126E" id="Rounded Rectangle 2" o:spid="_x0000_s1038" style="position:absolute;margin-left:27.75pt;margin-top:372.15pt;width:111.25pt;height:51.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" fillcolor="white [3201]" strokecolor="#4f81bd [3204]" strokeweight="2pt">
                <v:textbox>
                  <w:txbxContent>
                    <w:p w14:paraId="556438FC" w14:textId="551C90B9" w:rsidR="00380494" w:rsidRPr="00DE550E" w:rsidRDefault="00380494" w:rsidP="00192B3D">
                      <w:pPr>
                        <w:spacing w:after="0" w:line="240" w:lineRule="auto"/>
                        <w:rPr>
                          <w:color w:val="000000" w:themeColor="text1"/>
                          <w:sz w:val="16"/>
                          <w:szCs w:val="16"/>
                        </w:rPr>
                      </w:pPr>
                      <w:r w:rsidRPr="00DE550E">
                        <w:rPr>
                          <w:sz w:val="16"/>
                          <w:szCs w:val="16"/>
                        </w:rPr>
                        <w:t xml:space="preserve">Education/strategy for </w:t>
                      </w:r>
                      <w:r w:rsidRPr="00DE550E">
                        <w:rPr>
                          <w:color w:val="000000" w:themeColor="text1"/>
                          <w:sz w:val="16"/>
                          <w:szCs w:val="16"/>
                        </w:rPr>
                        <w:t>introduction (</w:t>
                      </w:r>
                      <w:hyperlink w:anchor="appendix3" w:history="1">
                        <w:r w:rsidRPr="00DE550E">
                          <w:rPr>
                            <w:rStyle w:val="Hyperlink"/>
                            <w:sz w:val="16"/>
                            <w:szCs w:val="16"/>
                          </w:rPr>
                          <w:t>Appendix 3</w:t>
                        </w:r>
                      </w:hyperlink>
                      <w:r w:rsidRPr="00DE550E">
                        <w:rPr>
                          <w:color w:val="000000" w:themeColor="text1"/>
                          <w:sz w:val="16"/>
                          <w:szCs w:val="16"/>
                        </w:rPr>
                        <w:t>)</w:t>
                      </w:r>
                    </w:p>
                    <w:p w14:paraId="00EAFE02" w14:textId="77777777" w:rsidR="00380494" w:rsidRPr="000F0D5C" w:rsidRDefault="00380494" w:rsidP="00192B3D">
                      <w:pPr>
                        <w:spacing w:after="0" w:line="240" w:lineRule="auto"/>
                        <w:rPr>
                          <w:sz w:val="16"/>
                          <w:szCs w:val="16"/>
                        </w:rPr>
                      </w:pPr>
                      <w:r w:rsidRPr="00DE550E">
                        <w:rPr>
                          <w:sz w:val="16"/>
                          <w:szCs w:val="16"/>
                        </w:rPr>
                        <w:t>Consider Alternative EHF</w:t>
                      </w:r>
                    </w:p>
                  </w:txbxContent>
                </v:textbox>
              </v:roundrect>
            </w:pict>
          </mc:Fallback>
        </mc:AlternateContent>
      </w:r>
      <w:r w:rsidR="00A17F3E" w:rsidRPr="00BB1877">
        <w:rPr>
          <w:rFonts w:cstheme="minorHAnsi"/>
          <w:b/>
          <w:bCs/>
          <w:noProof/>
          <w:lang w:eastAsia="en-GB"/>
        </w:rPr>
        <mc:AlternateContent>
          <mc:Choice Requires="wps">
            <w:drawing>
              <wp:anchor distT="0" distB="0" distL="114300" distR="114300" simplePos="0" relativeHeight="251678720" behindDoc="0" locked="0" layoutInCell="1" allowOverlap="1" wp14:anchorId="2A9A0170" wp14:editId="7135E1A1">
                <wp:simplePos x="0" y="0"/>
                <wp:positionH relativeFrom="column">
                  <wp:posOffset>3693160</wp:posOffset>
                </wp:positionH>
                <wp:positionV relativeFrom="paragraph">
                  <wp:posOffset>7200265</wp:posOffset>
                </wp:positionV>
                <wp:extent cx="3175000" cy="1209675"/>
                <wp:effectExtent l="57150" t="38100" r="82550" b="104775"/>
                <wp:wrapNone/>
                <wp:docPr id="17" name="Rounded Rectangle 17"/>
                <wp:cNvGraphicFramePr/>
                <a:graphic xmlns:a="http://schemas.openxmlformats.org/drawingml/2006/main">
                  <a:graphicData uri="http://schemas.microsoft.com/office/word/2010/wordprocessingShape">
                    <wps:wsp>
                      <wps:cNvSpPr/>
                      <wps:spPr>
                        <a:xfrm>
                          <a:off x="0" y="0"/>
                          <a:ext cx="3175000" cy="120967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2F7E009" w14:textId="46681F32" w:rsidR="00380494" w:rsidRDefault="00380494" w:rsidP="002166B6">
                            <w:pPr>
                              <w:pStyle w:val="ListParagraph"/>
                              <w:numPr>
                                <w:ilvl w:val="0"/>
                                <w:numId w:val="23"/>
                              </w:numPr>
                              <w:spacing w:after="0"/>
                            </w:pPr>
                            <w:r>
                              <w:t xml:space="preserve">CONFIRM diagnosis of non- </w:t>
                            </w:r>
                            <w:proofErr w:type="spellStart"/>
                            <w:r w:rsidR="007A1ABB">
                              <w:t>IgE</w:t>
                            </w:r>
                            <w:proofErr w:type="spellEnd"/>
                            <w:r w:rsidR="007A1ABB">
                              <w:t xml:space="preserve"> </w:t>
                            </w:r>
                            <w:r>
                              <w:t>CMA (Step 3)</w:t>
                            </w:r>
                          </w:p>
                          <w:p w14:paraId="4A5A7151" w14:textId="40AB09F0" w:rsidR="00380494" w:rsidRPr="008874E1" w:rsidRDefault="007A1ABB" w:rsidP="002166B6">
                            <w:pPr>
                              <w:pStyle w:val="ListParagraph"/>
                              <w:numPr>
                                <w:ilvl w:val="0"/>
                                <w:numId w:val="23"/>
                              </w:numPr>
                              <w:spacing w:after="0"/>
                            </w:pPr>
                            <w:r>
                              <w:t>C</w:t>
                            </w:r>
                            <w:r w:rsidR="00380494">
                              <w:t xml:space="preserve">ontinue exclusion diet and </w:t>
                            </w:r>
                            <w:r w:rsidR="00380494" w:rsidRPr="008874E1">
                              <w:t>signpost to resources/ websites</w:t>
                            </w:r>
                          </w:p>
                          <w:p w14:paraId="0ABA052C" w14:textId="0575B41E" w:rsidR="00380494" w:rsidRDefault="00380494" w:rsidP="002166B6">
                            <w:pPr>
                              <w:pStyle w:val="ListParagraph"/>
                              <w:numPr>
                                <w:ilvl w:val="0"/>
                                <w:numId w:val="23"/>
                              </w:numPr>
                              <w:spacing w:after="0"/>
                            </w:pPr>
                            <w:r>
                              <w:t xml:space="preserve">Refer to local dietetic </w:t>
                            </w:r>
                            <w:r w:rsidRPr="008874E1">
                              <w:t>services</w:t>
                            </w:r>
                            <w:r>
                              <w:t xml:space="preserve"> for further support and advice</w:t>
                            </w:r>
                          </w:p>
                          <w:p w14:paraId="1D652D2C" w14:textId="77777777" w:rsidR="00380494" w:rsidRDefault="00380494" w:rsidP="003B3D70">
                            <w:pPr>
                              <w:ind w:left="-360" w:firstLine="15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A0170" id="Rounded Rectangle 17" o:spid="_x0000_s1039" style="position:absolute;margin-left:290.8pt;margin-top:566.95pt;width:250pt;height:9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" fillcolor="#a5d5e2 [1624]" strokecolor="#40a7c2 [3048]">
                <v:fill color2="#e4f2f6 [504]" rotate="t" angle="180" colors="0 #9eeaff;22938f #bbefff;1 #e4f9ff" focus="100%" type="gradient"/>
                <v:shadow on="t" color="black" opacity="24903f" origin=",.5" offset="0,.55556mm"/>
                <v:textbox>
                  <w:txbxContent>
                    <w:p w14:paraId="12F7E009" w14:textId="46681F32" w:rsidR="00380494" w:rsidRDefault="00380494" w:rsidP="002166B6">
                      <w:pPr>
                        <w:pStyle w:val="ListParagraph"/>
                        <w:numPr>
                          <w:ilvl w:val="0"/>
                          <w:numId w:val="23"/>
                        </w:numPr>
                        <w:spacing w:after="0"/>
                      </w:pPr>
                      <w:r>
                        <w:t xml:space="preserve">CONFIRM diagnosis of non- </w:t>
                      </w:r>
                      <w:proofErr w:type="spellStart"/>
                      <w:r w:rsidR="007A1ABB">
                        <w:t>IgE</w:t>
                      </w:r>
                      <w:proofErr w:type="spellEnd"/>
                      <w:r w:rsidR="007A1ABB">
                        <w:t xml:space="preserve"> </w:t>
                      </w:r>
                      <w:r>
                        <w:t>CMA (Step 3)</w:t>
                      </w:r>
                    </w:p>
                    <w:p w14:paraId="4A5A7151" w14:textId="40AB09F0" w:rsidR="00380494" w:rsidRPr="008874E1" w:rsidRDefault="007A1ABB" w:rsidP="002166B6">
                      <w:pPr>
                        <w:pStyle w:val="ListParagraph"/>
                        <w:numPr>
                          <w:ilvl w:val="0"/>
                          <w:numId w:val="23"/>
                        </w:numPr>
                        <w:spacing w:after="0"/>
                      </w:pPr>
                      <w:r>
                        <w:t>C</w:t>
                      </w:r>
                      <w:r w:rsidR="00380494">
                        <w:t xml:space="preserve">ontinue exclusion diet and </w:t>
                      </w:r>
                      <w:r w:rsidR="00380494" w:rsidRPr="008874E1">
                        <w:t>signpost to resources/ websites</w:t>
                      </w:r>
                    </w:p>
                    <w:p w14:paraId="0ABA052C" w14:textId="0575B41E" w:rsidR="00380494" w:rsidRDefault="00380494" w:rsidP="002166B6">
                      <w:pPr>
                        <w:pStyle w:val="ListParagraph"/>
                        <w:numPr>
                          <w:ilvl w:val="0"/>
                          <w:numId w:val="23"/>
                        </w:numPr>
                        <w:spacing w:after="0"/>
                      </w:pPr>
                      <w:r>
                        <w:t xml:space="preserve">Refer to local dietetic </w:t>
                      </w:r>
                      <w:r w:rsidRPr="008874E1">
                        <w:t>services</w:t>
                      </w:r>
                      <w:r>
                        <w:t xml:space="preserve"> for further support and advice</w:t>
                      </w:r>
                    </w:p>
                    <w:p w14:paraId="1D652D2C" w14:textId="77777777" w:rsidR="00380494" w:rsidRDefault="00380494" w:rsidP="003B3D70">
                      <w:pPr>
                        <w:ind w:left="-360" w:firstLine="150"/>
                        <w:jc w:val="center"/>
                      </w:pPr>
                    </w:p>
                  </w:txbxContent>
                </v:textbox>
              </v:roundrect>
            </w:pict>
          </mc:Fallback>
        </mc:AlternateContent>
      </w:r>
      <w:r w:rsidR="008874E1" w:rsidRPr="00BB1877">
        <w:rPr>
          <w:rFonts w:cstheme="minorHAnsi"/>
          <w:b/>
          <w:bCs/>
          <w:noProof/>
          <w:lang w:eastAsia="en-GB"/>
        </w:rPr>
        <mc:AlternateContent>
          <mc:Choice Requires="wps">
            <w:drawing>
              <wp:anchor distT="0" distB="0" distL="114300" distR="114300" simplePos="0" relativeHeight="251745280" behindDoc="0" locked="0" layoutInCell="1" allowOverlap="1" wp14:anchorId="3B1DC351" wp14:editId="7FDACE91">
                <wp:simplePos x="0" y="0"/>
                <wp:positionH relativeFrom="column">
                  <wp:posOffset>1809750</wp:posOffset>
                </wp:positionH>
                <wp:positionV relativeFrom="paragraph">
                  <wp:posOffset>4766310</wp:posOffset>
                </wp:positionV>
                <wp:extent cx="1447800" cy="93345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447800" cy="9334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99B4124" w14:textId="77777777" w:rsidR="00380494" w:rsidRDefault="00380494" w:rsidP="000F0D5C">
                            <w:pPr>
                              <w:spacing w:after="0" w:line="240" w:lineRule="auto"/>
                              <w:rPr>
                                <w:sz w:val="16"/>
                                <w:szCs w:val="16"/>
                              </w:rPr>
                            </w:pPr>
                            <w:r w:rsidRPr="000F0D5C">
                              <w:rPr>
                                <w:sz w:val="16"/>
                                <w:szCs w:val="16"/>
                              </w:rPr>
                              <w:t>Co</w:t>
                            </w:r>
                            <w:r>
                              <w:rPr>
                                <w:sz w:val="16"/>
                                <w:szCs w:val="16"/>
                              </w:rPr>
                              <w:t>nsider extending trial for further 2 weeks/alternative EHF or</w:t>
                            </w:r>
                            <w:r w:rsidRPr="000F0D5C">
                              <w:rPr>
                                <w:sz w:val="16"/>
                                <w:szCs w:val="16"/>
                              </w:rPr>
                              <w:t xml:space="preserve"> trial of AA formula</w:t>
                            </w:r>
                          </w:p>
                          <w:p w14:paraId="441ED71F" w14:textId="77777777" w:rsidR="00380494" w:rsidRPr="000F0D5C" w:rsidRDefault="00380494" w:rsidP="000F0D5C">
                            <w:pPr>
                              <w:spacing w:after="0" w:line="240" w:lineRule="auto"/>
                              <w:rPr>
                                <w:sz w:val="16"/>
                                <w:szCs w:val="16"/>
                              </w:rPr>
                            </w:pPr>
                            <w:r>
                              <w:rPr>
                                <w:sz w:val="16"/>
                                <w:szCs w:val="16"/>
                              </w:rPr>
                              <w:t>Consider excluding soya as well (maternal diet/ if started solids)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DC351" id="Rounded Rectangle 3" o:spid="_x0000_s1040" style="position:absolute;margin-left:142.5pt;margin-top:375.3pt;width:114pt;height:7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" fillcolor="white [3201]" strokecolor="#4f81bd [3204]" strokeweight="2pt">
                <v:textbox>
                  <w:txbxContent>
                    <w:p w14:paraId="299B4124" w14:textId="77777777" w:rsidR="00380494" w:rsidRDefault="00380494" w:rsidP="000F0D5C">
                      <w:pPr>
                        <w:spacing w:after="0" w:line="240" w:lineRule="auto"/>
                        <w:rPr>
                          <w:sz w:val="16"/>
                          <w:szCs w:val="16"/>
                        </w:rPr>
                      </w:pPr>
                      <w:r w:rsidRPr="000F0D5C">
                        <w:rPr>
                          <w:sz w:val="16"/>
                          <w:szCs w:val="16"/>
                        </w:rPr>
                        <w:t>Co</w:t>
                      </w:r>
                      <w:r>
                        <w:rPr>
                          <w:sz w:val="16"/>
                          <w:szCs w:val="16"/>
                        </w:rPr>
                        <w:t>nsider extending trial for further 2 weeks/alternative EHF or</w:t>
                      </w:r>
                      <w:r w:rsidRPr="000F0D5C">
                        <w:rPr>
                          <w:sz w:val="16"/>
                          <w:szCs w:val="16"/>
                        </w:rPr>
                        <w:t xml:space="preserve"> trial of AA formula</w:t>
                      </w:r>
                    </w:p>
                    <w:p w14:paraId="441ED71F" w14:textId="77777777" w:rsidR="00380494" w:rsidRPr="000F0D5C" w:rsidRDefault="00380494" w:rsidP="000F0D5C">
                      <w:pPr>
                        <w:spacing w:after="0" w:line="240" w:lineRule="auto"/>
                        <w:rPr>
                          <w:sz w:val="16"/>
                          <w:szCs w:val="16"/>
                        </w:rPr>
                      </w:pPr>
                      <w:r>
                        <w:rPr>
                          <w:sz w:val="16"/>
                          <w:szCs w:val="16"/>
                        </w:rPr>
                        <w:t>Consider excluding soya as well (maternal diet/ if started solids)</w:t>
                      </w:r>
                    </w:p>
                  </w:txbxContent>
                </v:textbox>
              </v:roundrect>
            </w:pict>
          </mc:Fallback>
        </mc:AlternateContent>
      </w:r>
      <w:r w:rsidR="002D1556" w:rsidRPr="00BB1877">
        <w:rPr>
          <w:rFonts w:cstheme="minorHAnsi"/>
          <w:b/>
          <w:bCs/>
          <w:noProof/>
          <w:lang w:eastAsia="en-GB"/>
        </w:rPr>
        <mc:AlternateContent>
          <mc:Choice Requires="wps">
            <w:drawing>
              <wp:anchor distT="0" distB="0" distL="114300" distR="114300" simplePos="0" relativeHeight="251770880" behindDoc="0" locked="0" layoutInCell="1" allowOverlap="1" wp14:anchorId="08339035" wp14:editId="3A19E7AE">
                <wp:simplePos x="0" y="0"/>
                <wp:positionH relativeFrom="column">
                  <wp:posOffset>1970405</wp:posOffset>
                </wp:positionH>
                <wp:positionV relativeFrom="paragraph">
                  <wp:posOffset>6424930</wp:posOffset>
                </wp:positionV>
                <wp:extent cx="0" cy="224790"/>
                <wp:effectExtent l="152400" t="19050" r="76200" b="80010"/>
                <wp:wrapNone/>
                <wp:docPr id="54" name="Straight Arrow Connector 54"/>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7797368" id="Straight Arrow Connector 54" o:spid="_x0000_s1026" type="#_x0000_t32" style="position:absolute;margin-left:155.15pt;margin-top:505.9pt;width:0;height:17.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" strokecolor="#8064a2" strokeweight="3pt">
                <v:stroke endarrow="open"/>
                <v:shadow on="t" color="black" opacity="22937f" origin=",.5" offset="0,.63889mm"/>
              </v:shape>
            </w:pict>
          </mc:Fallback>
        </mc:AlternateContent>
      </w:r>
      <w:r w:rsidR="002D1556" w:rsidRPr="00BB1877">
        <w:rPr>
          <w:rFonts w:cstheme="minorHAnsi"/>
          <w:b/>
          <w:bCs/>
          <w:noProof/>
          <w:lang w:eastAsia="en-GB"/>
        </w:rPr>
        <mc:AlternateContent>
          <mc:Choice Requires="wps">
            <w:drawing>
              <wp:anchor distT="0" distB="0" distL="114300" distR="114300" simplePos="0" relativeHeight="251732992" behindDoc="0" locked="0" layoutInCell="1" allowOverlap="1" wp14:anchorId="1AD30C68" wp14:editId="266B8846">
                <wp:simplePos x="0" y="0"/>
                <wp:positionH relativeFrom="column">
                  <wp:posOffset>4848225</wp:posOffset>
                </wp:positionH>
                <wp:positionV relativeFrom="paragraph">
                  <wp:posOffset>6391910</wp:posOffset>
                </wp:positionV>
                <wp:extent cx="9525" cy="224790"/>
                <wp:effectExtent l="152400" t="19050" r="66675" b="80010"/>
                <wp:wrapNone/>
                <wp:docPr id="44" name="Straight Arrow Connector 44"/>
                <wp:cNvGraphicFramePr/>
                <a:graphic xmlns:a="http://schemas.openxmlformats.org/drawingml/2006/main">
                  <a:graphicData uri="http://schemas.microsoft.com/office/word/2010/wordprocessingShape">
                    <wps:wsp>
                      <wps:cNvCnPr/>
                      <wps:spPr>
                        <a:xfrm>
                          <a:off x="0" y="0"/>
                          <a:ext cx="9525"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F2F482E" id="Straight Arrow Connector 44" o:spid="_x0000_s1026" type="#_x0000_t32" style="position:absolute;margin-left:381.75pt;margin-top:503.3pt;width:.75pt;height:17.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" strokecolor="#8064a2" strokeweight="3pt">
                <v:stroke endarrow="open"/>
                <v:shadow on="t" color="black" opacity="22937f" origin=",.5" offset="0,.63889mm"/>
              </v:shape>
            </w:pict>
          </mc:Fallback>
        </mc:AlternateContent>
      </w:r>
      <w:r w:rsidR="002D1556" w:rsidRPr="00BB1877">
        <w:rPr>
          <w:rFonts w:cstheme="minorHAnsi"/>
          <w:b/>
          <w:bCs/>
          <w:noProof/>
          <w:lang w:eastAsia="en-GB"/>
        </w:rPr>
        <mc:AlternateContent>
          <mc:Choice Requires="wps">
            <w:drawing>
              <wp:anchor distT="0" distB="0" distL="114300" distR="114300" simplePos="0" relativeHeight="251795456" behindDoc="0" locked="0" layoutInCell="1" allowOverlap="1" wp14:anchorId="77C208F6" wp14:editId="69DEB323">
                <wp:simplePos x="0" y="0"/>
                <wp:positionH relativeFrom="column">
                  <wp:posOffset>5562600</wp:posOffset>
                </wp:positionH>
                <wp:positionV relativeFrom="paragraph">
                  <wp:posOffset>5182235</wp:posOffset>
                </wp:positionV>
                <wp:extent cx="428625" cy="0"/>
                <wp:effectExtent l="57150" t="38100" r="47625" b="95250"/>
                <wp:wrapNone/>
                <wp:docPr id="65" name="Straight Connector 65"/>
                <wp:cNvGraphicFramePr/>
                <a:graphic xmlns:a="http://schemas.openxmlformats.org/drawingml/2006/main">
                  <a:graphicData uri="http://schemas.microsoft.com/office/word/2010/wordprocessingShape">
                    <wps:wsp>
                      <wps:cNvCnPr/>
                      <wps:spPr>
                        <a:xfrm>
                          <a:off x="0" y="0"/>
                          <a:ext cx="428625" cy="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5B8A2D40" id="Straight Connector 65"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8pt,408.05pt" to="471.75pt,4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" strokecolor="#8064a2" strokeweight="3pt">
                <v:shadow on="t" color="black" opacity="22937f" origin=",.5" offset="0,.63889mm"/>
              </v:line>
            </w:pict>
          </mc:Fallback>
        </mc:AlternateContent>
      </w:r>
      <w:r w:rsidR="002D1556" w:rsidRPr="00BB1877">
        <w:rPr>
          <w:rFonts w:cstheme="minorHAnsi"/>
          <w:b/>
          <w:bCs/>
          <w:noProof/>
          <w:lang w:eastAsia="en-GB"/>
        </w:rPr>
        <mc:AlternateContent>
          <mc:Choice Requires="wps">
            <w:drawing>
              <wp:anchor distT="0" distB="0" distL="114300" distR="114300" simplePos="0" relativeHeight="251791360" behindDoc="0" locked="0" layoutInCell="1" allowOverlap="1" wp14:anchorId="1F8B239A" wp14:editId="37E19546">
                <wp:simplePos x="0" y="0"/>
                <wp:positionH relativeFrom="column">
                  <wp:posOffset>1400175</wp:posOffset>
                </wp:positionH>
                <wp:positionV relativeFrom="paragraph">
                  <wp:posOffset>1170305</wp:posOffset>
                </wp:positionV>
                <wp:extent cx="0" cy="224790"/>
                <wp:effectExtent l="152400" t="19050" r="76200" b="80010"/>
                <wp:wrapNone/>
                <wp:docPr id="63" name="Straight Arrow Connector 63"/>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A76064" id="Straight Arrow Connector 63" o:spid="_x0000_s1026" type="#_x0000_t32" style="position:absolute;margin-left:110.25pt;margin-top:92.15pt;width:0;height:17.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73952" behindDoc="0" locked="0" layoutInCell="1" allowOverlap="1" wp14:anchorId="64287F76" wp14:editId="341D16B0">
                <wp:simplePos x="0" y="0"/>
                <wp:positionH relativeFrom="column">
                  <wp:posOffset>3032125</wp:posOffset>
                </wp:positionH>
                <wp:positionV relativeFrom="paragraph">
                  <wp:posOffset>1167765</wp:posOffset>
                </wp:positionV>
                <wp:extent cx="412115" cy="194945"/>
                <wp:effectExtent l="57150" t="38100" r="6985" b="109855"/>
                <wp:wrapNone/>
                <wp:docPr id="38" name="Straight Arrow Connector 38"/>
                <wp:cNvGraphicFramePr/>
                <a:graphic xmlns:a="http://schemas.openxmlformats.org/drawingml/2006/main">
                  <a:graphicData uri="http://schemas.microsoft.com/office/word/2010/wordprocessingShape">
                    <wps:wsp>
                      <wps:cNvCnPr/>
                      <wps:spPr>
                        <a:xfrm>
                          <a:off x="0" y="0"/>
                          <a:ext cx="412115" cy="19494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3703FF80" id="Straight Arrow Connector 38" o:spid="_x0000_s1026" type="#_x0000_t32" style="position:absolute;margin-left:238.75pt;margin-top:91.95pt;width:32.45pt;height:15.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676672" behindDoc="0" locked="0" layoutInCell="1" allowOverlap="1" wp14:anchorId="4D3310EB" wp14:editId="3B1CDC1E">
                <wp:simplePos x="0" y="0"/>
                <wp:positionH relativeFrom="column">
                  <wp:posOffset>1154430</wp:posOffset>
                </wp:positionH>
                <wp:positionV relativeFrom="paragraph">
                  <wp:posOffset>7237095</wp:posOffset>
                </wp:positionV>
                <wp:extent cx="1670050" cy="1174115"/>
                <wp:effectExtent l="0" t="0" r="25400" b="26035"/>
                <wp:wrapNone/>
                <wp:docPr id="16" name="Rounded Rectangle 16"/>
                <wp:cNvGraphicFramePr/>
                <a:graphic xmlns:a="http://schemas.openxmlformats.org/drawingml/2006/main">
                  <a:graphicData uri="http://schemas.microsoft.com/office/word/2010/wordprocessingShape">
                    <wps:wsp>
                      <wps:cNvSpPr/>
                      <wps:spPr>
                        <a:xfrm>
                          <a:off x="0" y="0"/>
                          <a:ext cx="1670050" cy="1174115"/>
                        </a:xfrm>
                        <a:prstGeom prst="roundRect">
                          <a:avLst/>
                        </a:prstGeom>
                        <a:solidFill>
                          <a:sysClr val="window" lastClr="FFFFFF"/>
                        </a:solidFill>
                        <a:ln w="25400" cap="flat" cmpd="sng" algn="ctr">
                          <a:solidFill>
                            <a:srgbClr val="4F81BD"/>
                          </a:solidFill>
                          <a:prstDash val="solid"/>
                        </a:ln>
                        <a:effectLst/>
                      </wps:spPr>
                      <wps:txbx>
                        <w:txbxContent>
                          <w:p w14:paraId="018A305B" w14:textId="77777777" w:rsidR="00380494" w:rsidRDefault="00380494" w:rsidP="003B3D70">
                            <w:pPr>
                              <w:spacing w:after="0"/>
                            </w:pPr>
                            <w:r>
                              <w:t xml:space="preserve">NOT CMA </w:t>
                            </w:r>
                          </w:p>
                          <w:p w14:paraId="2D6DD320" w14:textId="77777777" w:rsidR="00380494" w:rsidRDefault="00380494" w:rsidP="003B3D70">
                            <w:pPr>
                              <w:spacing w:after="0"/>
                            </w:pPr>
                            <w:r>
                              <w:t xml:space="preserve">Keep milk in diet, consider alternative diagnosis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310EB" id="Rounded Rectangle 16" o:spid="_x0000_s1041" style="position:absolute;margin-left:90.9pt;margin-top:569.85pt;width:131.5pt;height:92.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" fillcolor="window" strokecolor="#4f81bd" strokeweight="2pt">
                <v:textbox>
                  <w:txbxContent>
                    <w:p w14:paraId="018A305B" w14:textId="77777777" w:rsidR="00380494" w:rsidRDefault="00380494" w:rsidP="003B3D70">
                      <w:pPr>
                        <w:spacing w:after="0"/>
                      </w:pPr>
                      <w:r>
                        <w:t xml:space="preserve">NOT CMA </w:t>
                      </w:r>
                    </w:p>
                    <w:p w14:paraId="2D6DD320" w14:textId="77777777" w:rsidR="00380494" w:rsidRDefault="00380494" w:rsidP="003B3D70">
                      <w:pPr>
                        <w:spacing w:after="0"/>
                      </w:pPr>
                      <w:r>
                        <w:t xml:space="preserve">Keep milk in diet, consider alternative diagnosis  </w:t>
                      </w:r>
                    </w:p>
                  </w:txbxContent>
                </v:textbox>
              </v:roundrect>
            </w:pict>
          </mc:Fallback>
        </mc:AlternateContent>
      </w:r>
      <w:r w:rsidR="00CD33B4" w:rsidRPr="00BB1877">
        <w:rPr>
          <w:rFonts w:cstheme="minorHAnsi"/>
          <w:b/>
          <w:bCs/>
          <w:noProof/>
          <w:lang w:eastAsia="en-GB"/>
        </w:rPr>
        <mc:AlternateContent>
          <mc:Choice Requires="wps">
            <w:drawing>
              <wp:anchor distT="0" distB="0" distL="114300" distR="114300" simplePos="0" relativeHeight="251730944" behindDoc="0" locked="0" layoutInCell="1" allowOverlap="1" wp14:anchorId="5D354616" wp14:editId="5FCE9601">
                <wp:simplePos x="0" y="0"/>
                <wp:positionH relativeFrom="column">
                  <wp:posOffset>4857750</wp:posOffset>
                </wp:positionH>
                <wp:positionV relativeFrom="paragraph">
                  <wp:posOffset>6944360</wp:posOffset>
                </wp:positionV>
                <wp:extent cx="0" cy="257175"/>
                <wp:effectExtent l="152400" t="19050" r="76200" b="85725"/>
                <wp:wrapNone/>
                <wp:docPr id="43" name="Straight Arrow Connector 4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2DB0DF5" id="Straight Arrow Connector 43" o:spid="_x0000_s1026" type="#_x0000_t32" style="position:absolute;margin-left:382.5pt;margin-top:546.8pt;width:0;height:20.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76000" behindDoc="0" locked="0" layoutInCell="1" allowOverlap="1" wp14:anchorId="135D804E" wp14:editId="6C179C2A">
                <wp:simplePos x="0" y="0"/>
                <wp:positionH relativeFrom="column">
                  <wp:posOffset>1971675</wp:posOffset>
                </wp:positionH>
                <wp:positionV relativeFrom="paragraph">
                  <wp:posOffset>6967220</wp:posOffset>
                </wp:positionV>
                <wp:extent cx="0" cy="273685"/>
                <wp:effectExtent l="152400" t="19050" r="76200" b="88265"/>
                <wp:wrapNone/>
                <wp:docPr id="56" name="Straight Arrow Connector 56"/>
                <wp:cNvGraphicFramePr/>
                <a:graphic xmlns:a="http://schemas.openxmlformats.org/drawingml/2006/main">
                  <a:graphicData uri="http://schemas.microsoft.com/office/word/2010/wordprocessingShape">
                    <wps:wsp>
                      <wps:cNvCnPr/>
                      <wps:spPr>
                        <a:xfrm>
                          <a:off x="0" y="0"/>
                          <a:ext cx="0" cy="27368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7B4B422" id="Straight Arrow Connector 56" o:spid="_x0000_s1026" type="#_x0000_t32" style="position:absolute;margin-left:155.25pt;margin-top:548.6pt;width:0;height:21.5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58592" behindDoc="0" locked="0" layoutInCell="1" allowOverlap="1" wp14:anchorId="0786D17D" wp14:editId="5A1F4C86">
                <wp:simplePos x="0" y="0"/>
                <wp:positionH relativeFrom="column">
                  <wp:posOffset>4070985</wp:posOffset>
                </wp:positionH>
                <wp:positionV relativeFrom="paragraph">
                  <wp:posOffset>4257675</wp:posOffset>
                </wp:positionV>
                <wp:extent cx="1289050" cy="327660"/>
                <wp:effectExtent l="57150" t="38100" r="82550" b="91440"/>
                <wp:wrapNone/>
                <wp:docPr id="31" name="Rounded Rectangle 31"/>
                <wp:cNvGraphicFramePr/>
                <a:graphic xmlns:a="http://schemas.openxmlformats.org/drawingml/2006/main">
                  <a:graphicData uri="http://schemas.microsoft.com/office/word/2010/wordprocessingShape">
                    <wps:wsp>
                      <wps:cNvSpPr/>
                      <wps:spPr>
                        <a:xfrm>
                          <a:off x="0" y="0"/>
                          <a:ext cx="1289050" cy="327660"/>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38051C93" w14:textId="77777777" w:rsidR="00380494" w:rsidRDefault="00380494" w:rsidP="000F0D5C">
                            <w:pPr>
                              <w:jc w:val="center"/>
                            </w:pPr>
                            <w:r>
                              <w:t>No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D17D" id="Rounded Rectangle 31" o:spid="_x0000_s1042" style="position:absolute;margin-left:320.55pt;margin-top:335.25pt;width:101.5pt;height:25.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" fillcolor="#dfa7a6 [1621]" strokecolor="#bc4542 [3045]">
                <v:fill color2="#f5e4e4 [501]" rotate="t" angle="180" colors="0 #ffa2a1;22938f #ffbebd;1 #ffe5e5" focus="100%" type="gradient"/>
                <v:shadow on="t" color="black" opacity="24903f" origin=",.5" offset="0,.55556mm"/>
                <v:textbox>
                  <w:txbxContent>
                    <w:p w14:paraId="38051C93" w14:textId="77777777" w:rsidR="00380494" w:rsidRDefault="00380494" w:rsidP="000F0D5C">
                      <w:pPr>
                        <w:jc w:val="center"/>
                      </w:pPr>
                      <w:r>
                        <w:t>No Improvement</w:t>
                      </w:r>
                    </w:p>
                  </w:txbxContent>
                </v:textbox>
              </v:roundrect>
            </w:pict>
          </mc:Fallback>
        </mc:AlternateContent>
      </w:r>
      <w:r w:rsidR="00CD33B4" w:rsidRPr="00BB1877">
        <w:rPr>
          <w:rFonts w:cstheme="minorHAnsi"/>
          <w:b/>
          <w:bCs/>
          <w:noProof/>
          <w:lang w:eastAsia="en-GB"/>
        </w:rPr>
        <mc:AlternateContent>
          <mc:Choice Requires="wps">
            <w:drawing>
              <wp:anchor distT="0" distB="0" distL="114300" distR="114300" simplePos="0" relativeHeight="251766784" behindDoc="0" locked="0" layoutInCell="1" allowOverlap="1" wp14:anchorId="7DC79FA5" wp14:editId="6E447D84">
                <wp:simplePos x="0" y="0"/>
                <wp:positionH relativeFrom="column">
                  <wp:posOffset>3449320</wp:posOffset>
                </wp:positionH>
                <wp:positionV relativeFrom="paragraph">
                  <wp:posOffset>4053205</wp:posOffset>
                </wp:positionV>
                <wp:extent cx="0" cy="224790"/>
                <wp:effectExtent l="152400" t="19050" r="76200" b="80010"/>
                <wp:wrapNone/>
                <wp:docPr id="52" name="Straight Arrow Connector 52"/>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B76DC75" id="Straight Arrow Connector 52" o:spid="_x0000_s1026" type="#_x0000_t32" style="position:absolute;margin-left:271.6pt;margin-top:319.15pt;width:0;height:17.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87264" behindDoc="0" locked="0" layoutInCell="1" allowOverlap="1" wp14:anchorId="54902577" wp14:editId="38FA3174">
                <wp:simplePos x="0" y="0"/>
                <wp:positionH relativeFrom="column">
                  <wp:posOffset>4352925</wp:posOffset>
                </wp:positionH>
                <wp:positionV relativeFrom="paragraph">
                  <wp:posOffset>4046855</wp:posOffset>
                </wp:positionV>
                <wp:extent cx="0" cy="224790"/>
                <wp:effectExtent l="152400" t="19050" r="76200" b="80010"/>
                <wp:wrapNone/>
                <wp:docPr id="14" name="Straight Arrow Connector 14"/>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DBB48B3" id="Straight Arrow Connector 14" o:spid="_x0000_s1026" type="#_x0000_t32" style="position:absolute;margin-left:342.75pt;margin-top:318.65pt;width:0;height:17.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60640" behindDoc="0" locked="0" layoutInCell="1" allowOverlap="1" wp14:anchorId="71480634" wp14:editId="7322FBA3">
                <wp:simplePos x="0" y="0"/>
                <wp:positionH relativeFrom="column">
                  <wp:posOffset>1155065</wp:posOffset>
                </wp:positionH>
                <wp:positionV relativeFrom="paragraph">
                  <wp:posOffset>4040505</wp:posOffset>
                </wp:positionV>
                <wp:extent cx="0" cy="224790"/>
                <wp:effectExtent l="152400" t="19050" r="76200" b="80010"/>
                <wp:wrapNone/>
                <wp:docPr id="40" name="Straight Arrow Connector 40"/>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B0D1D66" id="Straight Arrow Connector 40" o:spid="_x0000_s1026" type="#_x0000_t32" style="position:absolute;margin-left:90.95pt;margin-top:318.15pt;width:0;height:17.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82144" behindDoc="0" locked="0" layoutInCell="1" allowOverlap="1" wp14:anchorId="201C9B12" wp14:editId="0475C8F3">
                <wp:simplePos x="0" y="0"/>
                <wp:positionH relativeFrom="column">
                  <wp:posOffset>28575</wp:posOffset>
                </wp:positionH>
                <wp:positionV relativeFrom="paragraph">
                  <wp:posOffset>3829685</wp:posOffset>
                </wp:positionV>
                <wp:extent cx="0" cy="2066925"/>
                <wp:effectExtent l="76200" t="19050" r="76200" b="66675"/>
                <wp:wrapNone/>
                <wp:docPr id="59" name="Straight Connector 59"/>
                <wp:cNvGraphicFramePr/>
                <a:graphic xmlns:a="http://schemas.openxmlformats.org/drawingml/2006/main">
                  <a:graphicData uri="http://schemas.microsoft.com/office/word/2010/wordprocessingShape">
                    <wps:wsp>
                      <wps:cNvCnPr/>
                      <wps:spPr>
                        <a:xfrm>
                          <a:off x="0" y="0"/>
                          <a:ext cx="0" cy="206692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B40ABE" id="Straight Connector 59"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01.55pt" to="2.25pt,4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" strokecolor="#8064a2 [3207]" strokeweight="3pt">
                <v:shadow on="t" color="black" opacity="22937f" origin=",.5" offset="0,.63889mm"/>
              </v:line>
            </w:pict>
          </mc:Fallback>
        </mc:AlternateContent>
      </w:r>
      <w:r w:rsidR="00CD33B4" w:rsidRPr="00BB1877">
        <w:rPr>
          <w:rFonts w:cstheme="minorHAnsi"/>
          <w:b/>
          <w:bCs/>
          <w:noProof/>
          <w:lang w:eastAsia="en-GB"/>
        </w:rPr>
        <mc:AlternateContent>
          <mc:Choice Requires="wps">
            <w:drawing>
              <wp:anchor distT="0" distB="0" distL="114300" distR="114300" simplePos="0" relativeHeight="251785216" behindDoc="0" locked="0" layoutInCell="1" allowOverlap="1" wp14:anchorId="35AAC9BA" wp14:editId="7409A7EE">
                <wp:simplePos x="0" y="0"/>
                <wp:positionH relativeFrom="column">
                  <wp:posOffset>2600325</wp:posOffset>
                </wp:positionH>
                <wp:positionV relativeFrom="paragraph">
                  <wp:posOffset>5700395</wp:posOffset>
                </wp:positionV>
                <wp:extent cx="0" cy="222250"/>
                <wp:effectExtent l="76200" t="19050" r="76200" b="63500"/>
                <wp:wrapNone/>
                <wp:docPr id="61" name="Straight Connector 61"/>
                <wp:cNvGraphicFramePr/>
                <a:graphic xmlns:a="http://schemas.openxmlformats.org/drawingml/2006/main">
                  <a:graphicData uri="http://schemas.microsoft.com/office/word/2010/wordprocessingShape">
                    <wps:wsp>
                      <wps:cNvCnPr/>
                      <wps:spPr>
                        <a:xfrm flipV="1">
                          <a:off x="0" y="0"/>
                          <a:ext cx="0" cy="222250"/>
                        </a:xfrm>
                        <a:prstGeom prst="line">
                          <a:avLst/>
                        </a:prstGeom>
                        <a:noFill/>
                        <a:ln w="38100" cap="flat" cmpd="sng" algn="ctr">
                          <a:solidFill>
                            <a:srgbClr val="8064A2"/>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D4C979E" id="Straight Connector 61"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448.85pt" to="204.75pt,4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" strokecolor="#8064a2" strokeweight="3pt">
                <v:shadow on="t" color="black" opacity="22937f" origin=",.5" offset="0,.63889mm"/>
              </v:line>
            </w:pict>
          </mc:Fallback>
        </mc:AlternateContent>
      </w:r>
      <w:r w:rsidR="00CD33B4" w:rsidRPr="00BB1877">
        <w:rPr>
          <w:rFonts w:cstheme="minorHAnsi"/>
          <w:b/>
          <w:bCs/>
          <w:noProof/>
          <w:lang w:eastAsia="en-GB"/>
        </w:rPr>
        <mc:AlternateContent>
          <mc:Choice Requires="wps">
            <w:drawing>
              <wp:anchor distT="0" distB="0" distL="114300" distR="114300" simplePos="0" relativeHeight="251777024" behindDoc="0" locked="0" layoutInCell="1" allowOverlap="1" wp14:anchorId="317C3A9E" wp14:editId="05E17B45">
                <wp:simplePos x="0" y="0"/>
                <wp:positionH relativeFrom="column">
                  <wp:posOffset>3175</wp:posOffset>
                </wp:positionH>
                <wp:positionV relativeFrom="paragraph">
                  <wp:posOffset>5899150</wp:posOffset>
                </wp:positionV>
                <wp:extent cx="2571750" cy="0"/>
                <wp:effectExtent l="57150" t="38100" r="57150" b="95250"/>
                <wp:wrapNone/>
                <wp:docPr id="57" name="Straight Connector 57"/>
                <wp:cNvGraphicFramePr/>
                <a:graphic xmlns:a="http://schemas.openxmlformats.org/drawingml/2006/main">
                  <a:graphicData uri="http://schemas.microsoft.com/office/word/2010/wordprocessingShape">
                    <wps:wsp>
                      <wps:cNvCnPr/>
                      <wps:spPr>
                        <a:xfrm>
                          <a:off x="0" y="0"/>
                          <a:ext cx="2571750" cy="0"/>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3A0BAB" id="Straight Connector 57"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464.5pt" to="202.7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" strokecolor="#8064a2 [3207]" strokeweight="3pt">
                <v:shadow on="t" color="black" opacity="22937f" origin=",.5" offset="0,.63889mm"/>
              </v:line>
            </w:pict>
          </mc:Fallback>
        </mc:AlternateContent>
      </w:r>
      <w:r w:rsidR="00CD33B4" w:rsidRPr="00BB1877">
        <w:rPr>
          <w:rFonts w:cstheme="minorHAnsi"/>
          <w:b/>
          <w:bCs/>
          <w:noProof/>
          <w:lang w:eastAsia="en-GB"/>
        </w:rPr>
        <mc:AlternateContent>
          <mc:Choice Requires="wps">
            <w:drawing>
              <wp:anchor distT="0" distB="0" distL="114300" distR="114300" simplePos="0" relativeHeight="251718656" behindDoc="0" locked="0" layoutInCell="1" allowOverlap="1" wp14:anchorId="3642BE90" wp14:editId="39957281">
                <wp:simplePos x="0" y="0"/>
                <wp:positionH relativeFrom="column">
                  <wp:posOffset>4845050</wp:posOffset>
                </wp:positionH>
                <wp:positionV relativeFrom="paragraph">
                  <wp:posOffset>486410</wp:posOffset>
                </wp:positionV>
                <wp:extent cx="506730" cy="311785"/>
                <wp:effectExtent l="57150" t="38100" r="64770" b="88265"/>
                <wp:wrapNone/>
                <wp:docPr id="37" name="Straight Arrow Connector 37"/>
                <wp:cNvGraphicFramePr/>
                <a:graphic xmlns:a="http://schemas.openxmlformats.org/drawingml/2006/main">
                  <a:graphicData uri="http://schemas.microsoft.com/office/word/2010/wordprocessingShape">
                    <wps:wsp>
                      <wps:cNvCnPr/>
                      <wps:spPr>
                        <a:xfrm>
                          <a:off x="0" y="0"/>
                          <a:ext cx="506730" cy="31178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6B228C0" id="Straight Arrow Connector 37" o:spid="_x0000_s1026" type="#_x0000_t32" style="position:absolute;margin-left:381.5pt;margin-top:38.3pt;width:39.9pt;height:24.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16608" behindDoc="0" locked="0" layoutInCell="1" allowOverlap="1" wp14:anchorId="355690B0" wp14:editId="54F970E6">
                <wp:simplePos x="0" y="0"/>
                <wp:positionH relativeFrom="column">
                  <wp:posOffset>1767840</wp:posOffset>
                </wp:positionH>
                <wp:positionV relativeFrom="paragraph">
                  <wp:posOffset>634365</wp:posOffset>
                </wp:positionV>
                <wp:extent cx="314960" cy="163830"/>
                <wp:effectExtent l="57150" t="38100" r="46990" b="102870"/>
                <wp:wrapNone/>
                <wp:docPr id="36" name="Straight Arrow Connector 36"/>
                <wp:cNvGraphicFramePr/>
                <a:graphic xmlns:a="http://schemas.openxmlformats.org/drawingml/2006/main">
                  <a:graphicData uri="http://schemas.microsoft.com/office/word/2010/wordprocessingShape">
                    <wps:wsp>
                      <wps:cNvCnPr/>
                      <wps:spPr>
                        <a:xfrm flipH="1">
                          <a:off x="0" y="0"/>
                          <a:ext cx="314960" cy="16383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DEBB287" id="Straight Arrow Connector 36" o:spid="_x0000_s1026" type="#_x0000_t32" style="position:absolute;margin-left:139.2pt;margin-top:49.95pt;width:24.8pt;height:12.9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" strokecolor="#8064a2" strokeweight="3pt">
                <v:stroke endarrow="open"/>
                <v:shadow on="t" color="black" opacity="22937f" origin=",.5" offset="0,.63889mm"/>
              </v:shape>
            </w:pict>
          </mc:Fallback>
        </mc:AlternateContent>
      </w:r>
      <w:r w:rsidR="00CD33B4" w:rsidRPr="00BB1877">
        <w:rPr>
          <w:rFonts w:cstheme="minorHAnsi"/>
          <w:b/>
          <w:bCs/>
          <w:noProof/>
          <w:lang w:eastAsia="en-GB"/>
        </w:rPr>
        <mc:AlternateContent>
          <mc:Choice Requires="wps">
            <w:drawing>
              <wp:anchor distT="0" distB="0" distL="114300" distR="114300" simplePos="0" relativeHeight="251722752" behindDoc="0" locked="0" layoutInCell="1" allowOverlap="1" wp14:anchorId="006D13E8" wp14:editId="73A1516B">
                <wp:simplePos x="0" y="0"/>
                <wp:positionH relativeFrom="column">
                  <wp:posOffset>5876925</wp:posOffset>
                </wp:positionH>
                <wp:positionV relativeFrom="paragraph">
                  <wp:posOffset>1257935</wp:posOffset>
                </wp:positionV>
                <wp:extent cx="0" cy="161925"/>
                <wp:effectExtent l="152400" t="38100" r="133350" b="85725"/>
                <wp:wrapNone/>
                <wp:docPr id="39" name="Straight Arrow Connector 39"/>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549B984" id="Straight Arrow Connector 39" o:spid="_x0000_s1026" type="#_x0000_t32" style="position:absolute;margin-left:462.75pt;margin-top:99.05pt;width:0;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" strokecolor="#8064a2" strokeweight="3pt">
                <v:stroke endarrow="open"/>
                <v:shadow on="t" color="black" opacity="22937f" origin=",.5" offset="0,.63889mm"/>
              </v:shape>
            </w:pict>
          </mc:Fallback>
        </mc:AlternateContent>
      </w:r>
      <w:r w:rsidR="00CF0F86" w:rsidRPr="00BB1877">
        <w:rPr>
          <w:rFonts w:cstheme="minorHAnsi"/>
          <w:b/>
          <w:bCs/>
          <w:noProof/>
          <w:lang w:eastAsia="en-GB"/>
        </w:rPr>
        <mc:AlternateContent>
          <mc:Choice Requires="wps">
            <w:drawing>
              <wp:anchor distT="0" distB="0" distL="114300" distR="114300" simplePos="0" relativeHeight="251680768" behindDoc="0" locked="0" layoutInCell="1" allowOverlap="1" wp14:anchorId="0EBD612C" wp14:editId="12459833">
                <wp:simplePos x="0" y="0"/>
                <wp:positionH relativeFrom="column">
                  <wp:posOffset>1117600</wp:posOffset>
                </wp:positionH>
                <wp:positionV relativeFrom="paragraph">
                  <wp:posOffset>6617335</wp:posOffset>
                </wp:positionV>
                <wp:extent cx="1706880" cy="346710"/>
                <wp:effectExtent l="0" t="0" r="26670" b="15240"/>
                <wp:wrapNone/>
                <wp:docPr id="18" name="Rounded Rectangle 18"/>
                <wp:cNvGraphicFramePr/>
                <a:graphic xmlns:a="http://schemas.openxmlformats.org/drawingml/2006/main">
                  <a:graphicData uri="http://schemas.microsoft.com/office/word/2010/wordprocessingShape">
                    <wps:wsp>
                      <wps:cNvSpPr/>
                      <wps:spPr>
                        <a:xfrm>
                          <a:off x="0" y="0"/>
                          <a:ext cx="1706880" cy="346710"/>
                        </a:xfrm>
                        <a:prstGeom prst="roundRect">
                          <a:avLst/>
                        </a:prstGeom>
                        <a:solidFill>
                          <a:sysClr val="window" lastClr="FFFFFF"/>
                        </a:solidFill>
                        <a:ln w="25400" cap="flat" cmpd="sng" algn="ctr">
                          <a:solidFill>
                            <a:srgbClr val="4F81BD"/>
                          </a:solidFill>
                          <a:prstDash val="solid"/>
                        </a:ln>
                        <a:effectLst/>
                      </wps:spPr>
                      <wps:txbx>
                        <w:txbxContent>
                          <w:p w14:paraId="483BC7B0" w14:textId="77777777" w:rsidR="00380494" w:rsidRDefault="00380494" w:rsidP="009F0B4F">
                            <w:r>
                              <w:t xml:space="preserve">No return of Symptoms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BD612C" id="Rounded Rectangle 18" o:spid="_x0000_s1043" style="position:absolute;margin-left:88pt;margin-top:521.05pt;width:134.4pt;height:27.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" fillcolor="window" strokecolor="#4f81bd" strokeweight="2pt">
                <v:textbox>
                  <w:txbxContent>
                    <w:p w14:paraId="483BC7B0" w14:textId="77777777" w:rsidR="00380494" w:rsidRDefault="00380494" w:rsidP="009F0B4F">
                      <w:r>
                        <w:t xml:space="preserve">No return of Symptoms  </w:t>
                      </w:r>
                    </w:p>
                  </w:txbxContent>
                </v:textbox>
              </v:roundrect>
            </w:pict>
          </mc:Fallback>
        </mc:AlternateContent>
      </w:r>
      <w:r w:rsidR="00CF0F86" w:rsidRPr="00BB1877">
        <w:rPr>
          <w:rFonts w:cstheme="minorHAnsi"/>
          <w:b/>
          <w:bCs/>
          <w:noProof/>
          <w:lang w:eastAsia="en-GB"/>
        </w:rPr>
        <mc:AlternateContent>
          <mc:Choice Requires="wps">
            <w:drawing>
              <wp:anchor distT="0" distB="0" distL="114300" distR="114300" simplePos="0" relativeHeight="251691008" behindDoc="0" locked="0" layoutInCell="1" allowOverlap="1" wp14:anchorId="12EC8D62" wp14:editId="4B819554">
                <wp:simplePos x="0" y="0"/>
                <wp:positionH relativeFrom="column">
                  <wp:posOffset>3924935</wp:posOffset>
                </wp:positionH>
                <wp:positionV relativeFrom="paragraph">
                  <wp:posOffset>6621780</wp:posOffset>
                </wp:positionV>
                <wp:extent cx="1743075" cy="311785"/>
                <wp:effectExtent l="57150" t="38100" r="85725" b="88265"/>
                <wp:wrapNone/>
                <wp:docPr id="23" name="Rounded Rectangle 23"/>
                <wp:cNvGraphicFramePr/>
                <a:graphic xmlns:a="http://schemas.openxmlformats.org/drawingml/2006/main">
                  <a:graphicData uri="http://schemas.microsoft.com/office/word/2010/wordprocessingShape">
                    <wps:wsp>
                      <wps:cNvSpPr/>
                      <wps:spPr>
                        <a:xfrm>
                          <a:off x="0" y="0"/>
                          <a:ext cx="1743075" cy="311785"/>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1EBD20D1" w14:textId="1D34480A" w:rsidR="00380494" w:rsidRDefault="00380494" w:rsidP="009F0B4F">
                            <w:r>
                              <w:t>Return of Symptoms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EC8D62" id="Rounded Rectangle 23" o:spid="_x0000_s1044" style="position:absolute;margin-left:309.05pt;margin-top:521.4pt;width:137.25pt;height:24.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" fillcolor="#a5d5e2 [1624]" strokecolor="#40a7c2 [3048]">
                <v:fill color2="#e4f2f6 [504]" rotate="t" angle="180" colors="0 #9eeaff;22938f #bbefff;1 #e4f9ff" focus="100%" type="gradient"/>
                <v:shadow on="t" color="black" opacity="24903f" origin=",.5" offset="0,.55556mm"/>
                <v:textbox>
                  <w:txbxContent>
                    <w:p w14:paraId="1EBD20D1" w14:textId="1D34480A" w:rsidR="00380494" w:rsidRDefault="00380494" w:rsidP="009F0B4F">
                      <w:r>
                        <w:t>Return of Symptoms</w:t>
                      </w:r>
                    </w:p>
                  </w:txbxContent>
                </v:textbox>
              </v:roundrect>
            </w:pict>
          </mc:Fallback>
        </mc:AlternateContent>
      </w:r>
      <w:r w:rsidR="00DA107B" w:rsidRPr="00BB1877">
        <w:rPr>
          <w:rFonts w:cstheme="minorHAnsi"/>
          <w:b/>
          <w:bCs/>
          <w:noProof/>
          <w:lang w:eastAsia="en-GB"/>
        </w:rPr>
        <mc:AlternateContent>
          <mc:Choice Requires="wps">
            <w:drawing>
              <wp:anchor distT="0" distB="0" distL="114300" distR="114300" simplePos="0" relativeHeight="251728896" behindDoc="0" locked="0" layoutInCell="1" allowOverlap="1" wp14:anchorId="120172B3" wp14:editId="5C9A07BB">
                <wp:simplePos x="0" y="0"/>
                <wp:positionH relativeFrom="column">
                  <wp:posOffset>0</wp:posOffset>
                </wp:positionH>
                <wp:positionV relativeFrom="paragraph">
                  <wp:posOffset>3825875</wp:posOffset>
                </wp:positionV>
                <wp:extent cx="749300" cy="0"/>
                <wp:effectExtent l="0" t="133350" r="0" b="171450"/>
                <wp:wrapNone/>
                <wp:docPr id="42" name="Straight Arrow Connector 42"/>
                <wp:cNvGraphicFramePr/>
                <a:graphic xmlns:a="http://schemas.openxmlformats.org/drawingml/2006/main">
                  <a:graphicData uri="http://schemas.microsoft.com/office/word/2010/wordprocessingShape">
                    <wps:wsp>
                      <wps:cNvCnPr/>
                      <wps:spPr>
                        <a:xfrm>
                          <a:off x="0" y="0"/>
                          <a:ext cx="749300" cy="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C24C2BF" id="Straight Arrow Connector 42" o:spid="_x0000_s1026" type="#_x0000_t32" style="position:absolute;margin-left:0;margin-top:301.25pt;width:59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" strokecolor="#8064a2" strokeweight="3pt">
                <v:stroke endarrow="open"/>
                <v:shadow on="t" color="black" opacity="22937f" origin=",.5" offset="0,.63889mm"/>
              </v:shape>
            </w:pict>
          </mc:Fallback>
        </mc:AlternateContent>
      </w:r>
      <w:r w:rsidR="00DA107B" w:rsidRPr="00BB1877">
        <w:rPr>
          <w:rFonts w:cstheme="minorHAnsi"/>
          <w:b/>
          <w:bCs/>
          <w:noProof/>
          <w:lang w:eastAsia="en-GB"/>
        </w:rPr>
        <mc:AlternateContent>
          <mc:Choice Requires="wps">
            <w:drawing>
              <wp:anchor distT="0" distB="0" distL="114300" distR="114300" simplePos="0" relativeHeight="251746304" behindDoc="0" locked="0" layoutInCell="1" allowOverlap="1" wp14:anchorId="1C276E72" wp14:editId="3B1161E9">
                <wp:simplePos x="0" y="0"/>
                <wp:positionH relativeFrom="column">
                  <wp:posOffset>748665</wp:posOffset>
                </wp:positionH>
                <wp:positionV relativeFrom="paragraph">
                  <wp:posOffset>3708400</wp:posOffset>
                </wp:positionV>
                <wp:extent cx="3693795" cy="311150"/>
                <wp:effectExtent l="57150" t="38100" r="78105" b="88900"/>
                <wp:wrapNone/>
                <wp:docPr id="25" name="Rounded Rectangle 25"/>
                <wp:cNvGraphicFramePr/>
                <a:graphic xmlns:a="http://schemas.openxmlformats.org/drawingml/2006/main">
                  <a:graphicData uri="http://schemas.microsoft.com/office/word/2010/wordprocessingShape">
                    <wps:wsp>
                      <wps:cNvSpPr/>
                      <wps:spPr>
                        <a:xfrm>
                          <a:off x="0" y="0"/>
                          <a:ext cx="3693795" cy="3111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C97A513" w14:textId="77777777" w:rsidR="00380494" w:rsidRDefault="00380494" w:rsidP="00F174AB">
                            <w:pPr>
                              <w:jc w:val="center"/>
                            </w:pPr>
                            <w:r>
                              <w:t>Step 2- Review after 2-4 weeks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276E72" id="Rounded Rectangle 25" o:spid="_x0000_s1045" style="position:absolute;margin-left:58.95pt;margin-top:292pt;width:290.85pt;height:2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" fillcolor="#a7bfde [1620]" strokecolor="#4579b8 [3044]">
                <v:fill color2="#e4ecf5 [500]" rotate="t" angle="180" colors="0 #a3c4ff;22938f #bfd5ff;1 #e5eeff" focus="100%" type="gradient"/>
                <v:shadow on="t" color="black" opacity="24903f" origin=",.5" offset="0,.55556mm"/>
                <v:textbox>
                  <w:txbxContent>
                    <w:p w14:paraId="4C97A513" w14:textId="77777777" w:rsidR="00380494" w:rsidRDefault="00380494" w:rsidP="00F174AB">
                      <w:pPr>
                        <w:jc w:val="center"/>
                      </w:pPr>
                      <w:r>
                        <w:t>Step 2- Review after 2-4 weeks</w:t>
                      </w:r>
                    </w:p>
                  </w:txbxContent>
                </v:textbox>
              </v:roundrect>
            </w:pict>
          </mc:Fallback>
        </mc:AlternateContent>
      </w:r>
      <w:r w:rsidR="00EB0087" w:rsidRPr="00BB1877">
        <w:rPr>
          <w:rFonts w:cstheme="minorHAnsi"/>
          <w:b/>
          <w:bCs/>
          <w:noProof/>
          <w:lang w:eastAsia="en-GB"/>
        </w:rPr>
        <mc:AlternateContent>
          <mc:Choice Requires="wps">
            <w:drawing>
              <wp:anchor distT="0" distB="0" distL="114300" distR="114300" simplePos="0" relativeHeight="251682816" behindDoc="0" locked="0" layoutInCell="1" allowOverlap="1" wp14:anchorId="42441D26" wp14:editId="4A1F22E1">
                <wp:simplePos x="0" y="0"/>
                <wp:positionH relativeFrom="column">
                  <wp:posOffset>4846320</wp:posOffset>
                </wp:positionH>
                <wp:positionV relativeFrom="paragraph">
                  <wp:posOffset>803275</wp:posOffset>
                </wp:positionV>
                <wp:extent cx="2077085" cy="459105"/>
                <wp:effectExtent l="57150" t="38100" r="75565" b="93345"/>
                <wp:wrapNone/>
                <wp:docPr id="19" name="Rounded Rectangle 19"/>
                <wp:cNvGraphicFramePr/>
                <a:graphic xmlns:a="http://schemas.openxmlformats.org/drawingml/2006/main">
                  <a:graphicData uri="http://schemas.microsoft.com/office/word/2010/wordprocessingShape">
                    <wps:wsp>
                      <wps:cNvSpPr/>
                      <wps:spPr>
                        <a:xfrm>
                          <a:off x="0" y="0"/>
                          <a:ext cx="2077085" cy="459105"/>
                        </a:xfrm>
                        <a:prstGeom prst="roundRect">
                          <a:avLst/>
                        </a:prstGeom>
                        <a:ln/>
                      </wps:spPr>
                      <wps:style>
                        <a:lnRef idx="1">
                          <a:schemeClr val="accent2"/>
                        </a:lnRef>
                        <a:fillRef idx="2">
                          <a:schemeClr val="accent2"/>
                        </a:fillRef>
                        <a:effectRef idx="1">
                          <a:schemeClr val="accent2"/>
                        </a:effectRef>
                        <a:fontRef idx="minor">
                          <a:schemeClr val="dk1"/>
                        </a:fontRef>
                      </wps:style>
                      <wps:txbx>
                        <w:txbxContent>
                          <w:p w14:paraId="33F70AAE" w14:textId="77777777" w:rsidR="00380494" w:rsidRDefault="00380494" w:rsidP="00EB0087">
                            <w:pPr>
                              <w:spacing w:after="0" w:line="240" w:lineRule="auto"/>
                              <w:jc w:val="center"/>
                            </w:pPr>
                            <w:r>
                              <w:t xml:space="preserve">Suspected </w:t>
                            </w:r>
                            <w:proofErr w:type="spellStart"/>
                            <w:r>
                              <w:t>IgE</w:t>
                            </w:r>
                            <w:proofErr w:type="spellEnd"/>
                            <w:r>
                              <w:t xml:space="preserve"> CMA</w:t>
                            </w:r>
                          </w:p>
                          <w:p w14:paraId="27617DD1" w14:textId="77777777" w:rsidR="00380494" w:rsidRDefault="00380494" w:rsidP="00EB0087">
                            <w:pPr>
                              <w:spacing w:after="0" w:line="240" w:lineRule="auto"/>
                              <w:jc w:val="center"/>
                            </w:pPr>
                            <w:r>
                              <w:t xml:space="preserve"> (acute reaction)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441D26" id="Rounded Rectangle 19" o:spid="_x0000_s1046" style="position:absolute;margin-left:381.6pt;margin-top:63.25pt;width:163.55pt;height:3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" fillcolor="#dfa7a6 [1621]" strokecolor="#bc4542 [3045]">
                <v:fill color2="#f5e4e4 [501]" rotate="t" angle="180" colors="0 #ffa2a1;22938f #ffbebd;1 #ffe5e5" focus="100%" type="gradient"/>
                <v:shadow on="t" color="black" opacity="24903f" origin=",.5" offset="0,.55556mm"/>
                <v:textbox>
                  <w:txbxContent>
                    <w:p w14:paraId="33F70AAE" w14:textId="77777777" w:rsidR="00380494" w:rsidRDefault="00380494" w:rsidP="00EB0087">
                      <w:pPr>
                        <w:spacing w:after="0" w:line="240" w:lineRule="auto"/>
                        <w:jc w:val="center"/>
                      </w:pPr>
                      <w:r>
                        <w:t xml:space="preserve">Suspected </w:t>
                      </w:r>
                      <w:proofErr w:type="spellStart"/>
                      <w:r>
                        <w:t>IgE</w:t>
                      </w:r>
                      <w:proofErr w:type="spellEnd"/>
                      <w:r>
                        <w:t xml:space="preserve"> CMA</w:t>
                      </w:r>
                    </w:p>
                    <w:p w14:paraId="27617DD1" w14:textId="77777777" w:rsidR="00380494" w:rsidRDefault="00380494" w:rsidP="00EB0087">
                      <w:pPr>
                        <w:spacing w:after="0" w:line="240" w:lineRule="auto"/>
                        <w:jc w:val="center"/>
                      </w:pPr>
                      <w:r>
                        <w:t xml:space="preserve"> (acute reaction)</w:t>
                      </w:r>
                    </w:p>
                  </w:txbxContent>
                </v:textbox>
              </v:roundrect>
            </w:pict>
          </mc:Fallback>
        </mc:AlternateContent>
      </w:r>
      <w:r w:rsidR="00EB0087" w:rsidRPr="00BB1877">
        <w:rPr>
          <w:rFonts w:cstheme="minorHAnsi"/>
          <w:b/>
          <w:bCs/>
          <w:noProof/>
          <w:lang w:eastAsia="en-GB"/>
        </w:rPr>
        <mc:AlternateContent>
          <mc:Choice Requires="wps">
            <w:drawing>
              <wp:anchor distT="0" distB="0" distL="114300" distR="114300" simplePos="0" relativeHeight="251686912" behindDoc="0" locked="0" layoutInCell="1" allowOverlap="1" wp14:anchorId="2789F70B" wp14:editId="63EA643D">
                <wp:simplePos x="0" y="0"/>
                <wp:positionH relativeFrom="column">
                  <wp:posOffset>491490</wp:posOffset>
                </wp:positionH>
                <wp:positionV relativeFrom="paragraph">
                  <wp:posOffset>820420</wp:posOffset>
                </wp:positionV>
                <wp:extent cx="2537460" cy="346710"/>
                <wp:effectExtent l="57150" t="38100" r="72390" b="91440"/>
                <wp:wrapNone/>
                <wp:docPr id="21" name="Rounded Rectangle 21"/>
                <wp:cNvGraphicFramePr/>
                <a:graphic xmlns:a="http://schemas.openxmlformats.org/drawingml/2006/main">
                  <a:graphicData uri="http://schemas.microsoft.com/office/word/2010/wordprocessingShape">
                    <wps:wsp>
                      <wps:cNvSpPr/>
                      <wps:spPr>
                        <a:xfrm>
                          <a:off x="0" y="0"/>
                          <a:ext cx="2537460" cy="34671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14:paraId="307A543B" w14:textId="77777777" w:rsidR="00380494" w:rsidRDefault="00380494" w:rsidP="002E6EAD">
                            <w:pPr>
                              <w:jc w:val="center"/>
                            </w:pPr>
                            <w:r>
                              <w:t xml:space="preserve">Suspected non </w:t>
                            </w:r>
                            <w:proofErr w:type="spellStart"/>
                            <w:r>
                              <w:t>IgE</w:t>
                            </w:r>
                            <w:proofErr w:type="spellEnd"/>
                            <w:r>
                              <w:t xml:space="preserve"> CMA (step 2)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89F70B" id="Rounded Rectangle 21" o:spid="_x0000_s1047" style="position:absolute;margin-left:38.7pt;margin-top:64.6pt;width:199.8pt;height:2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" fillcolor="#a7bfde [1620]" strokecolor="#4579b8 [3044]">
                <v:fill color2="#e4ecf5 [500]" rotate="t" angle="180" colors="0 #a3c4ff;22938f #bfd5ff;1 #e5eeff" focus="100%" type="gradient"/>
                <v:shadow on="t" color="black" opacity="24903f" origin=",.5" offset="0,.55556mm"/>
                <v:textbox>
                  <w:txbxContent>
                    <w:p w14:paraId="307A543B" w14:textId="77777777" w:rsidR="00380494" w:rsidRDefault="00380494" w:rsidP="002E6EAD">
                      <w:pPr>
                        <w:jc w:val="center"/>
                      </w:pPr>
                      <w:r>
                        <w:t xml:space="preserve">Suspected non </w:t>
                      </w:r>
                      <w:proofErr w:type="spellStart"/>
                      <w:r>
                        <w:t>IgE</w:t>
                      </w:r>
                      <w:proofErr w:type="spellEnd"/>
                      <w:r>
                        <w:t xml:space="preserve"> CMA (step 2)  </w:t>
                      </w:r>
                    </w:p>
                  </w:txbxContent>
                </v:textbox>
              </v:roundrect>
            </w:pict>
          </mc:Fallback>
        </mc:AlternateContent>
      </w:r>
      <w:r w:rsidR="00F174AB" w:rsidRPr="00BB1877">
        <w:rPr>
          <w:rFonts w:cstheme="minorHAnsi"/>
          <w:b/>
          <w:bCs/>
          <w:noProof/>
          <w:lang w:eastAsia="en-GB"/>
        </w:rPr>
        <mc:AlternateContent>
          <mc:Choice Requires="wps">
            <w:drawing>
              <wp:anchor distT="0" distB="0" distL="114300" distR="114300" simplePos="0" relativeHeight="251756544" behindDoc="0" locked="0" layoutInCell="1" allowOverlap="1" wp14:anchorId="785CA5B8" wp14:editId="154E8DA4">
                <wp:simplePos x="0" y="0"/>
                <wp:positionH relativeFrom="column">
                  <wp:posOffset>2952750</wp:posOffset>
                </wp:positionH>
                <wp:positionV relativeFrom="paragraph">
                  <wp:posOffset>4266565</wp:posOffset>
                </wp:positionV>
                <wp:extent cx="1079500" cy="327660"/>
                <wp:effectExtent l="57150" t="38100" r="82550" b="91440"/>
                <wp:wrapNone/>
                <wp:docPr id="30" name="Rounded Rectangle 30"/>
                <wp:cNvGraphicFramePr/>
                <a:graphic xmlns:a="http://schemas.openxmlformats.org/drawingml/2006/main">
                  <a:graphicData uri="http://schemas.microsoft.com/office/word/2010/wordprocessingShape">
                    <wps:wsp>
                      <wps:cNvSpPr/>
                      <wps:spPr>
                        <a:xfrm>
                          <a:off x="0" y="0"/>
                          <a:ext cx="1079500" cy="327660"/>
                        </a:xfrm>
                        <a:prstGeom prst="roundRect">
                          <a:avLst/>
                        </a:prstGeom>
                        <a:ln/>
                      </wps:spPr>
                      <wps:style>
                        <a:lnRef idx="1">
                          <a:schemeClr val="accent5"/>
                        </a:lnRef>
                        <a:fillRef idx="2">
                          <a:schemeClr val="accent5"/>
                        </a:fillRef>
                        <a:effectRef idx="1">
                          <a:schemeClr val="accent5"/>
                        </a:effectRef>
                        <a:fontRef idx="minor">
                          <a:schemeClr val="dk1"/>
                        </a:fontRef>
                      </wps:style>
                      <wps:txbx>
                        <w:txbxContent>
                          <w:p w14:paraId="2452A709" w14:textId="77777777" w:rsidR="00380494" w:rsidRDefault="00380494" w:rsidP="000F0D5C">
                            <w:pPr>
                              <w:jc w:val="center"/>
                            </w:pPr>
                            <w:r>
                              <w:t>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5CA5B8" id="Rounded Rectangle 30" o:spid="_x0000_s1048" style="position:absolute;margin-left:232.5pt;margin-top:335.95pt;width:85pt;height:25.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" fillcolor="#a5d5e2 [1624]" strokecolor="#40a7c2 [3048]">
                <v:fill color2="#e4f2f6 [504]" rotate="t" angle="180" colors="0 #9eeaff;22938f #bbefff;1 #e4f9ff" focus="100%" type="gradient"/>
                <v:shadow on="t" color="black" opacity="24903f" origin=",.5" offset="0,.55556mm"/>
                <v:textbox>
                  <w:txbxContent>
                    <w:p w14:paraId="2452A709" w14:textId="77777777" w:rsidR="00380494" w:rsidRDefault="00380494" w:rsidP="000F0D5C">
                      <w:pPr>
                        <w:jc w:val="center"/>
                      </w:pPr>
                      <w:r>
                        <w:t>Improvement</w:t>
                      </w:r>
                    </w:p>
                  </w:txbxContent>
                </v:textbox>
              </v:roundrect>
            </w:pict>
          </mc:Fallback>
        </mc:AlternateContent>
      </w:r>
      <w:r w:rsidR="00192B3D" w:rsidRPr="00BB1877">
        <w:rPr>
          <w:rFonts w:cstheme="minorHAnsi"/>
          <w:b/>
          <w:bCs/>
          <w:noProof/>
          <w:lang w:eastAsia="en-GB"/>
        </w:rPr>
        <mc:AlternateContent>
          <mc:Choice Requires="wps">
            <w:drawing>
              <wp:anchor distT="0" distB="0" distL="114300" distR="114300" simplePos="0" relativeHeight="251752448" behindDoc="0" locked="0" layoutInCell="1" allowOverlap="1" wp14:anchorId="019C818E" wp14:editId="6C22E82B">
                <wp:simplePos x="0" y="0"/>
                <wp:positionH relativeFrom="column">
                  <wp:posOffset>402590</wp:posOffset>
                </wp:positionH>
                <wp:positionV relativeFrom="paragraph">
                  <wp:posOffset>4264025</wp:posOffset>
                </wp:positionV>
                <wp:extent cx="1236345" cy="327660"/>
                <wp:effectExtent l="57150" t="38100" r="78105" b="91440"/>
                <wp:wrapNone/>
                <wp:docPr id="28" name="Rounded Rectangle 28"/>
                <wp:cNvGraphicFramePr/>
                <a:graphic xmlns:a="http://schemas.openxmlformats.org/drawingml/2006/main">
                  <a:graphicData uri="http://schemas.microsoft.com/office/word/2010/wordprocessingShape">
                    <wps:wsp>
                      <wps:cNvSpPr/>
                      <wps:spPr>
                        <a:xfrm>
                          <a:off x="0" y="0"/>
                          <a:ext cx="1236345" cy="327660"/>
                        </a:xfrm>
                        <a:prstGeom prst="roundRect">
                          <a:avLst/>
                        </a:prstGeom>
                        <a:ln/>
                      </wps:spPr>
                      <wps:style>
                        <a:lnRef idx="1">
                          <a:schemeClr val="accent6"/>
                        </a:lnRef>
                        <a:fillRef idx="2">
                          <a:schemeClr val="accent6"/>
                        </a:fillRef>
                        <a:effectRef idx="1">
                          <a:schemeClr val="accent6"/>
                        </a:effectRef>
                        <a:fontRef idx="minor">
                          <a:schemeClr val="dk1"/>
                        </a:fontRef>
                      </wps:style>
                      <wps:txbx>
                        <w:txbxContent>
                          <w:p w14:paraId="2BCB2310" w14:textId="77777777" w:rsidR="00380494" w:rsidRPr="00DE550E" w:rsidRDefault="00380494" w:rsidP="00800387">
                            <w:pPr>
                              <w:spacing w:after="0" w:line="240" w:lineRule="auto"/>
                            </w:pPr>
                            <w:r w:rsidRPr="00DE550E">
                              <w:t>EHF not accepted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9C818E" id="Rounded Rectangle 28" o:spid="_x0000_s1049" style="position:absolute;margin-left:31.7pt;margin-top:335.75pt;width:97.35pt;height:25.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" fillcolor="#fbcaa2 [1625]" strokecolor="#f68c36 [3049]">
                <v:fill color2="#fdefe3 [505]" rotate="t" angle="180" colors="0 #ffbe86;22938f #ffd0aa;1 #ffebdb" focus="100%" type="gradient"/>
                <v:shadow on="t" color="black" opacity="24903f" origin=",.5" offset="0,.55556mm"/>
                <v:textbox>
                  <w:txbxContent>
                    <w:p w14:paraId="2BCB2310" w14:textId="77777777" w:rsidR="00380494" w:rsidRPr="00DE550E" w:rsidRDefault="00380494" w:rsidP="00800387">
                      <w:pPr>
                        <w:spacing w:after="0" w:line="240" w:lineRule="auto"/>
                      </w:pPr>
                      <w:r w:rsidRPr="00DE550E">
                        <w:t>EHF not accepted</w:t>
                      </w:r>
                    </w:p>
                  </w:txbxContent>
                </v:textbox>
              </v:roundrect>
            </w:pict>
          </mc:Fallback>
        </mc:AlternateContent>
      </w:r>
      <w:r w:rsidR="0045327F" w:rsidRPr="00BB1877">
        <w:rPr>
          <w:rFonts w:cstheme="minorHAnsi"/>
          <w:b/>
          <w:bCs/>
          <w:noProof/>
          <w:lang w:eastAsia="en-GB"/>
        </w:rPr>
        <mc:AlternateContent>
          <mc:Choice Requires="wps">
            <w:drawing>
              <wp:anchor distT="0" distB="0" distL="114300" distR="114300" simplePos="0" relativeHeight="251762688" behindDoc="0" locked="0" layoutInCell="1" allowOverlap="1" wp14:anchorId="1231B3AF" wp14:editId="17C6FB8C">
                <wp:simplePos x="0" y="0"/>
                <wp:positionH relativeFrom="column">
                  <wp:posOffset>2019300</wp:posOffset>
                </wp:positionH>
                <wp:positionV relativeFrom="paragraph">
                  <wp:posOffset>4023995</wp:posOffset>
                </wp:positionV>
                <wp:extent cx="0" cy="224790"/>
                <wp:effectExtent l="152400" t="19050" r="76200" b="80010"/>
                <wp:wrapNone/>
                <wp:docPr id="50" name="Straight Arrow Connector 50"/>
                <wp:cNvGraphicFramePr/>
                <a:graphic xmlns:a="http://schemas.openxmlformats.org/drawingml/2006/main">
                  <a:graphicData uri="http://schemas.microsoft.com/office/word/2010/wordprocessingShape">
                    <wps:wsp>
                      <wps:cNvCnPr/>
                      <wps:spPr>
                        <a:xfrm>
                          <a:off x="0" y="0"/>
                          <a:ext cx="0" cy="224790"/>
                        </a:xfrm>
                        <a:prstGeom prst="straightConnector1">
                          <a:avLst/>
                        </a:prstGeom>
                        <a:noFill/>
                        <a:ln w="38100" cap="flat" cmpd="sng" algn="ctr">
                          <a:solidFill>
                            <a:srgbClr val="8064A2"/>
                          </a:solidFill>
                          <a:prstDash val="solid"/>
                          <a:tailEnd type="arrow"/>
                        </a:ln>
                        <a:effectLst>
                          <a:outerShdw blurRad="40000" dist="23000" dir="5400000" rotWithShape="0">
                            <a:srgbClr val="000000">
                              <a:alpha val="35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456321" id="Straight Arrow Connector 50" o:spid="_x0000_s1026" type="#_x0000_t32" style="position:absolute;margin-left:159pt;margin-top:316.85pt;width:0;height:17.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" strokecolor="#8064a2" strokeweight="3pt">
                <v:stroke endarrow="open"/>
                <v:shadow on="t" color="black" opacity="22937f" origin=",.5" offset="0,.63889mm"/>
              </v:shape>
            </w:pict>
          </mc:Fallback>
        </mc:AlternateContent>
      </w:r>
      <w:r w:rsidR="000F0D5C" w:rsidRPr="00BB1877">
        <w:rPr>
          <w:rFonts w:cstheme="minorHAnsi"/>
          <w:b/>
          <w:bCs/>
        </w:rPr>
        <w:br w:type="page"/>
      </w:r>
    </w:p>
    <w:p w14:paraId="73F1B028" w14:textId="77777777" w:rsidR="002B4BBF" w:rsidRPr="0049690D" w:rsidRDefault="00684728" w:rsidP="008F4BBD">
      <w:pPr>
        <w:jc w:val="center"/>
        <w:rPr>
          <w:rFonts w:cstheme="minorHAnsi"/>
          <w:b/>
          <w:bCs/>
          <w:vertAlign w:val="superscript"/>
        </w:rPr>
      </w:pPr>
      <w:bookmarkStart w:id="14" w:name="Assessment_and_Management_of_Non_IgE_CMA"/>
      <w:r w:rsidRPr="00BB1877">
        <w:rPr>
          <w:rFonts w:cstheme="minorHAnsi"/>
          <w:b/>
          <w:bCs/>
        </w:rPr>
        <w:lastRenderedPageBreak/>
        <w:t xml:space="preserve">Assessment </w:t>
      </w:r>
      <w:r w:rsidR="006D5051">
        <w:rPr>
          <w:rFonts w:cstheme="minorHAnsi"/>
          <w:b/>
          <w:bCs/>
        </w:rPr>
        <w:t xml:space="preserve">and Management of Non </w:t>
      </w:r>
      <w:proofErr w:type="spellStart"/>
      <w:r w:rsidR="006D5051">
        <w:rPr>
          <w:rFonts w:cstheme="minorHAnsi"/>
          <w:b/>
          <w:bCs/>
        </w:rPr>
        <w:t>IgE</w:t>
      </w:r>
      <w:proofErr w:type="spellEnd"/>
      <w:r w:rsidR="006D5051">
        <w:rPr>
          <w:rFonts w:cstheme="minorHAnsi"/>
          <w:b/>
          <w:bCs/>
        </w:rPr>
        <w:t xml:space="preserve"> CMA</w:t>
      </w:r>
      <w:r w:rsidR="00EB0087" w:rsidRPr="00BB1877">
        <w:rPr>
          <w:rFonts w:cstheme="minorHAnsi"/>
          <w:b/>
          <w:bCs/>
        </w:rPr>
        <w:t xml:space="preserve"> </w:t>
      </w:r>
      <w:bookmarkEnd w:id="14"/>
      <w:r w:rsidR="00EB0087" w:rsidRPr="00BB1877">
        <w:rPr>
          <w:rFonts w:cstheme="minorHAnsi"/>
          <w:b/>
          <w:bCs/>
        </w:rPr>
        <w:t>– Stepwise approach</w:t>
      </w:r>
      <w:r w:rsidR="002166B6">
        <w:rPr>
          <w:rFonts w:cstheme="minorHAnsi"/>
          <w:b/>
          <w:bCs/>
        </w:rPr>
        <w:t xml:space="preserve"> </w:t>
      </w:r>
      <w:r w:rsidR="00BD11E8" w:rsidRPr="0049690D">
        <w:rPr>
          <w:rFonts w:cstheme="minorHAnsi"/>
          <w:b/>
          <w:bCs/>
          <w:vertAlign w:val="superscript"/>
        </w:rPr>
        <w:t>(5,6,7,8</w:t>
      </w:r>
      <w:r w:rsidR="002166B6" w:rsidRPr="0049690D">
        <w:rPr>
          <w:rFonts w:cstheme="minorHAnsi"/>
          <w:b/>
          <w:bCs/>
          <w:vertAlign w:val="superscript"/>
        </w:rPr>
        <w:t>)</w:t>
      </w:r>
    </w:p>
    <w:p w14:paraId="19FFDBA1" w14:textId="77777777" w:rsidR="00B45B60" w:rsidRPr="00BB1877" w:rsidRDefault="00B45B60" w:rsidP="00B45B60">
      <w:pPr>
        <w:autoSpaceDE w:val="0"/>
        <w:autoSpaceDN w:val="0"/>
        <w:adjustRightInd w:val="0"/>
        <w:spacing w:after="0" w:line="240" w:lineRule="auto"/>
        <w:rPr>
          <w:rFonts w:cstheme="minorHAnsi"/>
          <w:b/>
          <w:bCs/>
          <w:color w:val="000000"/>
        </w:rPr>
      </w:pPr>
      <w:r w:rsidRPr="00BB1877">
        <w:rPr>
          <w:rFonts w:cstheme="minorHAnsi"/>
          <w:b/>
          <w:bCs/>
          <w:color w:val="000000"/>
        </w:rPr>
        <w:t xml:space="preserve">STEP 1 – Assess likelihood of </w:t>
      </w:r>
      <w:proofErr w:type="spellStart"/>
      <w:r w:rsidRPr="00BB1877">
        <w:rPr>
          <w:rFonts w:cstheme="minorHAnsi"/>
          <w:b/>
          <w:bCs/>
          <w:color w:val="000000"/>
        </w:rPr>
        <w:t>IgE</w:t>
      </w:r>
      <w:proofErr w:type="spellEnd"/>
      <w:r w:rsidRPr="00BB1877">
        <w:rPr>
          <w:rFonts w:cstheme="minorHAnsi"/>
          <w:b/>
          <w:bCs/>
          <w:color w:val="000000"/>
        </w:rPr>
        <w:t xml:space="preserve"> or non-</w:t>
      </w:r>
      <w:proofErr w:type="spellStart"/>
      <w:r w:rsidRPr="00BB1877">
        <w:rPr>
          <w:rFonts w:cstheme="minorHAnsi"/>
          <w:b/>
          <w:bCs/>
          <w:color w:val="000000"/>
        </w:rPr>
        <w:t>IgE</w:t>
      </w:r>
      <w:proofErr w:type="spellEnd"/>
      <w:r w:rsidRPr="00BB1877">
        <w:rPr>
          <w:rFonts w:cstheme="minorHAnsi"/>
          <w:b/>
          <w:bCs/>
          <w:color w:val="000000"/>
        </w:rPr>
        <w:t xml:space="preserve">-mediated allergy </w:t>
      </w:r>
    </w:p>
    <w:p w14:paraId="079974F3" w14:textId="77777777" w:rsidR="00D03360" w:rsidRPr="00BB1877" w:rsidRDefault="00D03360" w:rsidP="00B45B60">
      <w:pPr>
        <w:autoSpaceDE w:val="0"/>
        <w:autoSpaceDN w:val="0"/>
        <w:adjustRightInd w:val="0"/>
        <w:spacing w:after="0" w:line="240" w:lineRule="auto"/>
        <w:rPr>
          <w:rFonts w:cstheme="minorHAnsi"/>
          <w:b/>
          <w:bCs/>
          <w:color w:val="000000"/>
        </w:rPr>
      </w:pPr>
      <w:r w:rsidRPr="00BB1877">
        <w:rPr>
          <w:rFonts w:cstheme="minorHAnsi"/>
          <w:b/>
          <w:bCs/>
          <w:noProof/>
          <w:color w:val="000000"/>
          <w:lang w:eastAsia="en-GB"/>
        </w:rPr>
        <mc:AlternateContent>
          <mc:Choice Requires="wps">
            <w:drawing>
              <wp:anchor distT="0" distB="0" distL="114300" distR="114300" simplePos="0" relativeHeight="251662336" behindDoc="0" locked="0" layoutInCell="1" allowOverlap="1" wp14:anchorId="48407C21" wp14:editId="5C2583CF">
                <wp:simplePos x="0" y="0"/>
                <wp:positionH relativeFrom="column">
                  <wp:posOffset>508000</wp:posOffset>
                </wp:positionH>
                <wp:positionV relativeFrom="paragraph">
                  <wp:posOffset>34290</wp:posOffset>
                </wp:positionV>
                <wp:extent cx="5975350" cy="1936750"/>
                <wp:effectExtent l="57150" t="38100" r="82550" b="101600"/>
                <wp:wrapNone/>
                <wp:docPr id="7" name="Rectangle 7"/>
                <wp:cNvGraphicFramePr/>
                <a:graphic xmlns:a="http://schemas.openxmlformats.org/drawingml/2006/main">
                  <a:graphicData uri="http://schemas.microsoft.com/office/word/2010/wordprocessingShape">
                    <wps:wsp>
                      <wps:cNvSpPr/>
                      <wps:spPr>
                        <a:xfrm>
                          <a:off x="0" y="0"/>
                          <a:ext cx="5975350" cy="193675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B005A9C" w14:textId="77777777" w:rsidR="00380494" w:rsidRDefault="00380494" w:rsidP="002166B6">
                            <w:pPr>
                              <w:pStyle w:val="ListParagraph"/>
                              <w:numPr>
                                <w:ilvl w:val="0"/>
                                <w:numId w:val="6"/>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An </w:t>
                            </w:r>
                            <w:r w:rsidRPr="008B35DE">
                              <w:rPr>
                                <w:rFonts w:ascii="Calibri" w:hAnsi="Calibri" w:cs="Calibri"/>
                                <w:b/>
                                <w:bCs/>
                                <w:color w:val="000000"/>
                                <w:sz w:val="20"/>
                                <w:szCs w:val="20"/>
                              </w:rPr>
                              <w:t xml:space="preserve">allergy-focused clinical history </w:t>
                            </w:r>
                            <w:r w:rsidRPr="008B35DE">
                              <w:rPr>
                                <w:rFonts w:ascii="Calibri" w:hAnsi="Calibri" w:cs="Calibri"/>
                                <w:color w:val="000000"/>
                                <w:sz w:val="20"/>
                                <w:szCs w:val="20"/>
                              </w:rPr>
                              <w:t xml:space="preserve">is the cornerstone of the diagnosis. </w:t>
                            </w:r>
                          </w:p>
                          <w:p w14:paraId="47A0DA9A" w14:textId="77777777" w:rsidR="00380494" w:rsidRPr="006D5051" w:rsidRDefault="00380494" w:rsidP="002166B6">
                            <w:pPr>
                              <w:pStyle w:val="ListParagraph"/>
                              <w:numPr>
                                <w:ilvl w:val="0"/>
                                <w:numId w:val="6"/>
                              </w:numPr>
                              <w:autoSpaceDE w:val="0"/>
                              <w:autoSpaceDN w:val="0"/>
                              <w:adjustRightInd w:val="0"/>
                              <w:spacing w:after="27" w:line="240" w:lineRule="auto"/>
                              <w:rPr>
                                <w:rFonts w:ascii="Calibri" w:hAnsi="Calibri" w:cs="Calibri"/>
                                <w:color w:val="000000"/>
                                <w:sz w:val="20"/>
                                <w:szCs w:val="20"/>
                              </w:rPr>
                            </w:pPr>
                            <w:r>
                              <w:rPr>
                                <w:rFonts w:ascii="Calibri" w:hAnsi="Calibri" w:cs="Calibri"/>
                                <w:color w:val="000000"/>
                                <w:sz w:val="20"/>
                                <w:szCs w:val="20"/>
                              </w:rPr>
                              <w:t xml:space="preserve">A </w:t>
                            </w:r>
                            <w:r w:rsidRPr="006D5051">
                              <w:rPr>
                                <w:rFonts w:ascii="Calibri" w:hAnsi="Calibri" w:cs="Calibri"/>
                                <w:color w:val="000000"/>
                                <w:sz w:val="20"/>
                                <w:szCs w:val="20"/>
                              </w:rPr>
                              <w:t xml:space="preserve">family history of eczema, asthma, hay fever, allergic rhinitis or food allergy is more likely in </w:t>
                            </w:r>
                            <w:proofErr w:type="spellStart"/>
                            <w:r w:rsidRPr="006D5051">
                              <w:rPr>
                                <w:rFonts w:ascii="Calibri" w:hAnsi="Calibri" w:cs="Calibri"/>
                                <w:color w:val="000000"/>
                                <w:sz w:val="20"/>
                                <w:szCs w:val="20"/>
                              </w:rPr>
                              <w:t>IgE</w:t>
                            </w:r>
                            <w:proofErr w:type="spellEnd"/>
                            <w:r w:rsidRPr="006D5051">
                              <w:rPr>
                                <w:rFonts w:ascii="Calibri" w:hAnsi="Calibri" w:cs="Calibri"/>
                                <w:color w:val="000000"/>
                                <w:sz w:val="20"/>
                                <w:szCs w:val="20"/>
                              </w:rPr>
                              <w:t xml:space="preserve">-mediated food allergy. </w:t>
                            </w:r>
                          </w:p>
                          <w:p w14:paraId="00EF2E2D" w14:textId="31798E85" w:rsidR="00380494" w:rsidRPr="008B35DE" w:rsidRDefault="00380494" w:rsidP="002166B6">
                            <w:pPr>
                              <w:pStyle w:val="ListParagraph"/>
                              <w:numPr>
                                <w:ilvl w:val="0"/>
                                <w:numId w:val="6"/>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Feeding history – check the source of cows’ mi</w:t>
                            </w:r>
                            <w:r>
                              <w:rPr>
                                <w:rFonts w:ascii="Calibri" w:hAnsi="Calibri" w:cs="Calibri"/>
                                <w:color w:val="000000"/>
                                <w:sz w:val="20"/>
                                <w:szCs w:val="20"/>
                              </w:rPr>
                              <w:t xml:space="preserve">lk </w:t>
                            </w:r>
                            <w:r w:rsidR="005076CB">
                              <w:rPr>
                                <w:rFonts w:ascii="Calibri" w:hAnsi="Calibri" w:cs="Calibri"/>
                                <w:color w:val="000000"/>
                                <w:sz w:val="20"/>
                                <w:szCs w:val="20"/>
                              </w:rPr>
                              <w:t>e.g.,</w:t>
                            </w:r>
                            <w:r>
                              <w:rPr>
                                <w:rFonts w:ascii="Calibri" w:hAnsi="Calibri" w:cs="Calibri"/>
                                <w:color w:val="000000"/>
                                <w:sz w:val="20"/>
                                <w:szCs w:val="20"/>
                              </w:rPr>
                              <w:t xml:space="preserve"> is the infant </w:t>
                            </w:r>
                            <w:r w:rsidRPr="008B35DE">
                              <w:rPr>
                                <w:rFonts w:ascii="Calibri" w:hAnsi="Calibri" w:cs="Calibri"/>
                                <w:color w:val="000000"/>
                                <w:sz w:val="20"/>
                                <w:szCs w:val="20"/>
                              </w:rPr>
                              <w:t>breastmilk/f</w:t>
                            </w:r>
                            <w:r>
                              <w:rPr>
                                <w:rFonts w:ascii="Calibri" w:hAnsi="Calibri" w:cs="Calibri"/>
                                <w:color w:val="000000"/>
                                <w:sz w:val="20"/>
                                <w:szCs w:val="20"/>
                              </w:rPr>
                              <w:t>ormula fed</w:t>
                            </w:r>
                            <w:r w:rsidRPr="008B35DE">
                              <w:rPr>
                                <w:rFonts w:ascii="Calibri" w:hAnsi="Calibri" w:cs="Calibri"/>
                                <w:color w:val="000000"/>
                                <w:sz w:val="20"/>
                                <w:szCs w:val="20"/>
                              </w:rPr>
                              <w:t xml:space="preserve"> or weaned onto solids. </w:t>
                            </w:r>
                          </w:p>
                          <w:p w14:paraId="72CB1ADC" w14:textId="655E1F1E"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Ask about </w:t>
                            </w:r>
                            <w:r w:rsidRPr="008B35DE">
                              <w:rPr>
                                <w:rFonts w:ascii="Calibri" w:hAnsi="Calibri" w:cs="Calibri"/>
                                <w:b/>
                                <w:bCs/>
                                <w:color w:val="000000"/>
                                <w:sz w:val="20"/>
                                <w:szCs w:val="20"/>
                              </w:rPr>
                              <w:t xml:space="preserve">age </w:t>
                            </w:r>
                            <w:r w:rsidRPr="008B35DE">
                              <w:rPr>
                                <w:rFonts w:ascii="Calibri" w:hAnsi="Calibri" w:cs="Calibri"/>
                                <w:color w:val="000000"/>
                                <w:sz w:val="20"/>
                                <w:szCs w:val="20"/>
                              </w:rPr>
                              <w:t xml:space="preserve">of first onset, </w:t>
                            </w:r>
                            <w:r w:rsidRPr="008B35DE">
                              <w:rPr>
                                <w:rFonts w:ascii="Calibri" w:hAnsi="Calibri" w:cs="Calibri"/>
                                <w:b/>
                                <w:bCs/>
                                <w:color w:val="000000"/>
                                <w:sz w:val="20"/>
                                <w:szCs w:val="20"/>
                              </w:rPr>
                              <w:t xml:space="preserve">speed </w:t>
                            </w:r>
                            <w:r w:rsidRPr="008B35DE">
                              <w:rPr>
                                <w:rFonts w:ascii="Calibri" w:hAnsi="Calibri" w:cs="Calibri"/>
                                <w:color w:val="000000"/>
                                <w:sz w:val="20"/>
                                <w:szCs w:val="20"/>
                              </w:rPr>
                              <w:t xml:space="preserve">of onset and </w:t>
                            </w:r>
                            <w:r w:rsidRPr="008B35DE">
                              <w:rPr>
                                <w:rFonts w:ascii="Calibri" w:hAnsi="Calibri" w:cs="Calibri"/>
                                <w:b/>
                                <w:bCs/>
                                <w:color w:val="000000"/>
                                <w:sz w:val="20"/>
                                <w:szCs w:val="20"/>
                              </w:rPr>
                              <w:t xml:space="preserve">severity </w:t>
                            </w:r>
                            <w:r w:rsidRPr="008B35DE">
                              <w:rPr>
                                <w:rFonts w:ascii="Calibri" w:hAnsi="Calibri" w:cs="Calibri"/>
                                <w:color w:val="000000"/>
                                <w:sz w:val="20"/>
                                <w:szCs w:val="20"/>
                              </w:rPr>
                              <w:t>following milk ingestion</w:t>
                            </w:r>
                            <w:r>
                              <w:rPr>
                                <w:rFonts w:ascii="Calibri" w:hAnsi="Calibri" w:cs="Calibri"/>
                                <w:color w:val="000000"/>
                                <w:sz w:val="20"/>
                                <w:szCs w:val="20"/>
                              </w:rPr>
                              <w:t xml:space="preserve"> (</w:t>
                            </w:r>
                            <w:proofErr w:type="spellStart"/>
                            <w:r>
                              <w:rPr>
                                <w:rFonts w:ascii="Calibri" w:hAnsi="Calibri" w:cs="Calibri"/>
                                <w:color w:val="000000"/>
                                <w:sz w:val="20"/>
                                <w:szCs w:val="20"/>
                              </w:rPr>
                              <w:t>IgE</w:t>
                            </w:r>
                            <w:proofErr w:type="spellEnd"/>
                            <w:r>
                              <w:rPr>
                                <w:rFonts w:ascii="Calibri" w:hAnsi="Calibri" w:cs="Calibri"/>
                                <w:color w:val="000000"/>
                                <w:sz w:val="20"/>
                                <w:szCs w:val="20"/>
                              </w:rPr>
                              <w:t xml:space="preserve">/ Non </w:t>
                            </w:r>
                            <w:proofErr w:type="spellStart"/>
                            <w:r>
                              <w:rPr>
                                <w:rFonts w:ascii="Calibri" w:hAnsi="Calibri" w:cs="Calibri"/>
                                <w:color w:val="000000"/>
                                <w:sz w:val="20"/>
                                <w:szCs w:val="20"/>
                              </w:rPr>
                              <w:t>IgE</w:t>
                            </w:r>
                            <w:proofErr w:type="spellEnd"/>
                            <w:r>
                              <w:rPr>
                                <w:rFonts w:ascii="Calibri" w:hAnsi="Calibri" w:cs="Calibri"/>
                                <w:color w:val="000000"/>
                                <w:sz w:val="20"/>
                                <w:szCs w:val="20"/>
                              </w:rPr>
                              <w:t xml:space="preserve"> CMA- </w:t>
                            </w:r>
                            <w:hyperlink w:anchor="Table1" w:history="1">
                              <w:r w:rsidRPr="00442334">
                                <w:rPr>
                                  <w:rStyle w:val="Hyperlink"/>
                                  <w:rFonts w:ascii="Calibri" w:hAnsi="Calibri" w:cs="Calibri"/>
                                  <w:sz w:val="20"/>
                                  <w:szCs w:val="20"/>
                                </w:rPr>
                                <w:t>See Table 1</w:t>
                              </w:r>
                            </w:hyperlink>
                            <w:r w:rsidRPr="00F86AD0">
                              <w:rPr>
                                <w:rFonts w:ascii="Calibri" w:hAnsi="Calibri" w:cs="Calibri"/>
                                <w:color w:val="000000"/>
                                <w:sz w:val="20"/>
                                <w:szCs w:val="20"/>
                              </w:rPr>
                              <w:t>). Also</w:t>
                            </w:r>
                            <w:r w:rsidRPr="008B35DE">
                              <w:rPr>
                                <w:rFonts w:ascii="Calibri" w:hAnsi="Calibri" w:cs="Calibri"/>
                                <w:color w:val="000000"/>
                                <w:sz w:val="20"/>
                                <w:szCs w:val="20"/>
                              </w:rPr>
                              <w:t xml:space="preserve"> ask about previous management including medication use and response. </w:t>
                            </w:r>
                            <w:r>
                              <w:rPr>
                                <w:rFonts w:ascii="Calibri" w:hAnsi="Calibri" w:cs="Calibri"/>
                                <w:color w:val="000000"/>
                                <w:sz w:val="20"/>
                                <w:szCs w:val="20"/>
                              </w:rPr>
                              <w:t>Rule out other alternative diagnosis/ milk related conditions (</w:t>
                            </w:r>
                            <w:hyperlink w:anchor="appendix4" w:history="1">
                              <w:r w:rsidRPr="00A7350E">
                                <w:rPr>
                                  <w:rStyle w:val="Hyperlink"/>
                                  <w:rFonts w:ascii="Calibri" w:hAnsi="Calibri" w:cs="Calibri"/>
                                  <w:sz w:val="20"/>
                                  <w:szCs w:val="20"/>
                                </w:rPr>
                                <w:t>Appendix4</w:t>
                              </w:r>
                            </w:hyperlink>
                            <w:r>
                              <w:rPr>
                                <w:rFonts w:ascii="Calibri" w:hAnsi="Calibri" w:cs="Calibri"/>
                                <w:color w:val="000000"/>
                                <w:sz w:val="20"/>
                                <w:szCs w:val="20"/>
                              </w:rPr>
                              <w:t xml:space="preserve">, </w:t>
                            </w:r>
                            <w:hyperlink w:anchor="appendix5" w:history="1">
                              <w:r w:rsidRPr="00A7350E">
                                <w:rPr>
                                  <w:rStyle w:val="Hyperlink"/>
                                  <w:rFonts w:ascii="Calibri" w:hAnsi="Calibri" w:cs="Calibri"/>
                                  <w:sz w:val="20"/>
                                  <w:szCs w:val="20"/>
                                </w:rPr>
                                <w:t>Appendix 5)</w:t>
                              </w:r>
                            </w:hyperlink>
                          </w:p>
                          <w:p w14:paraId="74D251B2"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Weigh and measure the child to assess growth. </w:t>
                            </w:r>
                          </w:p>
                          <w:p w14:paraId="43951512" w14:textId="1F5D5CA9"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Examine the child to check for signs of allergy related co</w:t>
                            </w:r>
                            <w:r>
                              <w:rPr>
                                <w:rFonts w:ascii="Calibri" w:hAnsi="Calibri" w:cs="Calibri"/>
                                <w:color w:val="000000"/>
                                <w:sz w:val="20"/>
                                <w:szCs w:val="20"/>
                              </w:rPr>
                              <w:t xml:space="preserve">morbidities </w:t>
                            </w:r>
                            <w:r w:rsidR="005076CB">
                              <w:rPr>
                                <w:rFonts w:ascii="Calibri" w:hAnsi="Calibri" w:cs="Calibri"/>
                                <w:color w:val="000000"/>
                                <w:sz w:val="20"/>
                                <w:szCs w:val="20"/>
                              </w:rPr>
                              <w:t>e.g.,</w:t>
                            </w:r>
                            <w:r>
                              <w:rPr>
                                <w:rFonts w:ascii="Calibri" w:hAnsi="Calibri" w:cs="Calibri"/>
                                <w:color w:val="000000"/>
                                <w:sz w:val="20"/>
                                <w:szCs w:val="20"/>
                              </w:rPr>
                              <w:t xml:space="preserve"> atopic eczema, wheeze</w:t>
                            </w:r>
                          </w:p>
                          <w:p w14:paraId="495633AC" w14:textId="77777777" w:rsidR="00380494"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8B35DE">
                              <w:rPr>
                                <w:rFonts w:ascii="Calibri" w:hAnsi="Calibri" w:cs="Calibri"/>
                                <w:color w:val="000000"/>
                                <w:sz w:val="20"/>
                                <w:szCs w:val="20"/>
                              </w:rPr>
                              <w:t xml:space="preserve">Discourage parents / carers from seeking advice from unregulated alternative allergy practitioners. </w:t>
                            </w:r>
                          </w:p>
                          <w:p w14:paraId="0B09290D" w14:textId="77777777" w:rsidR="00380494" w:rsidRDefault="00380494" w:rsidP="00D033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07C21" id="Rectangle 7" o:spid="_x0000_s1050" style="position:absolute;margin-left:40pt;margin-top:2.7pt;width:470.5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" fillcolor="#a7bfde [1620]" strokecolor="#4579b8 [3044]">
                <v:fill color2="#e4ecf5 [500]" rotate="t" angle="180" colors="0 #a3c4ff;22938f #bfd5ff;1 #e5eeff" focus="100%" type="gradient"/>
                <v:shadow on="t" color="black" opacity="24903f" origin=",.5" offset="0,.55556mm"/>
                <v:textbox>
                  <w:txbxContent>
                    <w:p w14:paraId="2B005A9C" w14:textId="77777777" w:rsidR="00380494" w:rsidRDefault="00380494" w:rsidP="002166B6">
                      <w:pPr>
                        <w:pStyle w:val="ListParagraph"/>
                        <w:numPr>
                          <w:ilvl w:val="0"/>
                          <w:numId w:val="6"/>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An </w:t>
                      </w:r>
                      <w:r w:rsidRPr="008B35DE">
                        <w:rPr>
                          <w:rFonts w:ascii="Calibri" w:hAnsi="Calibri" w:cs="Calibri"/>
                          <w:b/>
                          <w:bCs/>
                          <w:color w:val="000000"/>
                          <w:sz w:val="20"/>
                          <w:szCs w:val="20"/>
                        </w:rPr>
                        <w:t xml:space="preserve">allergy-focused clinical history </w:t>
                      </w:r>
                      <w:r w:rsidRPr="008B35DE">
                        <w:rPr>
                          <w:rFonts w:ascii="Calibri" w:hAnsi="Calibri" w:cs="Calibri"/>
                          <w:color w:val="000000"/>
                          <w:sz w:val="20"/>
                          <w:szCs w:val="20"/>
                        </w:rPr>
                        <w:t xml:space="preserve">is the cornerstone of the diagnosis. </w:t>
                      </w:r>
                    </w:p>
                    <w:p w14:paraId="47A0DA9A" w14:textId="77777777" w:rsidR="00380494" w:rsidRPr="006D5051" w:rsidRDefault="00380494" w:rsidP="002166B6">
                      <w:pPr>
                        <w:pStyle w:val="ListParagraph"/>
                        <w:numPr>
                          <w:ilvl w:val="0"/>
                          <w:numId w:val="6"/>
                        </w:numPr>
                        <w:autoSpaceDE w:val="0"/>
                        <w:autoSpaceDN w:val="0"/>
                        <w:adjustRightInd w:val="0"/>
                        <w:spacing w:after="27" w:line="240" w:lineRule="auto"/>
                        <w:rPr>
                          <w:rFonts w:ascii="Calibri" w:hAnsi="Calibri" w:cs="Calibri"/>
                          <w:color w:val="000000"/>
                          <w:sz w:val="20"/>
                          <w:szCs w:val="20"/>
                        </w:rPr>
                      </w:pPr>
                      <w:r>
                        <w:rPr>
                          <w:rFonts w:ascii="Calibri" w:hAnsi="Calibri" w:cs="Calibri"/>
                          <w:color w:val="000000"/>
                          <w:sz w:val="20"/>
                          <w:szCs w:val="20"/>
                        </w:rPr>
                        <w:t xml:space="preserve">A </w:t>
                      </w:r>
                      <w:r w:rsidRPr="006D5051">
                        <w:rPr>
                          <w:rFonts w:ascii="Calibri" w:hAnsi="Calibri" w:cs="Calibri"/>
                          <w:color w:val="000000"/>
                          <w:sz w:val="20"/>
                          <w:szCs w:val="20"/>
                        </w:rPr>
                        <w:t xml:space="preserve">family history of eczema, asthma, hay fever, allergic rhinitis or food allergy is more likely in </w:t>
                      </w:r>
                      <w:proofErr w:type="spellStart"/>
                      <w:r w:rsidRPr="006D5051">
                        <w:rPr>
                          <w:rFonts w:ascii="Calibri" w:hAnsi="Calibri" w:cs="Calibri"/>
                          <w:color w:val="000000"/>
                          <w:sz w:val="20"/>
                          <w:szCs w:val="20"/>
                        </w:rPr>
                        <w:t>IgE</w:t>
                      </w:r>
                      <w:proofErr w:type="spellEnd"/>
                      <w:r w:rsidRPr="006D5051">
                        <w:rPr>
                          <w:rFonts w:ascii="Calibri" w:hAnsi="Calibri" w:cs="Calibri"/>
                          <w:color w:val="000000"/>
                          <w:sz w:val="20"/>
                          <w:szCs w:val="20"/>
                        </w:rPr>
                        <w:t xml:space="preserve">-mediated food allergy. </w:t>
                      </w:r>
                    </w:p>
                    <w:p w14:paraId="00EF2E2D" w14:textId="31798E85" w:rsidR="00380494" w:rsidRPr="008B35DE" w:rsidRDefault="00380494" w:rsidP="002166B6">
                      <w:pPr>
                        <w:pStyle w:val="ListParagraph"/>
                        <w:numPr>
                          <w:ilvl w:val="0"/>
                          <w:numId w:val="6"/>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Feeding history – check the source of cows’ mi</w:t>
                      </w:r>
                      <w:r>
                        <w:rPr>
                          <w:rFonts w:ascii="Calibri" w:hAnsi="Calibri" w:cs="Calibri"/>
                          <w:color w:val="000000"/>
                          <w:sz w:val="20"/>
                          <w:szCs w:val="20"/>
                        </w:rPr>
                        <w:t xml:space="preserve">lk </w:t>
                      </w:r>
                      <w:r w:rsidR="005076CB">
                        <w:rPr>
                          <w:rFonts w:ascii="Calibri" w:hAnsi="Calibri" w:cs="Calibri"/>
                          <w:color w:val="000000"/>
                          <w:sz w:val="20"/>
                          <w:szCs w:val="20"/>
                        </w:rPr>
                        <w:t>e.g.,</w:t>
                      </w:r>
                      <w:r>
                        <w:rPr>
                          <w:rFonts w:ascii="Calibri" w:hAnsi="Calibri" w:cs="Calibri"/>
                          <w:color w:val="000000"/>
                          <w:sz w:val="20"/>
                          <w:szCs w:val="20"/>
                        </w:rPr>
                        <w:t xml:space="preserve"> is the infant </w:t>
                      </w:r>
                      <w:r w:rsidRPr="008B35DE">
                        <w:rPr>
                          <w:rFonts w:ascii="Calibri" w:hAnsi="Calibri" w:cs="Calibri"/>
                          <w:color w:val="000000"/>
                          <w:sz w:val="20"/>
                          <w:szCs w:val="20"/>
                        </w:rPr>
                        <w:t>breastmilk/f</w:t>
                      </w:r>
                      <w:r>
                        <w:rPr>
                          <w:rFonts w:ascii="Calibri" w:hAnsi="Calibri" w:cs="Calibri"/>
                          <w:color w:val="000000"/>
                          <w:sz w:val="20"/>
                          <w:szCs w:val="20"/>
                        </w:rPr>
                        <w:t>ormula fed</w:t>
                      </w:r>
                      <w:r w:rsidRPr="008B35DE">
                        <w:rPr>
                          <w:rFonts w:ascii="Calibri" w:hAnsi="Calibri" w:cs="Calibri"/>
                          <w:color w:val="000000"/>
                          <w:sz w:val="20"/>
                          <w:szCs w:val="20"/>
                        </w:rPr>
                        <w:t xml:space="preserve"> or weaned onto solids. </w:t>
                      </w:r>
                    </w:p>
                    <w:p w14:paraId="72CB1ADC" w14:textId="655E1F1E"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Ask about </w:t>
                      </w:r>
                      <w:r w:rsidRPr="008B35DE">
                        <w:rPr>
                          <w:rFonts w:ascii="Calibri" w:hAnsi="Calibri" w:cs="Calibri"/>
                          <w:b/>
                          <w:bCs/>
                          <w:color w:val="000000"/>
                          <w:sz w:val="20"/>
                          <w:szCs w:val="20"/>
                        </w:rPr>
                        <w:t xml:space="preserve">age </w:t>
                      </w:r>
                      <w:r w:rsidRPr="008B35DE">
                        <w:rPr>
                          <w:rFonts w:ascii="Calibri" w:hAnsi="Calibri" w:cs="Calibri"/>
                          <w:color w:val="000000"/>
                          <w:sz w:val="20"/>
                          <w:szCs w:val="20"/>
                        </w:rPr>
                        <w:t xml:space="preserve">of first onset, </w:t>
                      </w:r>
                      <w:r w:rsidRPr="008B35DE">
                        <w:rPr>
                          <w:rFonts w:ascii="Calibri" w:hAnsi="Calibri" w:cs="Calibri"/>
                          <w:b/>
                          <w:bCs/>
                          <w:color w:val="000000"/>
                          <w:sz w:val="20"/>
                          <w:szCs w:val="20"/>
                        </w:rPr>
                        <w:t xml:space="preserve">speed </w:t>
                      </w:r>
                      <w:r w:rsidRPr="008B35DE">
                        <w:rPr>
                          <w:rFonts w:ascii="Calibri" w:hAnsi="Calibri" w:cs="Calibri"/>
                          <w:color w:val="000000"/>
                          <w:sz w:val="20"/>
                          <w:szCs w:val="20"/>
                        </w:rPr>
                        <w:t xml:space="preserve">of onset and </w:t>
                      </w:r>
                      <w:r w:rsidRPr="008B35DE">
                        <w:rPr>
                          <w:rFonts w:ascii="Calibri" w:hAnsi="Calibri" w:cs="Calibri"/>
                          <w:b/>
                          <w:bCs/>
                          <w:color w:val="000000"/>
                          <w:sz w:val="20"/>
                          <w:szCs w:val="20"/>
                        </w:rPr>
                        <w:t xml:space="preserve">severity </w:t>
                      </w:r>
                      <w:r w:rsidRPr="008B35DE">
                        <w:rPr>
                          <w:rFonts w:ascii="Calibri" w:hAnsi="Calibri" w:cs="Calibri"/>
                          <w:color w:val="000000"/>
                          <w:sz w:val="20"/>
                          <w:szCs w:val="20"/>
                        </w:rPr>
                        <w:t>following milk ingestion</w:t>
                      </w:r>
                      <w:r>
                        <w:rPr>
                          <w:rFonts w:ascii="Calibri" w:hAnsi="Calibri" w:cs="Calibri"/>
                          <w:color w:val="000000"/>
                          <w:sz w:val="20"/>
                          <w:szCs w:val="20"/>
                        </w:rPr>
                        <w:t xml:space="preserve"> (</w:t>
                      </w:r>
                      <w:proofErr w:type="spellStart"/>
                      <w:r>
                        <w:rPr>
                          <w:rFonts w:ascii="Calibri" w:hAnsi="Calibri" w:cs="Calibri"/>
                          <w:color w:val="000000"/>
                          <w:sz w:val="20"/>
                          <w:szCs w:val="20"/>
                        </w:rPr>
                        <w:t>IgE</w:t>
                      </w:r>
                      <w:proofErr w:type="spellEnd"/>
                      <w:r>
                        <w:rPr>
                          <w:rFonts w:ascii="Calibri" w:hAnsi="Calibri" w:cs="Calibri"/>
                          <w:color w:val="000000"/>
                          <w:sz w:val="20"/>
                          <w:szCs w:val="20"/>
                        </w:rPr>
                        <w:t xml:space="preserve">/ Non </w:t>
                      </w:r>
                      <w:proofErr w:type="spellStart"/>
                      <w:r>
                        <w:rPr>
                          <w:rFonts w:ascii="Calibri" w:hAnsi="Calibri" w:cs="Calibri"/>
                          <w:color w:val="000000"/>
                          <w:sz w:val="20"/>
                          <w:szCs w:val="20"/>
                        </w:rPr>
                        <w:t>IgE</w:t>
                      </w:r>
                      <w:proofErr w:type="spellEnd"/>
                      <w:r>
                        <w:rPr>
                          <w:rFonts w:ascii="Calibri" w:hAnsi="Calibri" w:cs="Calibri"/>
                          <w:color w:val="000000"/>
                          <w:sz w:val="20"/>
                          <w:szCs w:val="20"/>
                        </w:rPr>
                        <w:t xml:space="preserve"> CMA- </w:t>
                      </w:r>
                      <w:hyperlink w:anchor="Table1" w:history="1">
                        <w:r w:rsidRPr="00442334">
                          <w:rPr>
                            <w:rStyle w:val="Hyperlink"/>
                            <w:rFonts w:ascii="Calibri" w:hAnsi="Calibri" w:cs="Calibri"/>
                            <w:sz w:val="20"/>
                            <w:szCs w:val="20"/>
                          </w:rPr>
                          <w:t>See Table 1</w:t>
                        </w:r>
                      </w:hyperlink>
                      <w:r w:rsidRPr="00F86AD0">
                        <w:rPr>
                          <w:rFonts w:ascii="Calibri" w:hAnsi="Calibri" w:cs="Calibri"/>
                          <w:color w:val="000000"/>
                          <w:sz w:val="20"/>
                          <w:szCs w:val="20"/>
                        </w:rPr>
                        <w:t>). Also</w:t>
                      </w:r>
                      <w:r w:rsidRPr="008B35DE">
                        <w:rPr>
                          <w:rFonts w:ascii="Calibri" w:hAnsi="Calibri" w:cs="Calibri"/>
                          <w:color w:val="000000"/>
                          <w:sz w:val="20"/>
                          <w:szCs w:val="20"/>
                        </w:rPr>
                        <w:t xml:space="preserve"> ask about previous management including medication use and response. </w:t>
                      </w:r>
                      <w:r>
                        <w:rPr>
                          <w:rFonts w:ascii="Calibri" w:hAnsi="Calibri" w:cs="Calibri"/>
                          <w:color w:val="000000"/>
                          <w:sz w:val="20"/>
                          <w:szCs w:val="20"/>
                        </w:rPr>
                        <w:t>Rule out other alternative diagnosis/ milk related conditions (</w:t>
                      </w:r>
                      <w:hyperlink w:anchor="appendix4" w:history="1">
                        <w:r w:rsidRPr="00A7350E">
                          <w:rPr>
                            <w:rStyle w:val="Hyperlink"/>
                            <w:rFonts w:ascii="Calibri" w:hAnsi="Calibri" w:cs="Calibri"/>
                            <w:sz w:val="20"/>
                            <w:szCs w:val="20"/>
                          </w:rPr>
                          <w:t>Appendix4</w:t>
                        </w:r>
                      </w:hyperlink>
                      <w:r>
                        <w:rPr>
                          <w:rFonts w:ascii="Calibri" w:hAnsi="Calibri" w:cs="Calibri"/>
                          <w:color w:val="000000"/>
                          <w:sz w:val="20"/>
                          <w:szCs w:val="20"/>
                        </w:rPr>
                        <w:t xml:space="preserve">, </w:t>
                      </w:r>
                      <w:hyperlink w:anchor="appendix5" w:history="1">
                        <w:r w:rsidRPr="00A7350E">
                          <w:rPr>
                            <w:rStyle w:val="Hyperlink"/>
                            <w:rFonts w:ascii="Calibri" w:hAnsi="Calibri" w:cs="Calibri"/>
                            <w:sz w:val="20"/>
                            <w:szCs w:val="20"/>
                          </w:rPr>
                          <w:t>Appendix 5)</w:t>
                        </w:r>
                      </w:hyperlink>
                    </w:p>
                    <w:p w14:paraId="74D251B2"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Weigh and measure the child to assess growth. </w:t>
                      </w:r>
                    </w:p>
                    <w:p w14:paraId="43951512" w14:textId="1F5D5CA9"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Examine the child to check for signs of allergy related co</w:t>
                      </w:r>
                      <w:r>
                        <w:rPr>
                          <w:rFonts w:ascii="Calibri" w:hAnsi="Calibri" w:cs="Calibri"/>
                          <w:color w:val="000000"/>
                          <w:sz w:val="20"/>
                          <w:szCs w:val="20"/>
                        </w:rPr>
                        <w:t xml:space="preserve">morbidities </w:t>
                      </w:r>
                      <w:r w:rsidR="005076CB">
                        <w:rPr>
                          <w:rFonts w:ascii="Calibri" w:hAnsi="Calibri" w:cs="Calibri"/>
                          <w:color w:val="000000"/>
                          <w:sz w:val="20"/>
                          <w:szCs w:val="20"/>
                        </w:rPr>
                        <w:t>e.g.,</w:t>
                      </w:r>
                      <w:r>
                        <w:rPr>
                          <w:rFonts w:ascii="Calibri" w:hAnsi="Calibri" w:cs="Calibri"/>
                          <w:color w:val="000000"/>
                          <w:sz w:val="20"/>
                          <w:szCs w:val="20"/>
                        </w:rPr>
                        <w:t xml:space="preserve"> atopic eczema, wheeze</w:t>
                      </w:r>
                    </w:p>
                    <w:p w14:paraId="495633AC" w14:textId="77777777" w:rsidR="00380494"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8B35DE">
                        <w:rPr>
                          <w:rFonts w:ascii="Calibri" w:hAnsi="Calibri" w:cs="Calibri"/>
                          <w:color w:val="000000"/>
                          <w:sz w:val="20"/>
                          <w:szCs w:val="20"/>
                        </w:rPr>
                        <w:t xml:space="preserve">Discourage parents / carers from seeking advice from unregulated alternative allergy practitioners. </w:t>
                      </w:r>
                    </w:p>
                    <w:p w14:paraId="0B09290D" w14:textId="77777777" w:rsidR="00380494" w:rsidRDefault="00380494" w:rsidP="00D03360">
                      <w:pPr>
                        <w:jc w:val="center"/>
                      </w:pPr>
                    </w:p>
                  </w:txbxContent>
                </v:textbox>
              </v:rect>
            </w:pict>
          </mc:Fallback>
        </mc:AlternateContent>
      </w:r>
    </w:p>
    <w:p w14:paraId="2528505E" w14:textId="77777777" w:rsidR="00D03360" w:rsidRPr="00BB1877" w:rsidRDefault="00D03360" w:rsidP="00B45B60">
      <w:pPr>
        <w:autoSpaceDE w:val="0"/>
        <w:autoSpaceDN w:val="0"/>
        <w:adjustRightInd w:val="0"/>
        <w:spacing w:after="0" w:line="240" w:lineRule="auto"/>
        <w:rPr>
          <w:rFonts w:cstheme="minorHAnsi"/>
          <w:b/>
          <w:bCs/>
          <w:color w:val="000000"/>
        </w:rPr>
      </w:pPr>
    </w:p>
    <w:p w14:paraId="169FE192" w14:textId="77777777" w:rsidR="00D03360" w:rsidRPr="00BB1877" w:rsidRDefault="00D03360" w:rsidP="00B45B60">
      <w:pPr>
        <w:autoSpaceDE w:val="0"/>
        <w:autoSpaceDN w:val="0"/>
        <w:adjustRightInd w:val="0"/>
        <w:spacing w:after="0" w:line="240" w:lineRule="auto"/>
        <w:rPr>
          <w:rFonts w:cstheme="minorHAnsi"/>
          <w:b/>
          <w:bCs/>
          <w:color w:val="000000"/>
        </w:rPr>
      </w:pPr>
    </w:p>
    <w:p w14:paraId="0E9D5317" w14:textId="77777777" w:rsidR="00D03360" w:rsidRPr="00BB1877" w:rsidRDefault="00D03360" w:rsidP="00B45B60">
      <w:pPr>
        <w:autoSpaceDE w:val="0"/>
        <w:autoSpaceDN w:val="0"/>
        <w:adjustRightInd w:val="0"/>
        <w:spacing w:after="0" w:line="240" w:lineRule="auto"/>
        <w:rPr>
          <w:rFonts w:cstheme="minorHAnsi"/>
          <w:b/>
          <w:bCs/>
          <w:color w:val="000000"/>
        </w:rPr>
      </w:pPr>
    </w:p>
    <w:p w14:paraId="448963E9" w14:textId="77777777" w:rsidR="00D03360" w:rsidRPr="00BB1877" w:rsidRDefault="00D03360" w:rsidP="00B45B60">
      <w:pPr>
        <w:autoSpaceDE w:val="0"/>
        <w:autoSpaceDN w:val="0"/>
        <w:adjustRightInd w:val="0"/>
        <w:spacing w:after="0" w:line="240" w:lineRule="auto"/>
        <w:rPr>
          <w:rFonts w:cstheme="minorHAnsi"/>
          <w:b/>
          <w:bCs/>
          <w:color w:val="000000"/>
        </w:rPr>
      </w:pPr>
    </w:p>
    <w:p w14:paraId="65CAB137" w14:textId="77777777" w:rsidR="00D03360" w:rsidRPr="00BB1877" w:rsidRDefault="00D03360" w:rsidP="00B45B60">
      <w:pPr>
        <w:autoSpaceDE w:val="0"/>
        <w:autoSpaceDN w:val="0"/>
        <w:adjustRightInd w:val="0"/>
        <w:spacing w:after="0" w:line="240" w:lineRule="auto"/>
        <w:rPr>
          <w:rFonts w:cstheme="minorHAnsi"/>
          <w:b/>
          <w:bCs/>
          <w:color w:val="000000"/>
        </w:rPr>
      </w:pPr>
    </w:p>
    <w:p w14:paraId="2BFD8770" w14:textId="77777777" w:rsidR="00D03360" w:rsidRPr="00BB1877" w:rsidRDefault="00D03360" w:rsidP="00B45B60">
      <w:pPr>
        <w:autoSpaceDE w:val="0"/>
        <w:autoSpaceDN w:val="0"/>
        <w:adjustRightInd w:val="0"/>
        <w:spacing w:after="0" w:line="240" w:lineRule="auto"/>
        <w:rPr>
          <w:rFonts w:cstheme="minorHAnsi"/>
          <w:b/>
          <w:bCs/>
          <w:color w:val="000000"/>
        </w:rPr>
      </w:pPr>
    </w:p>
    <w:p w14:paraId="3841A237" w14:textId="77777777" w:rsidR="00D03360" w:rsidRPr="00BB1877" w:rsidRDefault="00D03360" w:rsidP="00B45B60">
      <w:pPr>
        <w:autoSpaceDE w:val="0"/>
        <w:autoSpaceDN w:val="0"/>
        <w:adjustRightInd w:val="0"/>
        <w:spacing w:after="0" w:line="240" w:lineRule="auto"/>
        <w:rPr>
          <w:rFonts w:cstheme="minorHAnsi"/>
          <w:b/>
          <w:bCs/>
          <w:color w:val="000000"/>
        </w:rPr>
      </w:pPr>
    </w:p>
    <w:p w14:paraId="48F8D93E" w14:textId="77777777" w:rsidR="00D03360" w:rsidRPr="00BB1877" w:rsidRDefault="00D03360" w:rsidP="00B45B60">
      <w:pPr>
        <w:autoSpaceDE w:val="0"/>
        <w:autoSpaceDN w:val="0"/>
        <w:adjustRightInd w:val="0"/>
        <w:spacing w:after="0" w:line="240" w:lineRule="auto"/>
        <w:rPr>
          <w:rFonts w:cstheme="minorHAnsi"/>
          <w:b/>
          <w:bCs/>
          <w:color w:val="000000"/>
        </w:rPr>
      </w:pPr>
    </w:p>
    <w:p w14:paraId="0DB30162" w14:textId="77777777" w:rsidR="00D03360" w:rsidRPr="00BB1877" w:rsidRDefault="00D03360" w:rsidP="00B45B60">
      <w:pPr>
        <w:autoSpaceDE w:val="0"/>
        <w:autoSpaceDN w:val="0"/>
        <w:adjustRightInd w:val="0"/>
        <w:spacing w:after="0" w:line="240" w:lineRule="auto"/>
        <w:rPr>
          <w:rFonts w:cstheme="minorHAnsi"/>
          <w:color w:val="000000"/>
        </w:rPr>
      </w:pPr>
    </w:p>
    <w:p w14:paraId="2748C89F" w14:textId="77777777" w:rsidR="008B35DE" w:rsidRPr="00BB1877" w:rsidRDefault="008B35DE" w:rsidP="008B35DE">
      <w:pPr>
        <w:autoSpaceDE w:val="0"/>
        <w:autoSpaceDN w:val="0"/>
        <w:adjustRightInd w:val="0"/>
        <w:spacing w:after="27" w:line="240" w:lineRule="auto"/>
        <w:ind w:left="360"/>
        <w:rPr>
          <w:rFonts w:cstheme="minorHAnsi"/>
          <w:color w:val="000000"/>
        </w:rPr>
      </w:pPr>
    </w:p>
    <w:p w14:paraId="2E454232" w14:textId="77777777" w:rsidR="00CF0F86" w:rsidRPr="00BB1877" w:rsidRDefault="00CF0F86" w:rsidP="00B45B60">
      <w:pPr>
        <w:rPr>
          <w:rFonts w:cstheme="minorHAnsi"/>
          <w:b/>
          <w:bCs/>
          <w:color w:val="000000"/>
        </w:rPr>
      </w:pPr>
    </w:p>
    <w:p w14:paraId="3209481D" w14:textId="77777777" w:rsidR="00B45B60" w:rsidRPr="00BB1877" w:rsidRDefault="006106A1" w:rsidP="00B45B60">
      <w:pPr>
        <w:rPr>
          <w:rFonts w:cstheme="minorHAnsi"/>
          <w:b/>
          <w:bCs/>
          <w:color w:val="000000"/>
        </w:rPr>
      </w:pPr>
      <w:bookmarkStart w:id="15" w:name="Step2"/>
      <w:r w:rsidRPr="00BB1877">
        <w:rPr>
          <w:rFonts w:cstheme="minorHAnsi"/>
          <w:b/>
          <w:bCs/>
          <w:color w:val="000000"/>
        </w:rPr>
        <w:t>STEP 2</w:t>
      </w:r>
      <w:r w:rsidR="00B45B60" w:rsidRPr="00BB1877">
        <w:rPr>
          <w:rFonts w:cstheme="minorHAnsi"/>
          <w:b/>
          <w:bCs/>
          <w:color w:val="000000"/>
        </w:rPr>
        <w:t xml:space="preserve"> – Confirming diagnosis and manage Non-</w:t>
      </w:r>
      <w:proofErr w:type="spellStart"/>
      <w:r w:rsidR="00B45B60" w:rsidRPr="00BB1877">
        <w:rPr>
          <w:rFonts w:cstheme="minorHAnsi"/>
          <w:b/>
          <w:bCs/>
          <w:color w:val="000000"/>
        </w:rPr>
        <w:t>IgE</w:t>
      </w:r>
      <w:proofErr w:type="spellEnd"/>
      <w:r w:rsidR="00B45B60" w:rsidRPr="00BB1877">
        <w:rPr>
          <w:rFonts w:cstheme="minorHAnsi"/>
          <w:b/>
          <w:bCs/>
          <w:color w:val="000000"/>
        </w:rPr>
        <w:t>-mediated cows’ milk protein allergy</w:t>
      </w:r>
    </w:p>
    <w:bookmarkEnd w:id="15"/>
    <w:p w14:paraId="2920531C" w14:textId="77777777" w:rsidR="00D03360" w:rsidRPr="00BB1877" w:rsidRDefault="00CF0F86" w:rsidP="00B45B60">
      <w:pPr>
        <w:rPr>
          <w:rFonts w:cstheme="minorHAnsi"/>
          <w:b/>
          <w:bCs/>
          <w:color w:val="000000"/>
        </w:rPr>
      </w:pPr>
      <w:r w:rsidRPr="00BB1877">
        <w:rPr>
          <w:rFonts w:cstheme="minorHAnsi"/>
          <w:b/>
          <w:bCs/>
          <w:noProof/>
          <w:color w:val="000000"/>
          <w:lang w:eastAsia="en-GB"/>
        </w:rPr>
        <mc:AlternateContent>
          <mc:Choice Requires="wps">
            <w:drawing>
              <wp:anchor distT="0" distB="0" distL="114300" distR="114300" simplePos="0" relativeHeight="251661312" behindDoc="0" locked="0" layoutInCell="1" allowOverlap="1" wp14:anchorId="718D93AE" wp14:editId="5F677D1C">
                <wp:simplePos x="0" y="0"/>
                <wp:positionH relativeFrom="column">
                  <wp:posOffset>510639</wp:posOffset>
                </wp:positionH>
                <wp:positionV relativeFrom="paragraph">
                  <wp:posOffset>22555</wp:posOffset>
                </wp:positionV>
                <wp:extent cx="6007100" cy="5652654"/>
                <wp:effectExtent l="57150" t="38100" r="69850" b="100965"/>
                <wp:wrapNone/>
                <wp:docPr id="6" name="Rectangle 6"/>
                <wp:cNvGraphicFramePr/>
                <a:graphic xmlns:a="http://schemas.openxmlformats.org/drawingml/2006/main">
                  <a:graphicData uri="http://schemas.microsoft.com/office/word/2010/wordprocessingShape">
                    <wps:wsp>
                      <wps:cNvSpPr/>
                      <wps:spPr>
                        <a:xfrm>
                          <a:off x="0" y="0"/>
                          <a:ext cx="6007100" cy="5652654"/>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04D3788" w14:textId="42ADD4A5" w:rsidR="00380494" w:rsidRPr="00620FB1" w:rsidRDefault="00380494" w:rsidP="00D03360">
                            <w:pPr>
                              <w:autoSpaceDE w:val="0"/>
                              <w:autoSpaceDN w:val="0"/>
                              <w:adjustRightInd w:val="0"/>
                              <w:spacing w:after="27" w:line="240" w:lineRule="auto"/>
                              <w:rPr>
                                <w:rFonts w:ascii="Calibri" w:hAnsi="Calibri" w:cs="Calibri"/>
                                <w:color w:val="000000"/>
                                <w:sz w:val="13"/>
                                <w:szCs w:val="13"/>
                              </w:rPr>
                            </w:pPr>
                            <w:r w:rsidRPr="00620FB1">
                              <w:rPr>
                                <w:rFonts w:ascii="Calibri" w:hAnsi="Calibri" w:cs="Calibri"/>
                                <w:b/>
                                <w:bCs/>
                                <w:color w:val="000000"/>
                                <w:sz w:val="20"/>
                                <w:szCs w:val="20"/>
                              </w:rPr>
                              <w:t>1. Advise a trial elimination o</w:t>
                            </w:r>
                            <w:r>
                              <w:rPr>
                                <w:rFonts w:ascii="Calibri" w:hAnsi="Calibri" w:cs="Calibri"/>
                                <w:b/>
                                <w:bCs/>
                                <w:color w:val="000000"/>
                                <w:sz w:val="20"/>
                                <w:szCs w:val="20"/>
                              </w:rPr>
                              <w:t xml:space="preserve">f cows’ milk for a period of 2-4 weeks </w:t>
                            </w:r>
                            <w:r w:rsidRPr="0049690D">
                              <w:rPr>
                                <w:rFonts w:ascii="Calibri" w:hAnsi="Calibri" w:cs="Calibri"/>
                                <w:b/>
                                <w:bCs/>
                                <w:color w:val="000000"/>
                                <w:sz w:val="20"/>
                                <w:szCs w:val="20"/>
                                <w:vertAlign w:val="superscript"/>
                              </w:rPr>
                              <w:t>(5-7)</w:t>
                            </w:r>
                            <w:r>
                              <w:rPr>
                                <w:rFonts w:ascii="Calibri" w:hAnsi="Calibri" w:cs="Calibri"/>
                                <w:b/>
                                <w:bCs/>
                                <w:color w:val="000000"/>
                                <w:sz w:val="20"/>
                                <w:szCs w:val="20"/>
                              </w:rPr>
                              <w:t>:</w:t>
                            </w:r>
                          </w:p>
                          <w:p w14:paraId="4D580CE2" w14:textId="6AB793B7" w:rsidR="00380494" w:rsidRPr="001D11BB"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1D11BB">
                              <w:rPr>
                                <w:rFonts w:ascii="Calibri" w:hAnsi="Calibri" w:cs="Calibri"/>
                                <w:bCs/>
                                <w:color w:val="000000"/>
                                <w:sz w:val="20"/>
                                <w:szCs w:val="20"/>
                              </w:rPr>
                              <w:t xml:space="preserve">Healthcare professionals should encourage and support breast feeding, in line with </w:t>
                            </w:r>
                            <w:r w:rsidRPr="00024B69">
                              <w:rPr>
                                <w:rFonts w:ascii="Calibri" w:hAnsi="Calibri" w:cs="Calibri"/>
                                <w:bCs/>
                                <w:color w:val="000000"/>
                                <w:sz w:val="20"/>
                                <w:szCs w:val="20"/>
                              </w:rPr>
                              <w:t xml:space="preserve">the WHO Guidelines </w:t>
                            </w:r>
                            <w:r w:rsidRPr="001D11BB">
                              <w:rPr>
                                <w:rFonts w:ascii="Calibri" w:hAnsi="Calibri" w:cs="Calibri"/>
                                <w:bCs/>
                                <w:color w:val="000000"/>
                                <w:sz w:val="20"/>
                                <w:szCs w:val="20"/>
                              </w:rPr>
                              <w:t>and be aware of the nega</w:t>
                            </w:r>
                            <w:r>
                              <w:rPr>
                                <w:rFonts w:ascii="Calibri" w:hAnsi="Calibri" w:cs="Calibri"/>
                                <w:bCs/>
                                <w:color w:val="000000"/>
                                <w:sz w:val="20"/>
                                <w:szCs w:val="20"/>
                              </w:rPr>
                              <w:t xml:space="preserve">tive psychological effect of </w:t>
                            </w:r>
                            <w:r w:rsidRPr="001D11BB">
                              <w:rPr>
                                <w:rFonts w:ascii="Calibri" w:hAnsi="Calibri" w:cs="Calibri"/>
                                <w:bCs/>
                                <w:color w:val="000000"/>
                                <w:sz w:val="20"/>
                                <w:szCs w:val="20"/>
                              </w:rPr>
                              <w:t xml:space="preserve">elimination diet </w:t>
                            </w:r>
                          </w:p>
                          <w:p w14:paraId="45F327F2" w14:textId="6D5BBD9E" w:rsidR="00380494" w:rsidRPr="001D11BB"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1D11BB">
                              <w:rPr>
                                <w:rFonts w:ascii="Calibri" w:hAnsi="Calibri" w:cs="Calibri"/>
                                <w:color w:val="000000"/>
                                <w:sz w:val="20"/>
                                <w:szCs w:val="20"/>
                              </w:rPr>
                              <w:t>Elimination of cow's milk protein in maternal diet should be recommended as the 1st option for breast feeding infant with appropriate nutritional advice for mothers</w:t>
                            </w:r>
                            <w:r>
                              <w:rPr>
                                <w:rFonts w:ascii="Calibri" w:hAnsi="Calibri" w:cs="Calibri"/>
                                <w:color w:val="000000"/>
                                <w:sz w:val="20"/>
                                <w:szCs w:val="20"/>
                              </w:rPr>
                              <w:t xml:space="preserve">. Elimination should be suggested only if baby symptomatic on breast feeds.  For formula fed, Milk free options should be prescribed  </w:t>
                            </w:r>
                            <w:hyperlink w:anchor="appendix1" w:history="1">
                              <w:r w:rsidRPr="006F3BD6">
                                <w:rPr>
                                  <w:rStyle w:val="Hyperlink"/>
                                  <w:rFonts w:ascii="Calibri" w:hAnsi="Calibri" w:cs="Calibri"/>
                                  <w:sz w:val="20"/>
                                  <w:szCs w:val="20"/>
                                </w:rPr>
                                <w:t>( See Appendix 1/2</w:t>
                              </w:r>
                            </w:hyperlink>
                            <w:r>
                              <w:rPr>
                                <w:rFonts w:ascii="Calibri" w:hAnsi="Calibri" w:cs="Calibri"/>
                                <w:color w:val="000000"/>
                                <w:sz w:val="20"/>
                                <w:szCs w:val="20"/>
                              </w:rPr>
                              <w:t>)</w:t>
                            </w:r>
                          </w:p>
                          <w:p w14:paraId="1C5053B2" w14:textId="77777777" w:rsidR="00380494" w:rsidRPr="00BD11E8"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Verbal </w:t>
                            </w:r>
                            <w:r w:rsidRPr="008B35DE">
                              <w:rPr>
                                <w:rFonts w:ascii="Calibri" w:hAnsi="Calibri" w:cs="Calibri"/>
                                <w:i/>
                                <w:iCs/>
                                <w:color w:val="000000"/>
                                <w:sz w:val="20"/>
                                <w:szCs w:val="20"/>
                              </w:rPr>
                              <w:t xml:space="preserve">and </w:t>
                            </w:r>
                            <w:r w:rsidRPr="008B35DE">
                              <w:rPr>
                                <w:rFonts w:ascii="Calibri" w:hAnsi="Calibri" w:cs="Calibri"/>
                                <w:color w:val="000000"/>
                                <w:sz w:val="20"/>
                                <w:szCs w:val="20"/>
                              </w:rPr>
                              <w:t xml:space="preserve">written advice should be provided on the avoidance of food containing cows’ milk protein. Patient information sheets are available </w:t>
                            </w:r>
                            <w:r w:rsidRPr="00BD11E8">
                              <w:rPr>
                                <w:rFonts w:ascii="Calibri" w:hAnsi="Calibri" w:cs="Calibri"/>
                                <w:color w:val="000000"/>
                                <w:sz w:val="20"/>
                                <w:szCs w:val="20"/>
                              </w:rPr>
                              <w:t>from Allergy UK, British Dietetic Association  (Appendix 5/6)</w:t>
                            </w:r>
                          </w:p>
                          <w:p w14:paraId="50A792E7"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If symptoms do not improve (and exclusion has bee</w:t>
                            </w:r>
                            <w:r>
                              <w:rPr>
                                <w:rFonts w:ascii="Calibri" w:hAnsi="Calibri" w:cs="Calibri"/>
                                <w:color w:val="000000"/>
                                <w:sz w:val="20"/>
                                <w:szCs w:val="20"/>
                              </w:rPr>
                              <w:t>n adhered to) then it is not CM</w:t>
                            </w:r>
                            <w:r w:rsidRPr="008B35DE">
                              <w:rPr>
                                <w:rFonts w:ascii="Calibri" w:hAnsi="Calibri" w:cs="Calibri"/>
                                <w:color w:val="000000"/>
                                <w:sz w:val="20"/>
                                <w:szCs w:val="20"/>
                              </w:rPr>
                              <w:t xml:space="preserve">A, consider alternative diagnosis. </w:t>
                            </w:r>
                          </w:p>
                          <w:p w14:paraId="47BB8D72" w14:textId="4D63C948" w:rsidR="00380494" w:rsidRPr="00B92D0B"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If symptom</w:t>
                            </w:r>
                            <w:r>
                              <w:rPr>
                                <w:rFonts w:ascii="Calibri" w:hAnsi="Calibri" w:cs="Calibri"/>
                                <w:color w:val="000000"/>
                                <w:sz w:val="20"/>
                                <w:szCs w:val="20"/>
                              </w:rPr>
                              <w:t>s improve on exclusion, then CM</w:t>
                            </w:r>
                            <w:r w:rsidRPr="008B35DE">
                              <w:rPr>
                                <w:rFonts w:ascii="Calibri" w:hAnsi="Calibri" w:cs="Calibri"/>
                                <w:color w:val="000000"/>
                                <w:sz w:val="20"/>
                                <w:szCs w:val="20"/>
                              </w:rPr>
                              <w:t>A is likely, but a re-challenge is essential to confirm diagnosis (especially if other treatment options have been started concurrently</w:t>
                            </w:r>
                            <w:r w:rsidRPr="00B92D0B">
                              <w:rPr>
                                <w:rFonts w:ascii="Calibri" w:hAnsi="Calibri" w:cs="Calibri"/>
                                <w:color w:val="000000"/>
                                <w:sz w:val="20"/>
                                <w:szCs w:val="20"/>
                              </w:rPr>
                              <w:t xml:space="preserve">). </w:t>
                            </w:r>
                            <w:r>
                              <w:rPr>
                                <w:rFonts w:ascii="Calibri" w:hAnsi="Calibri" w:cs="Calibri"/>
                                <w:color w:val="000000"/>
                                <w:sz w:val="20"/>
                                <w:szCs w:val="20"/>
                              </w:rPr>
                              <w:t xml:space="preserve"> </w:t>
                            </w:r>
                            <w:r w:rsidRPr="00B92D0B">
                              <w:rPr>
                                <w:rFonts w:ascii="Calibri" w:hAnsi="Calibri" w:cs="Calibri"/>
                                <w:color w:val="000000"/>
                                <w:sz w:val="20"/>
                                <w:szCs w:val="20"/>
                              </w:rPr>
                              <w:t>As cow milk free diet has significan</w:t>
                            </w:r>
                            <w:r>
                              <w:rPr>
                                <w:rFonts w:ascii="Calibri" w:hAnsi="Calibri" w:cs="Calibri"/>
                                <w:color w:val="000000"/>
                                <w:sz w:val="20"/>
                                <w:szCs w:val="20"/>
                              </w:rPr>
                              <w:t>t impact on dietary</w:t>
                            </w:r>
                            <w:r w:rsidRPr="00B92D0B">
                              <w:rPr>
                                <w:rFonts w:ascii="Calibri" w:hAnsi="Calibri" w:cs="Calibri"/>
                                <w:color w:val="000000"/>
                                <w:sz w:val="20"/>
                                <w:szCs w:val="20"/>
                              </w:rPr>
                              <w:t xml:space="preserve"> restriction, re</w:t>
                            </w:r>
                            <w:r>
                              <w:rPr>
                                <w:rFonts w:ascii="Calibri" w:hAnsi="Calibri" w:cs="Calibri"/>
                                <w:color w:val="000000"/>
                                <w:sz w:val="20"/>
                                <w:szCs w:val="20"/>
                              </w:rPr>
                              <w:t>-</w:t>
                            </w:r>
                            <w:r w:rsidRPr="00B92D0B">
                              <w:rPr>
                                <w:rFonts w:ascii="Calibri" w:hAnsi="Calibri" w:cs="Calibri"/>
                                <w:color w:val="000000"/>
                                <w:sz w:val="20"/>
                                <w:szCs w:val="20"/>
                              </w:rPr>
                              <w:t xml:space="preserve">challenge is an important step in diagnosis </w:t>
                            </w:r>
                          </w:p>
                          <w:p w14:paraId="012E2CFA" w14:textId="5E466AA3"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See </w:t>
                            </w:r>
                            <w:hyperlink w:anchor="step3" w:history="1">
                              <w:r w:rsidRPr="00AB5DB0">
                                <w:rPr>
                                  <w:rStyle w:val="Hyperlink"/>
                                  <w:rFonts w:ascii="Calibri" w:hAnsi="Calibri" w:cs="Calibri"/>
                                  <w:sz w:val="20"/>
                                  <w:szCs w:val="20"/>
                                </w:rPr>
                                <w:t>step 3</w:t>
                              </w:r>
                            </w:hyperlink>
                            <w:r w:rsidRPr="008B35DE">
                              <w:rPr>
                                <w:rFonts w:ascii="Calibri" w:hAnsi="Calibri" w:cs="Calibri"/>
                                <w:color w:val="000000"/>
                                <w:sz w:val="20"/>
                                <w:szCs w:val="20"/>
                              </w:rPr>
                              <w:t xml:space="preserve"> and </w:t>
                            </w:r>
                            <w:hyperlink w:anchor="appendix1" w:history="1">
                              <w:r w:rsidRPr="00AB5DB0">
                                <w:rPr>
                                  <w:rStyle w:val="Hyperlink"/>
                                  <w:rFonts w:ascii="Calibri" w:hAnsi="Calibri" w:cs="Calibri"/>
                                  <w:sz w:val="20"/>
                                  <w:szCs w:val="20"/>
                                </w:rPr>
                                <w:t>appendix 1</w:t>
                              </w:r>
                            </w:hyperlink>
                            <w:r w:rsidRPr="008B35DE">
                              <w:rPr>
                                <w:rFonts w:ascii="Calibri" w:hAnsi="Calibri" w:cs="Calibri"/>
                                <w:color w:val="000000"/>
                                <w:sz w:val="20"/>
                                <w:szCs w:val="20"/>
                              </w:rPr>
                              <w:t xml:space="preserve"> for exclusion and replacement advice; consider both maternal &amp;</w:t>
                            </w:r>
                            <w:r>
                              <w:rPr>
                                <w:rFonts w:ascii="Calibri" w:hAnsi="Calibri" w:cs="Calibri"/>
                                <w:color w:val="000000"/>
                                <w:sz w:val="20"/>
                                <w:szCs w:val="20"/>
                              </w:rPr>
                              <w:t xml:space="preserve"> infant diet when providing this advice.</w:t>
                            </w:r>
                          </w:p>
                          <w:p w14:paraId="63802F23" w14:textId="77777777" w:rsidR="00380494" w:rsidRPr="006D5051"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8B35DE">
                              <w:rPr>
                                <w:rFonts w:ascii="Calibri" w:hAnsi="Calibri" w:cs="Calibri"/>
                                <w:color w:val="000000"/>
                                <w:sz w:val="20"/>
                                <w:szCs w:val="20"/>
                              </w:rPr>
                              <w:t xml:space="preserve">Consider additional soya exclusion if remains symptomatic, </w:t>
                            </w:r>
                            <w:r>
                              <w:rPr>
                                <w:rFonts w:ascii="Calibri" w:hAnsi="Calibri" w:cs="Calibri"/>
                                <w:color w:val="000000"/>
                                <w:sz w:val="20"/>
                                <w:szCs w:val="20"/>
                              </w:rPr>
                              <w:t xml:space="preserve">consider egg exclusion if severe eczema and </w:t>
                            </w:r>
                            <w:r w:rsidRPr="008B35DE">
                              <w:rPr>
                                <w:rFonts w:ascii="Calibri" w:hAnsi="Calibri" w:cs="Calibri"/>
                                <w:color w:val="000000"/>
                                <w:sz w:val="20"/>
                                <w:szCs w:val="20"/>
                              </w:rPr>
                              <w:t xml:space="preserve">seek advice from </w:t>
                            </w:r>
                            <w:r w:rsidRPr="006D5051">
                              <w:rPr>
                                <w:rFonts w:ascii="Calibri" w:hAnsi="Calibri" w:cs="Calibri"/>
                                <w:color w:val="000000"/>
                                <w:sz w:val="20"/>
                                <w:szCs w:val="20"/>
                              </w:rPr>
                              <w:t>paediatric dietician.</w:t>
                            </w:r>
                          </w:p>
                          <w:p w14:paraId="479D3406" w14:textId="77777777" w:rsidR="00380494" w:rsidRPr="00620FB1" w:rsidRDefault="00380494" w:rsidP="00D03360">
                            <w:pPr>
                              <w:autoSpaceDE w:val="0"/>
                              <w:autoSpaceDN w:val="0"/>
                              <w:adjustRightInd w:val="0"/>
                              <w:spacing w:after="0" w:line="240" w:lineRule="auto"/>
                              <w:rPr>
                                <w:rFonts w:ascii="Calibri" w:hAnsi="Calibri" w:cs="Calibri"/>
                                <w:color w:val="000000"/>
                                <w:sz w:val="20"/>
                                <w:szCs w:val="20"/>
                              </w:rPr>
                            </w:pPr>
                          </w:p>
                          <w:p w14:paraId="74E1951B" w14:textId="77777777" w:rsidR="00380494" w:rsidRPr="00620FB1" w:rsidRDefault="00380494" w:rsidP="00D03360">
                            <w:pPr>
                              <w:autoSpaceDE w:val="0"/>
                              <w:autoSpaceDN w:val="0"/>
                              <w:adjustRightInd w:val="0"/>
                              <w:spacing w:after="27" w:line="240" w:lineRule="auto"/>
                              <w:rPr>
                                <w:rFonts w:ascii="Calibri" w:hAnsi="Calibri" w:cs="Calibri"/>
                                <w:color w:val="000000"/>
                                <w:sz w:val="13"/>
                                <w:szCs w:val="13"/>
                              </w:rPr>
                            </w:pPr>
                            <w:r w:rsidRPr="00620FB1">
                              <w:rPr>
                                <w:rFonts w:ascii="Calibri" w:hAnsi="Calibri" w:cs="Calibri"/>
                                <w:b/>
                                <w:bCs/>
                                <w:color w:val="000000"/>
                                <w:sz w:val="20"/>
                                <w:szCs w:val="20"/>
                              </w:rPr>
                              <w:t>2. Re-challenge to confirm the diagnosis of Non-</w:t>
                            </w:r>
                            <w:proofErr w:type="spellStart"/>
                            <w:r w:rsidRPr="00620FB1">
                              <w:rPr>
                                <w:rFonts w:ascii="Calibri" w:hAnsi="Calibri" w:cs="Calibri"/>
                                <w:b/>
                                <w:bCs/>
                                <w:color w:val="000000"/>
                                <w:sz w:val="20"/>
                                <w:szCs w:val="20"/>
                              </w:rPr>
                              <w:t>IgE</w:t>
                            </w:r>
                            <w:proofErr w:type="spellEnd"/>
                            <w:r w:rsidRPr="00620FB1">
                              <w:rPr>
                                <w:rFonts w:ascii="Calibri" w:hAnsi="Calibri" w:cs="Calibri"/>
                                <w:b/>
                                <w:bCs/>
                                <w:color w:val="000000"/>
                                <w:sz w:val="20"/>
                                <w:szCs w:val="20"/>
                              </w:rPr>
                              <w:t>-mediated cows’ milk protein allergy (after 4-6 week exclusion)</w:t>
                            </w:r>
                            <w:r w:rsidRPr="00620FB1">
                              <w:rPr>
                                <w:rFonts w:ascii="Calibri" w:hAnsi="Calibri" w:cs="Calibri"/>
                                <w:b/>
                                <w:bCs/>
                                <w:color w:val="000000"/>
                                <w:sz w:val="13"/>
                                <w:szCs w:val="13"/>
                              </w:rPr>
                              <w:t xml:space="preserve">5-7 </w:t>
                            </w:r>
                          </w:p>
                          <w:p w14:paraId="0D221F3A" w14:textId="77777777" w:rsidR="00380494"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Explain to parents why the reintroduction phase is essential. </w:t>
                            </w:r>
                          </w:p>
                          <w:p w14:paraId="7114B5A1"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Pr>
                                <w:rFonts w:ascii="Calibri" w:hAnsi="Calibri" w:cs="Calibri"/>
                                <w:color w:val="000000"/>
                                <w:sz w:val="20"/>
                                <w:szCs w:val="20"/>
                              </w:rPr>
                              <w:t>If th</w:t>
                            </w:r>
                            <w:r w:rsidRPr="008B35DE">
                              <w:rPr>
                                <w:rFonts w:ascii="Calibri" w:hAnsi="Calibri" w:cs="Calibri"/>
                                <w:color w:val="000000"/>
                                <w:sz w:val="20"/>
                                <w:szCs w:val="20"/>
                              </w:rPr>
                              <w:t xml:space="preserve">e infant is exclusively breastfed introduce cows’ milk back into the diet of the mother. </w:t>
                            </w:r>
                          </w:p>
                          <w:p w14:paraId="4288DF38" w14:textId="5DA74E8E" w:rsidR="00380494"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If the child is formula or mixed-fed reintroduce cows’ milk formula</w:t>
                            </w:r>
                            <w:r w:rsidRPr="00BD11E8">
                              <w:rPr>
                                <w:rFonts w:ascii="Calibri" w:hAnsi="Calibri" w:cs="Calibri"/>
                                <w:color w:val="000000"/>
                                <w:sz w:val="20"/>
                                <w:szCs w:val="20"/>
                              </w:rPr>
                              <w:t xml:space="preserve">. The </w:t>
                            </w:r>
                            <w:proofErr w:type="spellStart"/>
                            <w:r w:rsidRPr="00BD11E8">
                              <w:rPr>
                                <w:rFonts w:ascii="Calibri" w:hAnsi="Calibri" w:cs="Calibri"/>
                                <w:color w:val="000000"/>
                                <w:sz w:val="20"/>
                                <w:szCs w:val="20"/>
                              </w:rPr>
                              <w:t>iMAP</w:t>
                            </w:r>
                            <w:proofErr w:type="spellEnd"/>
                            <w:r w:rsidRPr="00BD11E8">
                              <w:rPr>
                                <w:rFonts w:ascii="Calibri" w:hAnsi="Calibri" w:cs="Calibri"/>
                                <w:color w:val="000000"/>
                                <w:sz w:val="20"/>
                                <w:szCs w:val="20"/>
                              </w:rPr>
                              <w:t xml:space="preserve"> guide on re-challenging</w:t>
                            </w:r>
                            <w:r>
                              <w:rPr>
                                <w:rFonts w:ascii="Calibri" w:hAnsi="Calibri" w:cs="Calibri"/>
                                <w:color w:val="000000"/>
                                <w:sz w:val="20"/>
                                <w:szCs w:val="20"/>
                              </w:rPr>
                              <w:t xml:space="preserve"> (Home introduction –Protocol- </w:t>
                            </w:r>
                            <w:hyperlink w:anchor="appendix6" w:history="1">
                              <w:r w:rsidRPr="00A4094A">
                                <w:rPr>
                                  <w:rStyle w:val="Hyperlink"/>
                                  <w:rFonts w:ascii="Calibri" w:hAnsi="Calibri" w:cs="Calibri"/>
                                  <w:sz w:val="20"/>
                                  <w:szCs w:val="20"/>
                                </w:rPr>
                                <w:t>Appendix 6)</w:t>
                              </w:r>
                            </w:hyperlink>
                            <w:r>
                              <w:rPr>
                                <w:rFonts w:ascii="Calibri" w:hAnsi="Calibri" w:cs="Calibri"/>
                                <w:color w:val="000000"/>
                                <w:sz w:val="20"/>
                                <w:szCs w:val="20"/>
                              </w:rPr>
                              <w:t xml:space="preserve"> with CM</w:t>
                            </w:r>
                            <w:r w:rsidRPr="008B35DE">
                              <w:rPr>
                                <w:rFonts w:ascii="Calibri" w:hAnsi="Calibri" w:cs="Calibri"/>
                                <w:color w:val="000000"/>
                                <w:sz w:val="20"/>
                                <w:szCs w:val="20"/>
                              </w:rPr>
                              <w:t>A gives parents a structured approach t</w:t>
                            </w:r>
                            <w:r>
                              <w:rPr>
                                <w:rFonts w:ascii="Calibri" w:hAnsi="Calibri" w:cs="Calibri"/>
                                <w:color w:val="000000"/>
                                <w:sz w:val="20"/>
                                <w:szCs w:val="20"/>
                              </w:rPr>
                              <w:t>o formula reintroduction.</w:t>
                            </w:r>
                          </w:p>
                          <w:p w14:paraId="17E83965"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Pr>
                                <w:rFonts w:ascii="Calibri" w:hAnsi="Calibri" w:cs="Calibri"/>
                                <w:color w:val="000000"/>
                                <w:sz w:val="20"/>
                                <w:szCs w:val="20"/>
                              </w:rPr>
                              <w:t>If the child has been weaned onto solid foods, then introduce cow’s milk into the diet and return to cow’s milk based formula</w:t>
                            </w:r>
                          </w:p>
                          <w:p w14:paraId="42EE8732" w14:textId="77777777" w:rsidR="00380494" w:rsidRPr="00070FA6"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070FA6">
                              <w:rPr>
                                <w:rFonts w:ascii="Calibri" w:hAnsi="Calibri" w:cs="Calibri"/>
                                <w:color w:val="000000"/>
                                <w:sz w:val="20"/>
                                <w:szCs w:val="20"/>
                              </w:rPr>
                              <w:t xml:space="preserve">If symptoms do not return then the diagnosis is not CMA, or the CMA has been outgrown. </w:t>
                            </w:r>
                          </w:p>
                          <w:p w14:paraId="53C56925" w14:textId="46138581" w:rsidR="00380494"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BD11E8">
                              <w:rPr>
                                <w:rFonts w:ascii="Calibri" w:hAnsi="Calibri" w:cs="Calibri"/>
                                <w:color w:val="000000"/>
                                <w:sz w:val="20"/>
                                <w:szCs w:val="20"/>
                              </w:rPr>
                              <w:t xml:space="preserve">If symptoms return with the challenge, confirm the diagnosis of Non </w:t>
                            </w:r>
                            <w:proofErr w:type="spellStart"/>
                            <w:r w:rsidRPr="00BD11E8">
                              <w:rPr>
                                <w:rFonts w:ascii="Calibri" w:hAnsi="Calibri" w:cs="Calibri"/>
                                <w:color w:val="000000"/>
                                <w:sz w:val="20"/>
                                <w:szCs w:val="20"/>
                              </w:rPr>
                              <w:t>IgE</w:t>
                            </w:r>
                            <w:proofErr w:type="spellEnd"/>
                            <w:r w:rsidRPr="00BD11E8">
                              <w:rPr>
                                <w:rFonts w:ascii="Calibri" w:hAnsi="Calibri" w:cs="Calibri"/>
                                <w:color w:val="000000"/>
                                <w:sz w:val="20"/>
                                <w:szCs w:val="20"/>
                              </w:rPr>
                              <w:t xml:space="preserve"> CMA, then return the child to a strict CMA free diet </w:t>
                            </w:r>
                          </w:p>
                          <w:p w14:paraId="575FA46E" w14:textId="6925FA2E" w:rsidR="00380494" w:rsidRPr="002C6E41"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7C410A">
                              <w:rPr>
                                <w:rFonts w:ascii="Calibri" w:hAnsi="Calibri" w:cs="Calibri"/>
                                <w:color w:val="000000"/>
                                <w:sz w:val="20"/>
                                <w:szCs w:val="20"/>
                              </w:rPr>
                              <w:t xml:space="preserve">Those with severe Non </w:t>
                            </w:r>
                            <w:proofErr w:type="spellStart"/>
                            <w:r w:rsidRPr="007C410A">
                              <w:rPr>
                                <w:rFonts w:ascii="Calibri" w:hAnsi="Calibri" w:cs="Calibri"/>
                                <w:color w:val="000000"/>
                                <w:sz w:val="20"/>
                                <w:szCs w:val="20"/>
                              </w:rPr>
                              <w:t>IgE</w:t>
                            </w:r>
                            <w:proofErr w:type="spellEnd"/>
                            <w:r w:rsidRPr="007C410A">
                              <w:rPr>
                                <w:rFonts w:ascii="Calibri" w:hAnsi="Calibri" w:cs="Calibri"/>
                                <w:color w:val="000000"/>
                                <w:sz w:val="20"/>
                                <w:szCs w:val="20"/>
                              </w:rPr>
                              <w:t xml:space="preserve"> CMA and complicated path to diagnosis and ultimately require an amino acid Formula, a delay re-challenge process can be considered until 1 year of age assuming symptoms have satisfactorily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D93AE" id="Rectangle 6" o:spid="_x0000_s1051" style="position:absolute;margin-left:40.2pt;margin-top:1.8pt;width:473pt;height:44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" fillcolor="#a7bfde [1620]" strokecolor="#4579b8 [3044]">
                <v:fill color2="#e4ecf5 [500]" rotate="t" angle="180" colors="0 #a3c4ff;22938f #bfd5ff;1 #e5eeff" focus="100%" type="gradient"/>
                <v:shadow on="t" color="black" opacity="24903f" origin=",.5" offset="0,.55556mm"/>
                <v:textbox>
                  <w:txbxContent>
                    <w:p w14:paraId="204D3788" w14:textId="42ADD4A5" w:rsidR="00380494" w:rsidRPr="00620FB1" w:rsidRDefault="00380494" w:rsidP="00D03360">
                      <w:pPr>
                        <w:autoSpaceDE w:val="0"/>
                        <w:autoSpaceDN w:val="0"/>
                        <w:adjustRightInd w:val="0"/>
                        <w:spacing w:after="27" w:line="240" w:lineRule="auto"/>
                        <w:rPr>
                          <w:rFonts w:ascii="Calibri" w:hAnsi="Calibri" w:cs="Calibri"/>
                          <w:color w:val="000000"/>
                          <w:sz w:val="13"/>
                          <w:szCs w:val="13"/>
                        </w:rPr>
                      </w:pPr>
                      <w:r w:rsidRPr="00620FB1">
                        <w:rPr>
                          <w:rFonts w:ascii="Calibri" w:hAnsi="Calibri" w:cs="Calibri"/>
                          <w:b/>
                          <w:bCs/>
                          <w:color w:val="000000"/>
                          <w:sz w:val="20"/>
                          <w:szCs w:val="20"/>
                        </w:rPr>
                        <w:t>1. Advise a trial elimination o</w:t>
                      </w:r>
                      <w:r>
                        <w:rPr>
                          <w:rFonts w:ascii="Calibri" w:hAnsi="Calibri" w:cs="Calibri"/>
                          <w:b/>
                          <w:bCs/>
                          <w:color w:val="000000"/>
                          <w:sz w:val="20"/>
                          <w:szCs w:val="20"/>
                        </w:rPr>
                        <w:t xml:space="preserve">f cows’ milk for a period of 2-4 weeks </w:t>
                      </w:r>
                      <w:r w:rsidRPr="0049690D">
                        <w:rPr>
                          <w:rFonts w:ascii="Calibri" w:hAnsi="Calibri" w:cs="Calibri"/>
                          <w:b/>
                          <w:bCs/>
                          <w:color w:val="000000"/>
                          <w:sz w:val="20"/>
                          <w:szCs w:val="20"/>
                          <w:vertAlign w:val="superscript"/>
                        </w:rPr>
                        <w:t>(5-7)</w:t>
                      </w:r>
                      <w:r>
                        <w:rPr>
                          <w:rFonts w:ascii="Calibri" w:hAnsi="Calibri" w:cs="Calibri"/>
                          <w:b/>
                          <w:bCs/>
                          <w:color w:val="000000"/>
                          <w:sz w:val="20"/>
                          <w:szCs w:val="20"/>
                        </w:rPr>
                        <w:t>:</w:t>
                      </w:r>
                    </w:p>
                    <w:p w14:paraId="4D580CE2" w14:textId="6AB793B7" w:rsidR="00380494" w:rsidRPr="001D11BB"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1D11BB">
                        <w:rPr>
                          <w:rFonts w:ascii="Calibri" w:hAnsi="Calibri" w:cs="Calibri"/>
                          <w:bCs/>
                          <w:color w:val="000000"/>
                          <w:sz w:val="20"/>
                          <w:szCs w:val="20"/>
                        </w:rPr>
                        <w:t xml:space="preserve">Healthcare professionals should encourage and support breast feeding, in line with </w:t>
                      </w:r>
                      <w:r w:rsidRPr="00024B69">
                        <w:rPr>
                          <w:rFonts w:ascii="Calibri" w:hAnsi="Calibri" w:cs="Calibri"/>
                          <w:bCs/>
                          <w:color w:val="000000"/>
                          <w:sz w:val="20"/>
                          <w:szCs w:val="20"/>
                        </w:rPr>
                        <w:t xml:space="preserve">the WHO Guidelines </w:t>
                      </w:r>
                      <w:r w:rsidRPr="001D11BB">
                        <w:rPr>
                          <w:rFonts w:ascii="Calibri" w:hAnsi="Calibri" w:cs="Calibri"/>
                          <w:bCs/>
                          <w:color w:val="000000"/>
                          <w:sz w:val="20"/>
                          <w:szCs w:val="20"/>
                        </w:rPr>
                        <w:t>and be aware of the nega</w:t>
                      </w:r>
                      <w:r>
                        <w:rPr>
                          <w:rFonts w:ascii="Calibri" w:hAnsi="Calibri" w:cs="Calibri"/>
                          <w:bCs/>
                          <w:color w:val="000000"/>
                          <w:sz w:val="20"/>
                          <w:szCs w:val="20"/>
                        </w:rPr>
                        <w:t xml:space="preserve">tive psychological effect of </w:t>
                      </w:r>
                      <w:r w:rsidRPr="001D11BB">
                        <w:rPr>
                          <w:rFonts w:ascii="Calibri" w:hAnsi="Calibri" w:cs="Calibri"/>
                          <w:bCs/>
                          <w:color w:val="000000"/>
                          <w:sz w:val="20"/>
                          <w:szCs w:val="20"/>
                        </w:rPr>
                        <w:t xml:space="preserve">elimination diet </w:t>
                      </w:r>
                    </w:p>
                    <w:p w14:paraId="45F327F2" w14:textId="6D5BBD9E" w:rsidR="00380494" w:rsidRPr="001D11BB"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1D11BB">
                        <w:rPr>
                          <w:rFonts w:ascii="Calibri" w:hAnsi="Calibri" w:cs="Calibri"/>
                          <w:color w:val="000000"/>
                          <w:sz w:val="20"/>
                          <w:szCs w:val="20"/>
                        </w:rPr>
                        <w:t>Elimination of cow's milk protein in maternal diet should be recommended as the 1st option for breast feeding infant with appropriate nutritional advice for mothers</w:t>
                      </w:r>
                      <w:r>
                        <w:rPr>
                          <w:rFonts w:ascii="Calibri" w:hAnsi="Calibri" w:cs="Calibri"/>
                          <w:color w:val="000000"/>
                          <w:sz w:val="20"/>
                          <w:szCs w:val="20"/>
                        </w:rPr>
                        <w:t xml:space="preserve">. Elimination should be suggested only if baby symptomatic on breast feeds.  For formula fed, Milk free options should be prescribed  </w:t>
                      </w:r>
                      <w:hyperlink w:anchor="appendix1" w:history="1">
                        <w:r w:rsidRPr="006F3BD6">
                          <w:rPr>
                            <w:rStyle w:val="Hyperlink"/>
                            <w:rFonts w:ascii="Calibri" w:hAnsi="Calibri" w:cs="Calibri"/>
                            <w:sz w:val="20"/>
                            <w:szCs w:val="20"/>
                          </w:rPr>
                          <w:t>( See Appendix 1/2</w:t>
                        </w:r>
                      </w:hyperlink>
                      <w:r>
                        <w:rPr>
                          <w:rFonts w:ascii="Calibri" w:hAnsi="Calibri" w:cs="Calibri"/>
                          <w:color w:val="000000"/>
                          <w:sz w:val="20"/>
                          <w:szCs w:val="20"/>
                        </w:rPr>
                        <w:t>)</w:t>
                      </w:r>
                    </w:p>
                    <w:p w14:paraId="1C5053B2" w14:textId="77777777" w:rsidR="00380494" w:rsidRPr="00BD11E8"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Verbal </w:t>
                      </w:r>
                      <w:r w:rsidRPr="008B35DE">
                        <w:rPr>
                          <w:rFonts w:ascii="Calibri" w:hAnsi="Calibri" w:cs="Calibri"/>
                          <w:i/>
                          <w:iCs/>
                          <w:color w:val="000000"/>
                          <w:sz w:val="20"/>
                          <w:szCs w:val="20"/>
                        </w:rPr>
                        <w:t xml:space="preserve">and </w:t>
                      </w:r>
                      <w:r w:rsidRPr="008B35DE">
                        <w:rPr>
                          <w:rFonts w:ascii="Calibri" w:hAnsi="Calibri" w:cs="Calibri"/>
                          <w:color w:val="000000"/>
                          <w:sz w:val="20"/>
                          <w:szCs w:val="20"/>
                        </w:rPr>
                        <w:t xml:space="preserve">written advice should be provided on the avoidance of food containing cows’ milk protein. Patient information sheets are available </w:t>
                      </w:r>
                      <w:r w:rsidRPr="00BD11E8">
                        <w:rPr>
                          <w:rFonts w:ascii="Calibri" w:hAnsi="Calibri" w:cs="Calibri"/>
                          <w:color w:val="000000"/>
                          <w:sz w:val="20"/>
                          <w:szCs w:val="20"/>
                        </w:rPr>
                        <w:t>from Allergy UK, British Dietetic Association  (Appendix 5/6)</w:t>
                      </w:r>
                    </w:p>
                    <w:p w14:paraId="50A792E7"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If symptoms do not improve (and exclusion has bee</w:t>
                      </w:r>
                      <w:r>
                        <w:rPr>
                          <w:rFonts w:ascii="Calibri" w:hAnsi="Calibri" w:cs="Calibri"/>
                          <w:color w:val="000000"/>
                          <w:sz w:val="20"/>
                          <w:szCs w:val="20"/>
                        </w:rPr>
                        <w:t>n adhered to) then it is not CM</w:t>
                      </w:r>
                      <w:r w:rsidRPr="008B35DE">
                        <w:rPr>
                          <w:rFonts w:ascii="Calibri" w:hAnsi="Calibri" w:cs="Calibri"/>
                          <w:color w:val="000000"/>
                          <w:sz w:val="20"/>
                          <w:szCs w:val="20"/>
                        </w:rPr>
                        <w:t xml:space="preserve">A, consider alternative diagnosis. </w:t>
                      </w:r>
                    </w:p>
                    <w:p w14:paraId="47BB8D72" w14:textId="4D63C948" w:rsidR="00380494" w:rsidRPr="00B92D0B"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If symptom</w:t>
                      </w:r>
                      <w:r>
                        <w:rPr>
                          <w:rFonts w:ascii="Calibri" w:hAnsi="Calibri" w:cs="Calibri"/>
                          <w:color w:val="000000"/>
                          <w:sz w:val="20"/>
                          <w:szCs w:val="20"/>
                        </w:rPr>
                        <w:t>s improve on exclusion, then CM</w:t>
                      </w:r>
                      <w:r w:rsidRPr="008B35DE">
                        <w:rPr>
                          <w:rFonts w:ascii="Calibri" w:hAnsi="Calibri" w:cs="Calibri"/>
                          <w:color w:val="000000"/>
                          <w:sz w:val="20"/>
                          <w:szCs w:val="20"/>
                        </w:rPr>
                        <w:t>A is likely, but a re-challenge is essential to confirm diagnosis (especially if other treatment options have been started concurrently</w:t>
                      </w:r>
                      <w:r w:rsidRPr="00B92D0B">
                        <w:rPr>
                          <w:rFonts w:ascii="Calibri" w:hAnsi="Calibri" w:cs="Calibri"/>
                          <w:color w:val="000000"/>
                          <w:sz w:val="20"/>
                          <w:szCs w:val="20"/>
                        </w:rPr>
                        <w:t xml:space="preserve">). </w:t>
                      </w:r>
                      <w:r>
                        <w:rPr>
                          <w:rFonts w:ascii="Calibri" w:hAnsi="Calibri" w:cs="Calibri"/>
                          <w:color w:val="000000"/>
                          <w:sz w:val="20"/>
                          <w:szCs w:val="20"/>
                        </w:rPr>
                        <w:t xml:space="preserve"> </w:t>
                      </w:r>
                      <w:r w:rsidRPr="00B92D0B">
                        <w:rPr>
                          <w:rFonts w:ascii="Calibri" w:hAnsi="Calibri" w:cs="Calibri"/>
                          <w:color w:val="000000"/>
                          <w:sz w:val="20"/>
                          <w:szCs w:val="20"/>
                        </w:rPr>
                        <w:t>As cow milk free diet has significan</w:t>
                      </w:r>
                      <w:r>
                        <w:rPr>
                          <w:rFonts w:ascii="Calibri" w:hAnsi="Calibri" w:cs="Calibri"/>
                          <w:color w:val="000000"/>
                          <w:sz w:val="20"/>
                          <w:szCs w:val="20"/>
                        </w:rPr>
                        <w:t>t impact on dietary</w:t>
                      </w:r>
                      <w:r w:rsidRPr="00B92D0B">
                        <w:rPr>
                          <w:rFonts w:ascii="Calibri" w:hAnsi="Calibri" w:cs="Calibri"/>
                          <w:color w:val="000000"/>
                          <w:sz w:val="20"/>
                          <w:szCs w:val="20"/>
                        </w:rPr>
                        <w:t xml:space="preserve"> restriction, re</w:t>
                      </w:r>
                      <w:r>
                        <w:rPr>
                          <w:rFonts w:ascii="Calibri" w:hAnsi="Calibri" w:cs="Calibri"/>
                          <w:color w:val="000000"/>
                          <w:sz w:val="20"/>
                          <w:szCs w:val="20"/>
                        </w:rPr>
                        <w:t>-</w:t>
                      </w:r>
                      <w:r w:rsidRPr="00B92D0B">
                        <w:rPr>
                          <w:rFonts w:ascii="Calibri" w:hAnsi="Calibri" w:cs="Calibri"/>
                          <w:color w:val="000000"/>
                          <w:sz w:val="20"/>
                          <w:szCs w:val="20"/>
                        </w:rPr>
                        <w:t xml:space="preserve">challenge is an important step in diagnosis </w:t>
                      </w:r>
                    </w:p>
                    <w:p w14:paraId="012E2CFA" w14:textId="5E466AA3"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See </w:t>
                      </w:r>
                      <w:hyperlink w:anchor="step3" w:history="1">
                        <w:r w:rsidRPr="00AB5DB0">
                          <w:rPr>
                            <w:rStyle w:val="Hyperlink"/>
                            <w:rFonts w:ascii="Calibri" w:hAnsi="Calibri" w:cs="Calibri"/>
                            <w:sz w:val="20"/>
                            <w:szCs w:val="20"/>
                          </w:rPr>
                          <w:t>step 3</w:t>
                        </w:r>
                      </w:hyperlink>
                      <w:r w:rsidRPr="008B35DE">
                        <w:rPr>
                          <w:rFonts w:ascii="Calibri" w:hAnsi="Calibri" w:cs="Calibri"/>
                          <w:color w:val="000000"/>
                          <w:sz w:val="20"/>
                          <w:szCs w:val="20"/>
                        </w:rPr>
                        <w:t xml:space="preserve"> and </w:t>
                      </w:r>
                      <w:hyperlink w:anchor="appendix1" w:history="1">
                        <w:r w:rsidRPr="00AB5DB0">
                          <w:rPr>
                            <w:rStyle w:val="Hyperlink"/>
                            <w:rFonts w:ascii="Calibri" w:hAnsi="Calibri" w:cs="Calibri"/>
                            <w:sz w:val="20"/>
                            <w:szCs w:val="20"/>
                          </w:rPr>
                          <w:t>appendix 1</w:t>
                        </w:r>
                      </w:hyperlink>
                      <w:r w:rsidRPr="008B35DE">
                        <w:rPr>
                          <w:rFonts w:ascii="Calibri" w:hAnsi="Calibri" w:cs="Calibri"/>
                          <w:color w:val="000000"/>
                          <w:sz w:val="20"/>
                          <w:szCs w:val="20"/>
                        </w:rPr>
                        <w:t xml:space="preserve"> for exclusion and replacement advice; consider both maternal &amp;</w:t>
                      </w:r>
                      <w:r>
                        <w:rPr>
                          <w:rFonts w:ascii="Calibri" w:hAnsi="Calibri" w:cs="Calibri"/>
                          <w:color w:val="000000"/>
                          <w:sz w:val="20"/>
                          <w:szCs w:val="20"/>
                        </w:rPr>
                        <w:t xml:space="preserve"> infant diet when providing this advice.</w:t>
                      </w:r>
                    </w:p>
                    <w:p w14:paraId="63802F23" w14:textId="77777777" w:rsidR="00380494" w:rsidRPr="006D5051"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8B35DE">
                        <w:rPr>
                          <w:rFonts w:ascii="Calibri" w:hAnsi="Calibri" w:cs="Calibri"/>
                          <w:color w:val="000000"/>
                          <w:sz w:val="20"/>
                          <w:szCs w:val="20"/>
                        </w:rPr>
                        <w:t xml:space="preserve">Consider additional soya exclusion if remains symptomatic, </w:t>
                      </w:r>
                      <w:r>
                        <w:rPr>
                          <w:rFonts w:ascii="Calibri" w:hAnsi="Calibri" w:cs="Calibri"/>
                          <w:color w:val="000000"/>
                          <w:sz w:val="20"/>
                          <w:szCs w:val="20"/>
                        </w:rPr>
                        <w:t xml:space="preserve">consider egg exclusion if severe eczema and </w:t>
                      </w:r>
                      <w:r w:rsidRPr="008B35DE">
                        <w:rPr>
                          <w:rFonts w:ascii="Calibri" w:hAnsi="Calibri" w:cs="Calibri"/>
                          <w:color w:val="000000"/>
                          <w:sz w:val="20"/>
                          <w:szCs w:val="20"/>
                        </w:rPr>
                        <w:t xml:space="preserve">seek advice from </w:t>
                      </w:r>
                      <w:r w:rsidRPr="006D5051">
                        <w:rPr>
                          <w:rFonts w:ascii="Calibri" w:hAnsi="Calibri" w:cs="Calibri"/>
                          <w:color w:val="000000"/>
                          <w:sz w:val="20"/>
                          <w:szCs w:val="20"/>
                        </w:rPr>
                        <w:t>paediatric dietician.</w:t>
                      </w:r>
                    </w:p>
                    <w:p w14:paraId="479D3406" w14:textId="77777777" w:rsidR="00380494" w:rsidRPr="00620FB1" w:rsidRDefault="00380494" w:rsidP="00D03360">
                      <w:pPr>
                        <w:autoSpaceDE w:val="0"/>
                        <w:autoSpaceDN w:val="0"/>
                        <w:adjustRightInd w:val="0"/>
                        <w:spacing w:after="0" w:line="240" w:lineRule="auto"/>
                        <w:rPr>
                          <w:rFonts w:ascii="Calibri" w:hAnsi="Calibri" w:cs="Calibri"/>
                          <w:color w:val="000000"/>
                          <w:sz w:val="20"/>
                          <w:szCs w:val="20"/>
                        </w:rPr>
                      </w:pPr>
                    </w:p>
                    <w:p w14:paraId="74E1951B" w14:textId="77777777" w:rsidR="00380494" w:rsidRPr="00620FB1" w:rsidRDefault="00380494" w:rsidP="00D03360">
                      <w:pPr>
                        <w:autoSpaceDE w:val="0"/>
                        <w:autoSpaceDN w:val="0"/>
                        <w:adjustRightInd w:val="0"/>
                        <w:spacing w:after="27" w:line="240" w:lineRule="auto"/>
                        <w:rPr>
                          <w:rFonts w:ascii="Calibri" w:hAnsi="Calibri" w:cs="Calibri"/>
                          <w:color w:val="000000"/>
                          <w:sz w:val="13"/>
                          <w:szCs w:val="13"/>
                        </w:rPr>
                      </w:pPr>
                      <w:r w:rsidRPr="00620FB1">
                        <w:rPr>
                          <w:rFonts w:ascii="Calibri" w:hAnsi="Calibri" w:cs="Calibri"/>
                          <w:b/>
                          <w:bCs/>
                          <w:color w:val="000000"/>
                          <w:sz w:val="20"/>
                          <w:szCs w:val="20"/>
                        </w:rPr>
                        <w:t>2. Re-challenge to confirm the diagnosis of Non-</w:t>
                      </w:r>
                      <w:proofErr w:type="spellStart"/>
                      <w:r w:rsidRPr="00620FB1">
                        <w:rPr>
                          <w:rFonts w:ascii="Calibri" w:hAnsi="Calibri" w:cs="Calibri"/>
                          <w:b/>
                          <w:bCs/>
                          <w:color w:val="000000"/>
                          <w:sz w:val="20"/>
                          <w:szCs w:val="20"/>
                        </w:rPr>
                        <w:t>IgE</w:t>
                      </w:r>
                      <w:proofErr w:type="spellEnd"/>
                      <w:r w:rsidRPr="00620FB1">
                        <w:rPr>
                          <w:rFonts w:ascii="Calibri" w:hAnsi="Calibri" w:cs="Calibri"/>
                          <w:b/>
                          <w:bCs/>
                          <w:color w:val="000000"/>
                          <w:sz w:val="20"/>
                          <w:szCs w:val="20"/>
                        </w:rPr>
                        <w:t>-mediated cows’ milk protein allergy (after 4-6 week exclusion)</w:t>
                      </w:r>
                      <w:r w:rsidRPr="00620FB1">
                        <w:rPr>
                          <w:rFonts w:ascii="Calibri" w:hAnsi="Calibri" w:cs="Calibri"/>
                          <w:b/>
                          <w:bCs/>
                          <w:color w:val="000000"/>
                          <w:sz w:val="13"/>
                          <w:szCs w:val="13"/>
                        </w:rPr>
                        <w:t xml:space="preserve">5-7 </w:t>
                      </w:r>
                    </w:p>
                    <w:p w14:paraId="0D221F3A" w14:textId="77777777" w:rsidR="00380494"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 xml:space="preserve">Explain to parents why the reintroduction phase is essential. </w:t>
                      </w:r>
                    </w:p>
                    <w:p w14:paraId="7114B5A1"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Pr>
                          <w:rFonts w:ascii="Calibri" w:hAnsi="Calibri" w:cs="Calibri"/>
                          <w:color w:val="000000"/>
                          <w:sz w:val="20"/>
                          <w:szCs w:val="20"/>
                        </w:rPr>
                        <w:t>If th</w:t>
                      </w:r>
                      <w:r w:rsidRPr="008B35DE">
                        <w:rPr>
                          <w:rFonts w:ascii="Calibri" w:hAnsi="Calibri" w:cs="Calibri"/>
                          <w:color w:val="000000"/>
                          <w:sz w:val="20"/>
                          <w:szCs w:val="20"/>
                        </w:rPr>
                        <w:t xml:space="preserve">e infant is exclusively breastfed introduce cows’ milk back into the diet of the mother. </w:t>
                      </w:r>
                    </w:p>
                    <w:p w14:paraId="4288DF38" w14:textId="5DA74E8E" w:rsidR="00380494"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8B35DE">
                        <w:rPr>
                          <w:rFonts w:ascii="Calibri" w:hAnsi="Calibri" w:cs="Calibri"/>
                          <w:color w:val="000000"/>
                          <w:sz w:val="20"/>
                          <w:szCs w:val="20"/>
                        </w:rPr>
                        <w:t>If the child is formula or mixed-fed reintroduce cows’ milk formula</w:t>
                      </w:r>
                      <w:r w:rsidRPr="00BD11E8">
                        <w:rPr>
                          <w:rFonts w:ascii="Calibri" w:hAnsi="Calibri" w:cs="Calibri"/>
                          <w:color w:val="000000"/>
                          <w:sz w:val="20"/>
                          <w:szCs w:val="20"/>
                        </w:rPr>
                        <w:t xml:space="preserve">. The </w:t>
                      </w:r>
                      <w:proofErr w:type="spellStart"/>
                      <w:r w:rsidRPr="00BD11E8">
                        <w:rPr>
                          <w:rFonts w:ascii="Calibri" w:hAnsi="Calibri" w:cs="Calibri"/>
                          <w:color w:val="000000"/>
                          <w:sz w:val="20"/>
                          <w:szCs w:val="20"/>
                        </w:rPr>
                        <w:t>iMAP</w:t>
                      </w:r>
                      <w:proofErr w:type="spellEnd"/>
                      <w:r w:rsidRPr="00BD11E8">
                        <w:rPr>
                          <w:rFonts w:ascii="Calibri" w:hAnsi="Calibri" w:cs="Calibri"/>
                          <w:color w:val="000000"/>
                          <w:sz w:val="20"/>
                          <w:szCs w:val="20"/>
                        </w:rPr>
                        <w:t xml:space="preserve"> guide on re-challenging</w:t>
                      </w:r>
                      <w:r>
                        <w:rPr>
                          <w:rFonts w:ascii="Calibri" w:hAnsi="Calibri" w:cs="Calibri"/>
                          <w:color w:val="000000"/>
                          <w:sz w:val="20"/>
                          <w:szCs w:val="20"/>
                        </w:rPr>
                        <w:t xml:space="preserve"> (Home introduction –Protocol- </w:t>
                      </w:r>
                      <w:hyperlink w:anchor="appendix6" w:history="1">
                        <w:r w:rsidRPr="00A4094A">
                          <w:rPr>
                            <w:rStyle w:val="Hyperlink"/>
                            <w:rFonts w:ascii="Calibri" w:hAnsi="Calibri" w:cs="Calibri"/>
                            <w:sz w:val="20"/>
                            <w:szCs w:val="20"/>
                          </w:rPr>
                          <w:t>Appendix 6)</w:t>
                        </w:r>
                      </w:hyperlink>
                      <w:r>
                        <w:rPr>
                          <w:rFonts w:ascii="Calibri" w:hAnsi="Calibri" w:cs="Calibri"/>
                          <w:color w:val="000000"/>
                          <w:sz w:val="20"/>
                          <w:szCs w:val="20"/>
                        </w:rPr>
                        <w:t xml:space="preserve"> with CM</w:t>
                      </w:r>
                      <w:r w:rsidRPr="008B35DE">
                        <w:rPr>
                          <w:rFonts w:ascii="Calibri" w:hAnsi="Calibri" w:cs="Calibri"/>
                          <w:color w:val="000000"/>
                          <w:sz w:val="20"/>
                          <w:szCs w:val="20"/>
                        </w:rPr>
                        <w:t>A gives parents a structured approach t</w:t>
                      </w:r>
                      <w:r>
                        <w:rPr>
                          <w:rFonts w:ascii="Calibri" w:hAnsi="Calibri" w:cs="Calibri"/>
                          <w:color w:val="000000"/>
                          <w:sz w:val="20"/>
                          <w:szCs w:val="20"/>
                        </w:rPr>
                        <w:t>o formula reintroduction.</w:t>
                      </w:r>
                    </w:p>
                    <w:p w14:paraId="17E83965" w14:textId="77777777" w:rsidR="00380494" w:rsidRPr="008B35DE"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Pr>
                          <w:rFonts w:ascii="Calibri" w:hAnsi="Calibri" w:cs="Calibri"/>
                          <w:color w:val="000000"/>
                          <w:sz w:val="20"/>
                          <w:szCs w:val="20"/>
                        </w:rPr>
                        <w:t>If the child has been weaned onto solid foods, then introduce cow’s milk into the diet and return to cow’s milk based formula</w:t>
                      </w:r>
                    </w:p>
                    <w:p w14:paraId="42EE8732" w14:textId="77777777" w:rsidR="00380494" w:rsidRPr="00070FA6" w:rsidRDefault="00380494" w:rsidP="002166B6">
                      <w:pPr>
                        <w:pStyle w:val="ListParagraph"/>
                        <w:numPr>
                          <w:ilvl w:val="0"/>
                          <w:numId w:val="5"/>
                        </w:numPr>
                        <w:autoSpaceDE w:val="0"/>
                        <w:autoSpaceDN w:val="0"/>
                        <w:adjustRightInd w:val="0"/>
                        <w:spacing w:after="27" w:line="240" w:lineRule="auto"/>
                        <w:rPr>
                          <w:rFonts w:ascii="Calibri" w:hAnsi="Calibri" w:cs="Calibri"/>
                          <w:color w:val="000000"/>
                          <w:sz w:val="20"/>
                          <w:szCs w:val="20"/>
                        </w:rPr>
                      </w:pPr>
                      <w:r w:rsidRPr="00070FA6">
                        <w:rPr>
                          <w:rFonts w:ascii="Calibri" w:hAnsi="Calibri" w:cs="Calibri"/>
                          <w:color w:val="000000"/>
                          <w:sz w:val="20"/>
                          <w:szCs w:val="20"/>
                        </w:rPr>
                        <w:t xml:space="preserve">If symptoms do not return then the diagnosis is not CMA, or the CMA has been outgrown. </w:t>
                      </w:r>
                    </w:p>
                    <w:p w14:paraId="53C56925" w14:textId="46138581" w:rsidR="00380494"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BD11E8">
                        <w:rPr>
                          <w:rFonts w:ascii="Calibri" w:hAnsi="Calibri" w:cs="Calibri"/>
                          <w:color w:val="000000"/>
                          <w:sz w:val="20"/>
                          <w:szCs w:val="20"/>
                        </w:rPr>
                        <w:t xml:space="preserve">If symptoms return with the challenge, confirm the diagnosis of Non </w:t>
                      </w:r>
                      <w:proofErr w:type="spellStart"/>
                      <w:r w:rsidRPr="00BD11E8">
                        <w:rPr>
                          <w:rFonts w:ascii="Calibri" w:hAnsi="Calibri" w:cs="Calibri"/>
                          <w:color w:val="000000"/>
                          <w:sz w:val="20"/>
                          <w:szCs w:val="20"/>
                        </w:rPr>
                        <w:t>IgE</w:t>
                      </w:r>
                      <w:proofErr w:type="spellEnd"/>
                      <w:r w:rsidRPr="00BD11E8">
                        <w:rPr>
                          <w:rFonts w:ascii="Calibri" w:hAnsi="Calibri" w:cs="Calibri"/>
                          <w:color w:val="000000"/>
                          <w:sz w:val="20"/>
                          <w:szCs w:val="20"/>
                        </w:rPr>
                        <w:t xml:space="preserve"> CMA, then return the child to a strict CMA free diet </w:t>
                      </w:r>
                    </w:p>
                    <w:p w14:paraId="575FA46E" w14:textId="6925FA2E" w:rsidR="00380494" w:rsidRPr="002C6E41" w:rsidRDefault="00380494" w:rsidP="002166B6">
                      <w:pPr>
                        <w:pStyle w:val="ListParagraph"/>
                        <w:numPr>
                          <w:ilvl w:val="0"/>
                          <w:numId w:val="5"/>
                        </w:numPr>
                        <w:autoSpaceDE w:val="0"/>
                        <w:autoSpaceDN w:val="0"/>
                        <w:adjustRightInd w:val="0"/>
                        <w:spacing w:after="0" w:line="240" w:lineRule="auto"/>
                        <w:rPr>
                          <w:rFonts w:ascii="Calibri" w:hAnsi="Calibri" w:cs="Calibri"/>
                          <w:color w:val="000000"/>
                          <w:sz w:val="20"/>
                          <w:szCs w:val="20"/>
                        </w:rPr>
                      </w:pPr>
                      <w:r w:rsidRPr="007C410A">
                        <w:rPr>
                          <w:rFonts w:ascii="Calibri" w:hAnsi="Calibri" w:cs="Calibri"/>
                          <w:color w:val="000000"/>
                          <w:sz w:val="20"/>
                          <w:szCs w:val="20"/>
                        </w:rPr>
                        <w:t xml:space="preserve">Those with severe Non </w:t>
                      </w:r>
                      <w:proofErr w:type="spellStart"/>
                      <w:r w:rsidRPr="007C410A">
                        <w:rPr>
                          <w:rFonts w:ascii="Calibri" w:hAnsi="Calibri" w:cs="Calibri"/>
                          <w:color w:val="000000"/>
                          <w:sz w:val="20"/>
                          <w:szCs w:val="20"/>
                        </w:rPr>
                        <w:t>IgE</w:t>
                      </w:r>
                      <w:proofErr w:type="spellEnd"/>
                      <w:r w:rsidRPr="007C410A">
                        <w:rPr>
                          <w:rFonts w:ascii="Calibri" w:hAnsi="Calibri" w:cs="Calibri"/>
                          <w:color w:val="000000"/>
                          <w:sz w:val="20"/>
                          <w:szCs w:val="20"/>
                        </w:rPr>
                        <w:t xml:space="preserve"> CMA and complicated path to diagnosis and ultimately require an amino acid Formula, a delay re-challenge process can be considered until 1 year of age assuming symptoms have satisfactorily resolved.</w:t>
                      </w:r>
                    </w:p>
                  </w:txbxContent>
                </v:textbox>
              </v:rect>
            </w:pict>
          </mc:Fallback>
        </mc:AlternateContent>
      </w:r>
    </w:p>
    <w:p w14:paraId="58211317" w14:textId="77777777" w:rsidR="00D03360" w:rsidRPr="00BB1877" w:rsidRDefault="00D03360" w:rsidP="00B45B60">
      <w:pPr>
        <w:rPr>
          <w:rFonts w:cstheme="minorHAnsi"/>
          <w:b/>
          <w:bCs/>
          <w:color w:val="000000"/>
        </w:rPr>
      </w:pPr>
    </w:p>
    <w:p w14:paraId="07E642DC" w14:textId="77777777" w:rsidR="00D03360" w:rsidRPr="00BB1877" w:rsidRDefault="00D03360" w:rsidP="00B45B60">
      <w:pPr>
        <w:rPr>
          <w:rFonts w:cstheme="minorHAnsi"/>
          <w:b/>
          <w:bCs/>
          <w:color w:val="000000"/>
        </w:rPr>
      </w:pPr>
    </w:p>
    <w:p w14:paraId="279F9BCF" w14:textId="77777777" w:rsidR="00D03360" w:rsidRPr="00BB1877" w:rsidRDefault="00D03360" w:rsidP="00B45B60">
      <w:pPr>
        <w:rPr>
          <w:rFonts w:cstheme="minorHAnsi"/>
          <w:b/>
          <w:bCs/>
          <w:color w:val="000000"/>
        </w:rPr>
      </w:pPr>
    </w:p>
    <w:p w14:paraId="31291C48" w14:textId="77777777" w:rsidR="00D03360" w:rsidRPr="00BB1877" w:rsidRDefault="00D03360" w:rsidP="00B45B60">
      <w:pPr>
        <w:rPr>
          <w:rFonts w:cstheme="minorHAnsi"/>
          <w:b/>
          <w:bCs/>
          <w:color w:val="000000"/>
        </w:rPr>
      </w:pPr>
    </w:p>
    <w:p w14:paraId="112EC5F5" w14:textId="77777777" w:rsidR="00D03360" w:rsidRPr="00BB1877" w:rsidRDefault="00D03360" w:rsidP="00B45B60">
      <w:pPr>
        <w:rPr>
          <w:rFonts w:cstheme="minorHAnsi"/>
          <w:b/>
          <w:bCs/>
          <w:color w:val="000000"/>
        </w:rPr>
      </w:pPr>
    </w:p>
    <w:p w14:paraId="4A6D0CA3" w14:textId="77777777" w:rsidR="00D03360" w:rsidRPr="00BB1877" w:rsidRDefault="00D03360" w:rsidP="00B45B60">
      <w:pPr>
        <w:rPr>
          <w:rFonts w:cstheme="minorHAnsi"/>
          <w:b/>
          <w:bCs/>
          <w:color w:val="000000"/>
        </w:rPr>
      </w:pPr>
    </w:p>
    <w:p w14:paraId="548AB1BD" w14:textId="77777777" w:rsidR="00B45B60" w:rsidRPr="00BB1877" w:rsidRDefault="00B45B60" w:rsidP="00B45B60">
      <w:pPr>
        <w:autoSpaceDE w:val="0"/>
        <w:autoSpaceDN w:val="0"/>
        <w:adjustRightInd w:val="0"/>
        <w:spacing w:after="0" w:line="240" w:lineRule="auto"/>
        <w:rPr>
          <w:rFonts w:cstheme="minorHAnsi"/>
          <w:color w:val="000000"/>
        </w:rPr>
      </w:pPr>
    </w:p>
    <w:p w14:paraId="67D18868" w14:textId="77777777" w:rsidR="00B45B60" w:rsidRPr="00BB1877" w:rsidRDefault="00B45B60" w:rsidP="00B45B60">
      <w:pPr>
        <w:autoSpaceDE w:val="0"/>
        <w:autoSpaceDN w:val="0"/>
        <w:adjustRightInd w:val="0"/>
        <w:spacing w:after="0" w:line="240" w:lineRule="auto"/>
        <w:rPr>
          <w:rFonts w:cstheme="minorHAnsi"/>
          <w:color w:val="000000"/>
        </w:rPr>
      </w:pPr>
    </w:p>
    <w:p w14:paraId="6C6AFB6F" w14:textId="77777777" w:rsidR="00E20348" w:rsidRPr="00BB1877" w:rsidRDefault="00E20348">
      <w:pPr>
        <w:rPr>
          <w:rFonts w:cstheme="minorHAnsi"/>
          <w:b/>
          <w:bCs/>
          <w:color w:val="000000"/>
        </w:rPr>
      </w:pPr>
      <w:r w:rsidRPr="00BB1877">
        <w:rPr>
          <w:rFonts w:cstheme="minorHAnsi"/>
          <w:b/>
          <w:bCs/>
          <w:color w:val="000000"/>
        </w:rPr>
        <w:br w:type="page"/>
      </w:r>
    </w:p>
    <w:p w14:paraId="5F3CC29D" w14:textId="77777777" w:rsidR="00620FB1" w:rsidRPr="00BB1877" w:rsidRDefault="0068202F" w:rsidP="00A87BB6">
      <w:pPr>
        <w:spacing w:after="0" w:line="240" w:lineRule="auto"/>
        <w:jc w:val="center"/>
        <w:rPr>
          <w:rFonts w:cstheme="minorHAnsi"/>
          <w:b/>
          <w:bCs/>
          <w:color w:val="000000"/>
        </w:rPr>
      </w:pPr>
      <w:r w:rsidRPr="00BB1877">
        <w:rPr>
          <w:rFonts w:cstheme="minorHAnsi"/>
          <w:b/>
          <w:bCs/>
          <w:color w:val="000000"/>
        </w:rPr>
        <w:lastRenderedPageBreak/>
        <w:t xml:space="preserve"> </w:t>
      </w:r>
    </w:p>
    <w:p w14:paraId="3902F374" w14:textId="7C20834D" w:rsidR="008F4BBD" w:rsidRPr="00BB1877" w:rsidRDefault="008F4BBD" w:rsidP="00A87BB6">
      <w:pPr>
        <w:spacing w:after="0" w:line="240" w:lineRule="auto"/>
        <w:jc w:val="center"/>
        <w:rPr>
          <w:rFonts w:cstheme="minorHAnsi"/>
          <w:b/>
          <w:bCs/>
          <w:color w:val="000000"/>
        </w:rPr>
      </w:pPr>
      <w:bookmarkStart w:id="16" w:name="Table2"/>
      <w:r w:rsidRPr="00BB1877">
        <w:rPr>
          <w:rFonts w:cstheme="minorHAnsi"/>
          <w:b/>
          <w:bCs/>
          <w:color w:val="000000"/>
        </w:rPr>
        <w:t>Table 2</w:t>
      </w:r>
      <w:bookmarkEnd w:id="16"/>
      <w:r w:rsidRPr="00BB1877">
        <w:rPr>
          <w:rFonts w:cstheme="minorHAnsi"/>
          <w:b/>
          <w:bCs/>
          <w:color w:val="000000"/>
        </w:rPr>
        <w:t xml:space="preserve">: General recommendations for </w:t>
      </w:r>
      <w:r w:rsidR="00447515">
        <w:rPr>
          <w:rFonts w:cstheme="minorHAnsi"/>
          <w:b/>
          <w:bCs/>
          <w:color w:val="000000"/>
        </w:rPr>
        <w:t xml:space="preserve">Cow’s </w:t>
      </w:r>
      <w:r w:rsidRPr="00BB1877">
        <w:rPr>
          <w:rFonts w:cstheme="minorHAnsi"/>
          <w:b/>
          <w:bCs/>
          <w:color w:val="000000"/>
        </w:rPr>
        <w:t>milk free diet</w:t>
      </w:r>
      <w:r w:rsidR="007C410A">
        <w:rPr>
          <w:rFonts w:cstheme="minorHAnsi"/>
          <w:b/>
          <w:bCs/>
          <w:color w:val="000000"/>
        </w:rPr>
        <w:t xml:space="preserve"> (</w:t>
      </w:r>
      <w:r w:rsidR="00447515">
        <w:rPr>
          <w:rFonts w:cstheme="minorHAnsi"/>
          <w:b/>
          <w:bCs/>
          <w:color w:val="000000"/>
        </w:rPr>
        <w:t xml:space="preserve">See </w:t>
      </w:r>
      <w:hyperlink w:anchor="appendix1" w:history="1">
        <w:r w:rsidR="00447515" w:rsidRPr="0049690D">
          <w:rPr>
            <w:rStyle w:val="Hyperlink"/>
            <w:rFonts w:cstheme="minorHAnsi"/>
            <w:b/>
            <w:bCs/>
          </w:rPr>
          <w:t>Appendix 1</w:t>
        </w:r>
      </w:hyperlink>
      <w:r w:rsidR="00447515" w:rsidRPr="00BB1877">
        <w:rPr>
          <w:rFonts w:cstheme="minorHAnsi"/>
          <w:b/>
          <w:bCs/>
          <w:color w:val="000000"/>
        </w:rPr>
        <w:t xml:space="preserve"> for the Formulary</w:t>
      </w:r>
      <w:r w:rsidR="00BD11E8">
        <w:rPr>
          <w:rFonts w:cstheme="minorHAnsi"/>
          <w:b/>
          <w:bCs/>
          <w:color w:val="000000"/>
        </w:rPr>
        <w:t xml:space="preserve">) </w:t>
      </w:r>
      <w:r w:rsidR="00BD11E8" w:rsidRPr="0049690D">
        <w:rPr>
          <w:rFonts w:cstheme="minorHAnsi"/>
          <w:b/>
          <w:bCs/>
          <w:color w:val="000000"/>
          <w:vertAlign w:val="superscript"/>
        </w:rPr>
        <w:t>(2,5, 6, 7, 8)</w:t>
      </w:r>
    </w:p>
    <w:tbl>
      <w:tblPr>
        <w:tblStyle w:val="TableGrid"/>
        <w:tblW w:w="10490" w:type="dxa"/>
        <w:tblLook w:val="04A0" w:firstRow="1" w:lastRow="0" w:firstColumn="1" w:lastColumn="0" w:noHBand="0" w:noVBand="1"/>
      </w:tblPr>
      <w:tblGrid>
        <w:gridCol w:w="3681"/>
        <w:gridCol w:w="3515"/>
        <w:gridCol w:w="3294"/>
      </w:tblGrid>
      <w:tr w:rsidR="00620FB1" w:rsidRPr="00BB1877" w14:paraId="2502CFB2" w14:textId="77777777" w:rsidTr="00CF0F86">
        <w:tc>
          <w:tcPr>
            <w:tcW w:w="3681" w:type="dxa"/>
          </w:tcPr>
          <w:p w14:paraId="41426AA1" w14:textId="77777777" w:rsidR="00620FB1" w:rsidRPr="00BB1877" w:rsidRDefault="00620FB1" w:rsidP="00620FB1">
            <w:pPr>
              <w:jc w:val="center"/>
              <w:rPr>
                <w:rFonts w:cstheme="minorHAnsi"/>
                <w:b/>
                <w:bCs/>
                <w:color w:val="000000"/>
              </w:rPr>
            </w:pPr>
            <w:r w:rsidRPr="00BB1877">
              <w:rPr>
                <w:rFonts w:cstheme="minorHAnsi"/>
                <w:b/>
                <w:bCs/>
                <w:color w:val="000000"/>
              </w:rPr>
              <w:t>Exclusively breast-fed</w:t>
            </w:r>
          </w:p>
        </w:tc>
        <w:tc>
          <w:tcPr>
            <w:tcW w:w="3515" w:type="dxa"/>
          </w:tcPr>
          <w:p w14:paraId="2C0172E3" w14:textId="77777777" w:rsidR="00620FB1" w:rsidRPr="00BB1877" w:rsidRDefault="00620FB1" w:rsidP="00620FB1">
            <w:pPr>
              <w:rPr>
                <w:rFonts w:cstheme="minorHAnsi"/>
                <w:b/>
                <w:bCs/>
                <w:color w:val="000000"/>
              </w:rPr>
            </w:pPr>
            <w:r w:rsidRPr="00BB1877">
              <w:rPr>
                <w:rFonts w:cstheme="minorHAnsi"/>
                <w:b/>
                <w:bCs/>
                <w:color w:val="000000"/>
              </w:rPr>
              <w:t>Formula +/-breast-fed</w:t>
            </w:r>
          </w:p>
        </w:tc>
        <w:tc>
          <w:tcPr>
            <w:tcW w:w="3294" w:type="dxa"/>
          </w:tcPr>
          <w:p w14:paraId="4EA1447B" w14:textId="77777777" w:rsidR="00620FB1" w:rsidRPr="00BB1877" w:rsidRDefault="00620FB1" w:rsidP="00620FB1">
            <w:pPr>
              <w:rPr>
                <w:rFonts w:cstheme="minorHAnsi"/>
                <w:b/>
                <w:bCs/>
                <w:color w:val="000000"/>
              </w:rPr>
            </w:pPr>
            <w:r w:rsidRPr="00BB1877">
              <w:rPr>
                <w:rFonts w:cstheme="minorHAnsi"/>
                <w:b/>
                <w:bCs/>
                <w:color w:val="000000"/>
              </w:rPr>
              <w:t>Taking solids</w:t>
            </w:r>
          </w:p>
          <w:p w14:paraId="1BCD109B" w14:textId="77777777" w:rsidR="00637A55" w:rsidRPr="00BB1877" w:rsidRDefault="00637A55" w:rsidP="00620FB1">
            <w:pPr>
              <w:rPr>
                <w:rFonts w:cstheme="minorHAnsi"/>
                <w:b/>
                <w:bCs/>
                <w:color w:val="000000"/>
              </w:rPr>
            </w:pPr>
          </w:p>
        </w:tc>
      </w:tr>
      <w:tr w:rsidR="00620FB1" w:rsidRPr="00BB1877" w14:paraId="0C02AFEB" w14:textId="77777777" w:rsidTr="00CF0F86">
        <w:tc>
          <w:tcPr>
            <w:tcW w:w="3681" w:type="dxa"/>
          </w:tcPr>
          <w:tbl>
            <w:tblPr>
              <w:tblW w:w="0" w:type="auto"/>
              <w:tblBorders>
                <w:top w:val="nil"/>
                <w:left w:val="nil"/>
                <w:bottom w:val="nil"/>
                <w:right w:val="nil"/>
              </w:tblBorders>
              <w:tblLook w:val="0000" w:firstRow="0" w:lastRow="0" w:firstColumn="0" w:lastColumn="0" w:noHBand="0" w:noVBand="0"/>
            </w:tblPr>
            <w:tblGrid>
              <w:gridCol w:w="3465"/>
            </w:tblGrid>
            <w:tr w:rsidR="00620FB1" w:rsidRPr="00BB1877" w14:paraId="64DD3684" w14:textId="77777777">
              <w:trPr>
                <w:trHeight w:val="1940"/>
              </w:trPr>
              <w:tc>
                <w:tcPr>
                  <w:tcW w:w="0" w:type="auto"/>
                </w:tcPr>
                <w:p w14:paraId="77E69AC8" w14:textId="77777777" w:rsidR="00E55B48" w:rsidRDefault="00C50206" w:rsidP="002166B6">
                  <w:pPr>
                    <w:pStyle w:val="ListParagraph"/>
                    <w:numPr>
                      <w:ilvl w:val="0"/>
                      <w:numId w:val="3"/>
                    </w:numPr>
                    <w:autoSpaceDE w:val="0"/>
                    <w:autoSpaceDN w:val="0"/>
                    <w:adjustRightInd w:val="0"/>
                    <w:spacing w:after="0" w:line="240" w:lineRule="auto"/>
                    <w:ind w:left="360"/>
                    <w:rPr>
                      <w:rFonts w:cstheme="minorHAnsi"/>
                      <w:color w:val="000000"/>
                    </w:rPr>
                  </w:pPr>
                  <w:r w:rsidRPr="00BB1877">
                    <w:rPr>
                      <w:rFonts w:cstheme="minorHAnsi"/>
                      <w:b/>
                      <w:bCs/>
                      <w:color w:val="000000"/>
                    </w:rPr>
                    <w:t xml:space="preserve"> </w:t>
                  </w:r>
                  <w:r w:rsidR="00620FB1" w:rsidRPr="00BB1877">
                    <w:rPr>
                      <w:rFonts w:cstheme="minorHAnsi"/>
                      <w:color w:val="000000"/>
                    </w:rPr>
                    <w:t>I</w:t>
                  </w:r>
                  <w:r w:rsidR="00CF0F86" w:rsidRPr="00BB1877">
                    <w:rPr>
                      <w:rFonts w:cstheme="minorHAnsi"/>
                      <w:color w:val="000000"/>
                    </w:rPr>
                    <w:t>f an exclusively breastfed infant/ child</w:t>
                  </w:r>
                  <w:r w:rsidR="00620FB1" w:rsidRPr="00BB1877">
                    <w:rPr>
                      <w:rFonts w:cstheme="minorHAnsi"/>
                      <w:color w:val="000000"/>
                    </w:rPr>
                    <w:t xml:space="preserve"> is symptomatic, advise mother to exclude cows’ milk protein from her diet. A maternal milk substitute </w:t>
                  </w:r>
                  <w:r w:rsidR="00126F11" w:rsidRPr="00BB1877">
                    <w:rPr>
                      <w:rFonts w:cstheme="minorHAnsi"/>
                      <w:color w:val="000000"/>
                    </w:rPr>
                    <w:t>should be advised</w:t>
                  </w:r>
                  <w:r w:rsidR="00620FB1" w:rsidRPr="00BB1877">
                    <w:rPr>
                      <w:rFonts w:cstheme="minorHAnsi"/>
                      <w:color w:val="000000"/>
                    </w:rPr>
                    <w:t xml:space="preserve">. </w:t>
                  </w:r>
                </w:p>
                <w:p w14:paraId="64CCD08F" w14:textId="77777777" w:rsidR="006627DA" w:rsidRPr="00BB1877" w:rsidRDefault="006627DA" w:rsidP="006627DA">
                  <w:pPr>
                    <w:pStyle w:val="ListParagraph"/>
                    <w:autoSpaceDE w:val="0"/>
                    <w:autoSpaceDN w:val="0"/>
                    <w:adjustRightInd w:val="0"/>
                    <w:spacing w:after="0" w:line="240" w:lineRule="auto"/>
                    <w:ind w:left="360"/>
                    <w:rPr>
                      <w:rFonts w:cstheme="minorHAnsi"/>
                      <w:color w:val="000000"/>
                    </w:rPr>
                  </w:pPr>
                </w:p>
                <w:p w14:paraId="2069D8FD" w14:textId="77777777" w:rsidR="008B35DE" w:rsidRDefault="00C50206" w:rsidP="002166B6">
                  <w:pPr>
                    <w:pStyle w:val="ListParagraph"/>
                    <w:numPr>
                      <w:ilvl w:val="0"/>
                      <w:numId w:val="3"/>
                    </w:numPr>
                    <w:autoSpaceDE w:val="0"/>
                    <w:autoSpaceDN w:val="0"/>
                    <w:adjustRightInd w:val="0"/>
                    <w:spacing w:after="0" w:line="240" w:lineRule="auto"/>
                    <w:ind w:left="360"/>
                    <w:rPr>
                      <w:rFonts w:cstheme="minorHAnsi"/>
                      <w:color w:val="000000"/>
                    </w:rPr>
                  </w:pPr>
                  <w:r w:rsidRPr="00BB1877">
                    <w:rPr>
                      <w:rFonts w:cstheme="minorHAnsi"/>
                      <w:color w:val="000000"/>
                    </w:rPr>
                    <w:t>If symptoms only on introdu</w:t>
                  </w:r>
                  <w:r w:rsidR="00E55B48" w:rsidRPr="00BB1877">
                    <w:rPr>
                      <w:rFonts w:cstheme="minorHAnsi"/>
                      <w:color w:val="000000"/>
                    </w:rPr>
                    <w:t>ction of cow's milk in weaning</w:t>
                  </w:r>
                  <w:r w:rsidRPr="00BB1877">
                    <w:rPr>
                      <w:rFonts w:cstheme="minorHAnsi"/>
                      <w:color w:val="000000"/>
                    </w:rPr>
                    <w:t xml:space="preserve"> </w:t>
                  </w:r>
                  <w:r w:rsidR="00E55B48" w:rsidRPr="00BB1877">
                    <w:rPr>
                      <w:rFonts w:cstheme="minorHAnsi"/>
                      <w:color w:val="000000"/>
                    </w:rPr>
                    <w:t xml:space="preserve">/ cow’s milk feed </w:t>
                  </w:r>
                  <w:r w:rsidRPr="00BB1877">
                    <w:rPr>
                      <w:rFonts w:cstheme="minorHAnsi"/>
                      <w:color w:val="000000"/>
                    </w:rPr>
                    <w:t>encourage and support return to breast feeding.  Mother can continue to consume cow's milk containing foods in her diet</w:t>
                  </w:r>
                </w:p>
                <w:p w14:paraId="17B62FFD" w14:textId="77777777" w:rsidR="006627DA" w:rsidRPr="00BB1877" w:rsidRDefault="006627DA" w:rsidP="006627DA">
                  <w:pPr>
                    <w:pStyle w:val="ListParagraph"/>
                    <w:autoSpaceDE w:val="0"/>
                    <w:autoSpaceDN w:val="0"/>
                    <w:adjustRightInd w:val="0"/>
                    <w:spacing w:after="0" w:line="240" w:lineRule="auto"/>
                    <w:ind w:left="360"/>
                    <w:rPr>
                      <w:rFonts w:cstheme="minorHAnsi"/>
                      <w:color w:val="000000"/>
                    </w:rPr>
                  </w:pPr>
                </w:p>
                <w:p w14:paraId="435BBABA" w14:textId="77777777" w:rsidR="00CF0F86" w:rsidRPr="00BB1877" w:rsidRDefault="00C50206" w:rsidP="002166B6">
                  <w:pPr>
                    <w:pStyle w:val="ListParagraph"/>
                    <w:numPr>
                      <w:ilvl w:val="0"/>
                      <w:numId w:val="3"/>
                    </w:numPr>
                    <w:autoSpaceDE w:val="0"/>
                    <w:autoSpaceDN w:val="0"/>
                    <w:adjustRightInd w:val="0"/>
                    <w:spacing w:after="0" w:line="240" w:lineRule="auto"/>
                    <w:ind w:left="360"/>
                    <w:rPr>
                      <w:rFonts w:cstheme="minorHAnsi"/>
                      <w:color w:val="000000"/>
                    </w:rPr>
                  </w:pPr>
                  <w:r w:rsidRPr="00BB1877">
                    <w:rPr>
                      <w:rFonts w:cstheme="minorHAnsi"/>
                      <w:color w:val="000000"/>
                    </w:rPr>
                    <w:t>For infants with severe eczema, cow's milk and egg free diet is recommended if poor response to milk free diet</w:t>
                  </w:r>
                  <w:r w:rsidR="00E55B48" w:rsidRPr="00BB1877">
                    <w:rPr>
                      <w:rFonts w:cstheme="minorHAnsi"/>
                      <w:color w:val="000000"/>
                    </w:rPr>
                    <w:t xml:space="preserve"> and eczema management strategies </w:t>
                  </w:r>
                </w:p>
                <w:p w14:paraId="311745CA" w14:textId="77777777" w:rsidR="00CF0F86" w:rsidRPr="00BB1877" w:rsidRDefault="00CF0F86" w:rsidP="00654CEB">
                  <w:pPr>
                    <w:pStyle w:val="ListParagraph"/>
                    <w:autoSpaceDE w:val="0"/>
                    <w:autoSpaceDN w:val="0"/>
                    <w:adjustRightInd w:val="0"/>
                    <w:spacing w:after="0" w:line="240" w:lineRule="auto"/>
                    <w:ind w:left="360"/>
                    <w:rPr>
                      <w:rFonts w:cstheme="minorHAnsi"/>
                      <w:color w:val="000000"/>
                    </w:rPr>
                  </w:pPr>
                </w:p>
              </w:tc>
            </w:tr>
          </w:tbl>
          <w:p w14:paraId="15814185" w14:textId="77777777" w:rsidR="00620FB1" w:rsidRPr="00BB1877" w:rsidRDefault="00620FB1" w:rsidP="00654CEB">
            <w:pPr>
              <w:rPr>
                <w:rFonts w:cstheme="minorHAnsi"/>
                <w:b/>
                <w:bCs/>
                <w:color w:val="000000"/>
              </w:rPr>
            </w:pPr>
          </w:p>
        </w:tc>
        <w:tc>
          <w:tcPr>
            <w:tcW w:w="3515" w:type="dxa"/>
          </w:tcPr>
          <w:p w14:paraId="1ABB3D72" w14:textId="77777777" w:rsidR="00620FB1" w:rsidRDefault="00024017" w:rsidP="002166B6">
            <w:pPr>
              <w:pStyle w:val="ListParagraph"/>
              <w:numPr>
                <w:ilvl w:val="0"/>
                <w:numId w:val="3"/>
              </w:numPr>
              <w:ind w:left="360"/>
              <w:rPr>
                <w:rFonts w:cstheme="minorHAnsi"/>
                <w:bCs/>
                <w:color w:val="000000"/>
              </w:rPr>
            </w:pPr>
            <w:r w:rsidRPr="00BB1877">
              <w:rPr>
                <w:rFonts w:cstheme="minorHAnsi"/>
                <w:bCs/>
                <w:color w:val="000000"/>
              </w:rPr>
              <w:t>Advice</w:t>
            </w:r>
            <w:r w:rsidR="00620FB1" w:rsidRPr="00BB1877">
              <w:rPr>
                <w:rFonts w:cstheme="minorHAnsi"/>
                <w:bCs/>
                <w:color w:val="000000"/>
              </w:rPr>
              <w:t xml:space="preserve"> on the replacement of cows’</w:t>
            </w:r>
            <w:r w:rsidR="00760411" w:rsidRPr="00BB1877">
              <w:rPr>
                <w:rFonts w:cstheme="minorHAnsi"/>
                <w:bCs/>
                <w:color w:val="000000"/>
              </w:rPr>
              <w:t xml:space="preserve"> </w:t>
            </w:r>
            <w:r w:rsidR="00620FB1" w:rsidRPr="00BB1877">
              <w:rPr>
                <w:rFonts w:cstheme="minorHAnsi"/>
                <w:bCs/>
                <w:color w:val="000000"/>
              </w:rPr>
              <w:t xml:space="preserve">milk based formulas </w:t>
            </w:r>
            <w:r w:rsidRPr="00BB1877">
              <w:rPr>
                <w:rFonts w:cstheme="minorHAnsi"/>
                <w:bCs/>
                <w:color w:val="000000"/>
              </w:rPr>
              <w:t>with extensively hydrolysed formulas</w:t>
            </w:r>
            <w:r w:rsidR="00760411" w:rsidRPr="00BB1877">
              <w:rPr>
                <w:rFonts w:cstheme="minorHAnsi"/>
                <w:bCs/>
                <w:color w:val="000000"/>
              </w:rPr>
              <w:t xml:space="preserve"> </w:t>
            </w:r>
            <w:r w:rsidR="00654CEB">
              <w:rPr>
                <w:rFonts w:cstheme="minorHAnsi"/>
                <w:bCs/>
                <w:color w:val="000000"/>
              </w:rPr>
              <w:t>(E</w:t>
            </w:r>
            <w:r w:rsidR="00620FB1" w:rsidRPr="00BB1877">
              <w:rPr>
                <w:rFonts w:cstheme="minorHAnsi"/>
                <w:bCs/>
                <w:color w:val="000000"/>
              </w:rPr>
              <w:t>HF) as first line.</w:t>
            </w:r>
          </w:p>
          <w:p w14:paraId="1C3105C0" w14:textId="77777777" w:rsidR="006627DA" w:rsidRPr="00BB1877" w:rsidRDefault="006627DA" w:rsidP="006627DA">
            <w:pPr>
              <w:pStyle w:val="ListParagraph"/>
              <w:ind w:left="360"/>
              <w:rPr>
                <w:rFonts w:cstheme="minorHAnsi"/>
                <w:bCs/>
                <w:color w:val="000000"/>
              </w:rPr>
            </w:pPr>
          </w:p>
          <w:p w14:paraId="1FB6473B" w14:textId="77777777" w:rsidR="00620FB1" w:rsidRPr="00BB1877" w:rsidRDefault="00620FB1" w:rsidP="002166B6">
            <w:pPr>
              <w:pStyle w:val="ListParagraph"/>
              <w:numPr>
                <w:ilvl w:val="0"/>
                <w:numId w:val="3"/>
              </w:numPr>
              <w:ind w:left="360"/>
              <w:rPr>
                <w:rFonts w:cstheme="minorHAnsi"/>
                <w:bCs/>
                <w:color w:val="000000"/>
              </w:rPr>
            </w:pPr>
            <w:r w:rsidRPr="00BB1877">
              <w:rPr>
                <w:rFonts w:cstheme="minorHAnsi"/>
                <w:bCs/>
                <w:color w:val="000000"/>
              </w:rPr>
              <w:t>For mixed fed infants, if symptoms</w:t>
            </w:r>
            <w:r w:rsidR="00637A55" w:rsidRPr="00BB1877">
              <w:rPr>
                <w:rFonts w:cstheme="minorHAnsi"/>
                <w:bCs/>
                <w:color w:val="000000"/>
              </w:rPr>
              <w:t xml:space="preserve"> </w:t>
            </w:r>
            <w:r w:rsidRPr="00BB1877">
              <w:rPr>
                <w:rFonts w:cstheme="minorHAnsi"/>
                <w:bCs/>
                <w:color w:val="000000"/>
              </w:rPr>
              <w:t>occur only with the introduction of</w:t>
            </w:r>
            <w:r w:rsidR="00637A55" w:rsidRPr="00BB1877">
              <w:rPr>
                <w:rFonts w:cstheme="minorHAnsi"/>
                <w:bCs/>
                <w:color w:val="000000"/>
              </w:rPr>
              <w:t xml:space="preserve"> </w:t>
            </w:r>
            <w:r w:rsidRPr="00BB1877">
              <w:rPr>
                <w:rFonts w:cstheme="minorHAnsi"/>
                <w:bCs/>
                <w:color w:val="000000"/>
              </w:rPr>
              <w:t>top-up formula feeds, replace these</w:t>
            </w:r>
            <w:r w:rsidR="00637A55" w:rsidRPr="00BB1877">
              <w:rPr>
                <w:rFonts w:cstheme="minorHAnsi"/>
                <w:bCs/>
                <w:color w:val="000000"/>
              </w:rPr>
              <w:t xml:space="preserve"> </w:t>
            </w:r>
            <w:r w:rsidR="00654CEB">
              <w:rPr>
                <w:rFonts w:cstheme="minorHAnsi"/>
                <w:bCs/>
                <w:color w:val="000000"/>
              </w:rPr>
              <w:t>with E</w:t>
            </w:r>
            <w:r w:rsidRPr="00BB1877">
              <w:rPr>
                <w:rFonts w:cstheme="minorHAnsi"/>
                <w:bCs/>
                <w:color w:val="000000"/>
              </w:rPr>
              <w:t>HF top-ups. The mother can</w:t>
            </w:r>
          </w:p>
          <w:p w14:paraId="2ED769EB" w14:textId="77777777" w:rsidR="00620FB1" w:rsidRPr="00BB1877" w:rsidRDefault="00620FB1" w:rsidP="00654CEB">
            <w:pPr>
              <w:pStyle w:val="ListParagraph"/>
              <w:ind w:left="360"/>
              <w:rPr>
                <w:rFonts w:cstheme="minorHAnsi"/>
                <w:bCs/>
                <w:color w:val="000000"/>
              </w:rPr>
            </w:pPr>
            <w:r w:rsidRPr="00BB1877">
              <w:rPr>
                <w:rFonts w:cstheme="minorHAnsi"/>
                <w:bCs/>
                <w:color w:val="000000"/>
              </w:rPr>
              <w:t>continue to consume foods</w:t>
            </w:r>
          </w:p>
          <w:p w14:paraId="19071ACA" w14:textId="77777777" w:rsidR="00620FB1" w:rsidRDefault="00620FB1" w:rsidP="00654CEB">
            <w:pPr>
              <w:pStyle w:val="ListParagraph"/>
              <w:ind w:left="360"/>
              <w:rPr>
                <w:rFonts w:cstheme="minorHAnsi"/>
                <w:bCs/>
                <w:color w:val="000000"/>
              </w:rPr>
            </w:pPr>
            <w:r w:rsidRPr="00BB1877">
              <w:rPr>
                <w:rFonts w:cstheme="minorHAnsi"/>
                <w:bCs/>
                <w:color w:val="000000"/>
              </w:rPr>
              <w:t>containing cows’ milk protein</w:t>
            </w:r>
          </w:p>
          <w:p w14:paraId="409B769F" w14:textId="77777777" w:rsidR="006627DA" w:rsidRPr="00BB1877" w:rsidRDefault="006627DA" w:rsidP="00654CEB">
            <w:pPr>
              <w:pStyle w:val="ListParagraph"/>
              <w:ind w:left="360"/>
              <w:rPr>
                <w:rFonts w:cstheme="minorHAnsi"/>
                <w:bCs/>
                <w:color w:val="000000"/>
              </w:rPr>
            </w:pPr>
          </w:p>
          <w:p w14:paraId="2722974B" w14:textId="77777777" w:rsidR="00620FB1" w:rsidRPr="00BB1877" w:rsidRDefault="00620FB1" w:rsidP="002166B6">
            <w:pPr>
              <w:pStyle w:val="ListParagraph"/>
              <w:numPr>
                <w:ilvl w:val="0"/>
                <w:numId w:val="4"/>
              </w:numPr>
              <w:ind w:left="360"/>
              <w:rPr>
                <w:rFonts w:cstheme="minorHAnsi"/>
                <w:bCs/>
                <w:color w:val="000000"/>
              </w:rPr>
            </w:pPr>
            <w:r w:rsidRPr="00BB1877">
              <w:rPr>
                <w:rFonts w:cstheme="minorHAnsi"/>
                <w:bCs/>
                <w:color w:val="000000"/>
              </w:rPr>
              <w:t>For mixed feeding refer mother to</w:t>
            </w:r>
            <w:r w:rsidR="00637A55" w:rsidRPr="00BB1877">
              <w:rPr>
                <w:rFonts w:cstheme="minorHAnsi"/>
                <w:bCs/>
                <w:color w:val="000000"/>
              </w:rPr>
              <w:t xml:space="preserve"> </w:t>
            </w:r>
            <w:r w:rsidRPr="00BB1877">
              <w:rPr>
                <w:rFonts w:cstheme="minorHAnsi"/>
                <w:bCs/>
                <w:color w:val="000000"/>
              </w:rPr>
              <w:t>local specialist/additional</w:t>
            </w:r>
          </w:p>
          <w:p w14:paraId="7512D070" w14:textId="77777777" w:rsidR="00620FB1" w:rsidRPr="00BB1877" w:rsidRDefault="00620FB1" w:rsidP="00654CEB">
            <w:pPr>
              <w:pStyle w:val="ListParagraph"/>
              <w:ind w:left="360"/>
              <w:rPr>
                <w:rFonts w:cstheme="minorHAnsi"/>
                <w:b/>
                <w:bCs/>
                <w:color w:val="000000"/>
              </w:rPr>
            </w:pPr>
            <w:r w:rsidRPr="00BB1877">
              <w:rPr>
                <w:rFonts w:cstheme="minorHAnsi"/>
                <w:bCs/>
                <w:color w:val="000000"/>
              </w:rPr>
              <w:t>b</w:t>
            </w:r>
            <w:r w:rsidR="00CF0F86" w:rsidRPr="00BB1877">
              <w:rPr>
                <w:rFonts w:cstheme="minorHAnsi"/>
                <w:bCs/>
                <w:color w:val="000000"/>
              </w:rPr>
              <w:t>reastfeeding support</w:t>
            </w:r>
            <w:r w:rsidR="00932073" w:rsidRPr="00BB1877">
              <w:rPr>
                <w:rFonts w:cstheme="minorHAnsi"/>
                <w:bCs/>
                <w:color w:val="000000"/>
              </w:rPr>
              <w:t xml:space="preserve"> </w:t>
            </w:r>
            <w:r w:rsidRPr="00BB1877">
              <w:rPr>
                <w:rFonts w:cstheme="minorHAnsi"/>
                <w:bCs/>
                <w:color w:val="000000"/>
              </w:rPr>
              <w:t>with return to exclusive</w:t>
            </w:r>
            <w:r w:rsidR="00CF0F86" w:rsidRPr="00BB1877">
              <w:rPr>
                <w:rFonts w:cstheme="minorHAnsi"/>
                <w:bCs/>
                <w:color w:val="000000"/>
              </w:rPr>
              <w:t xml:space="preserve"> </w:t>
            </w:r>
            <w:r w:rsidRPr="00BB1877">
              <w:rPr>
                <w:rFonts w:cstheme="minorHAnsi"/>
                <w:bCs/>
                <w:color w:val="000000"/>
              </w:rPr>
              <w:t>breastfeeding or increased</w:t>
            </w:r>
            <w:r w:rsidR="00CF0F86" w:rsidRPr="00BB1877">
              <w:rPr>
                <w:rFonts w:cstheme="minorHAnsi"/>
                <w:bCs/>
                <w:color w:val="000000"/>
              </w:rPr>
              <w:t xml:space="preserve"> </w:t>
            </w:r>
            <w:r w:rsidRPr="00BB1877">
              <w:rPr>
                <w:rFonts w:cstheme="minorHAnsi"/>
                <w:bCs/>
                <w:color w:val="000000"/>
              </w:rPr>
              <w:t>breastmilk if this is mother’s choice</w:t>
            </w:r>
          </w:p>
        </w:tc>
        <w:tc>
          <w:tcPr>
            <w:tcW w:w="3294" w:type="dxa"/>
          </w:tcPr>
          <w:p w14:paraId="6DD361BB" w14:textId="77777777" w:rsidR="00CE1476" w:rsidRPr="00BB1877" w:rsidRDefault="00CE1476" w:rsidP="002166B6">
            <w:pPr>
              <w:pStyle w:val="ListParagraph"/>
              <w:numPr>
                <w:ilvl w:val="0"/>
                <w:numId w:val="4"/>
              </w:numPr>
              <w:ind w:left="360"/>
              <w:rPr>
                <w:rFonts w:cstheme="minorHAnsi"/>
                <w:bCs/>
                <w:color w:val="000000"/>
              </w:rPr>
            </w:pPr>
            <w:r w:rsidRPr="00BB1877">
              <w:rPr>
                <w:rFonts w:cstheme="minorHAnsi"/>
                <w:bCs/>
                <w:color w:val="000000"/>
              </w:rPr>
              <w:t>Advise parents/carers to</w:t>
            </w:r>
          </w:p>
          <w:p w14:paraId="61592550" w14:textId="77777777" w:rsidR="00CE1476" w:rsidRPr="00BB1877" w:rsidRDefault="00CE1476" w:rsidP="00654CEB">
            <w:pPr>
              <w:pStyle w:val="ListParagraph"/>
              <w:ind w:left="360"/>
              <w:rPr>
                <w:rFonts w:cstheme="minorHAnsi"/>
                <w:bCs/>
                <w:color w:val="000000"/>
              </w:rPr>
            </w:pPr>
            <w:r w:rsidRPr="00BB1877">
              <w:rPr>
                <w:rFonts w:cstheme="minorHAnsi"/>
                <w:bCs/>
                <w:color w:val="000000"/>
              </w:rPr>
              <w:t>exclude cows’ milk protein</w:t>
            </w:r>
          </w:p>
          <w:p w14:paraId="33F95AEF" w14:textId="77777777" w:rsidR="008F4BBD" w:rsidRDefault="00CE1476" w:rsidP="00654CEB">
            <w:pPr>
              <w:pStyle w:val="ListParagraph"/>
              <w:ind w:left="360"/>
              <w:rPr>
                <w:rFonts w:cstheme="minorHAnsi"/>
                <w:bCs/>
                <w:color w:val="000000"/>
              </w:rPr>
            </w:pPr>
            <w:r w:rsidRPr="00BB1877">
              <w:rPr>
                <w:rFonts w:cstheme="minorHAnsi"/>
                <w:bCs/>
                <w:color w:val="000000"/>
              </w:rPr>
              <w:t>from the chi</w:t>
            </w:r>
            <w:r w:rsidR="008F4BBD" w:rsidRPr="00BB1877">
              <w:rPr>
                <w:rFonts w:cstheme="minorHAnsi"/>
                <w:bCs/>
                <w:color w:val="000000"/>
              </w:rPr>
              <w:t>ld’s diet.</w:t>
            </w:r>
          </w:p>
          <w:p w14:paraId="002259BF" w14:textId="77777777" w:rsidR="006627DA" w:rsidRPr="00BB1877" w:rsidRDefault="006627DA" w:rsidP="00654CEB">
            <w:pPr>
              <w:pStyle w:val="ListParagraph"/>
              <w:ind w:left="360"/>
              <w:rPr>
                <w:rFonts w:cstheme="minorHAnsi"/>
                <w:bCs/>
                <w:color w:val="000000"/>
              </w:rPr>
            </w:pPr>
          </w:p>
          <w:p w14:paraId="40D99C79" w14:textId="333A0FF1" w:rsidR="00E55B48" w:rsidRDefault="00CE1476" w:rsidP="002166B6">
            <w:pPr>
              <w:pStyle w:val="ListParagraph"/>
              <w:numPr>
                <w:ilvl w:val="0"/>
                <w:numId w:val="4"/>
              </w:numPr>
              <w:ind w:left="360"/>
              <w:rPr>
                <w:rFonts w:cstheme="minorHAnsi"/>
                <w:bCs/>
                <w:color w:val="000000"/>
              </w:rPr>
            </w:pPr>
            <w:r w:rsidRPr="00BB1877">
              <w:rPr>
                <w:rFonts w:cstheme="minorHAnsi"/>
                <w:bCs/>
                <w:color w:val="000000"/>
              </w:rPr>
              <w:t>Advise on a suitable milk</w:t>
            </w:r>
            <w:r w:rsidR="00637A55" w:rsidRPr="00BB1877">
              <w:rPr>
                <w:rFonts w:cstheme="minorHAnsi"/>
                <w:bCs/>
                <w:color w:val="000000"/>
              </w:rPr>
              <w:t xml:space="preserve"> </w:t>
            </w:r>
            <w:r w:rsidR="00654CEB">
              <w:rPr>
                <w:rFonts w:cstheme="minorHAnsi"/>
                <w:bCs/>
                <w:color w:val="000000"/>
              </w:rPr>
              <w:t>alternative-</w:t>
            </w:r>
            <w:r w:rsidR="00B2205F">
              <w:rPr>
                <w:rFonts w:cstheme="minorHAnsi"/>
                <w:bCs/>
                <w:color w:val="000000"/>
              </w:rPr>
              <w:t>E</w:t>
            </w:r>
            <w:r w:rsidR="00B2205F" w:rsidRPr="00BB1877">
              <w:rPr>
                <w:rFonts w:cstheme="minorHAnsi"/>
                <w:bCs/>
                <w:color w:val="000000"/>
              </w:rPr>
              <w:t>HF</w:t>
            </w:r>
            <w:r w:rsidR="00B2205F">
              <w:rPr>
                <w:rFonts w:cstheme="minorHAnsi"/>
                <w:bCs/>
                <w:color w:val="000000"/>
              </w:rPr>
              <w:t xml:space="preserve"> </w:t>
            </w:r>
            <w:r w:rsidR="00B2205F" w:rsidRPr="00BB1877">
              <w:rPr>
                <w:rFonts w:cstheme="minorHAnsi"/>
                <w:bCs/>
                <w:color w:val="000000"/>
              </w:rPr>
              <w:t>is</w:t>
            </w:r>
            <w:r w:rsidR="00E55B48" w:rsidRPr="00BB1877">
              <w:rPr>
                <w:rFonts w:cstheme="minorHAnsi"/>
                <w:bCs/>
                <w:color w:val="000000"/>
              </w:rPr>
              <w:t xml:space="preserve"> usually preferred, although soya formula can also be used after 6 months</w:t>
            </w:r>
          </w:p>
          <w:p w14:paraId="7754AE9D" w14:textId="77777777" w:rsidR="006627DA" w:rsidRPr="00BB1877" w:rsidRDefault="006627DA" w:rsidP="006627DA">
            <w:pPr>
              <w:pStyle w:val="ListParagraph"/>
              <w:ind w:left="360"/>
              <w:rPr>
                <w:rFonts w:cstheme="minorHAnsi"/>
                <w:bCs/>
                <w:color w:val="000000"/>
              </w:rPr>
            </w:pPr>
          </w:p>
          <w:p w14:paraId="06BBB167" w14:textId="77777777" w:rsidR="00620FB1" w:rsidRPr="00BB1877" w:rsidRDefault="00CE1476" w:rsidP="002166B6">
            <w:pPr>
              <w:pStyle w:val="ListParagraph"/>
              <w:numPr>
                <w:ilvl w:val="0"/>
                <w:numId w:val="4"/>
              </w:numPr>
              <w:ind w:left="360"/>
              <w:rPr>
                <w:rFonts w:cstheme="minorHAnsi"/>
                <w:b/>
                <w:bCs/>
                <w:color w:val="000000"/>
              </w:rPr>
            </w:pPr>
            <w:r w:rsidRPr="00BB1877">
              <w:rPr>
                <w:rFonts w:cstheme="minorHAnsi"/>
                <w:bCs/>
                <w:color w:val="000000"/>
              </w:rPr>
              <w:t>Introduce milk free solids no</w:t>
            </w:r>
            <w:r w:rsidR="00126F11" w:rsidRPr="00BB1877">
              <w:rPr>
                <w:rFonts w:cstheme="minorHAnsi"/>
                <w:bCs/>
                <w:color w:val="000000"/>
              </w:rPr>
              <w:t xml:space="preserve"> </w:t>
            </w:r>
            <w:r w:rsidRPr="00BB1877">
              <w:rPr>
                <w:rFonts w:cstheme="minorHAnsi"/>
                <w:bCs/>
                <w:color w:val="000000"/>
              </w:rPr>
              <w:t>earlier than 17 weeks.</w:t>
            </w:r>
          </w:p>
          <w:p w14:paraId="69917357" w14:textId="77777777" w:rsidR="00CF0F86" w:rsidRPr="00BB1877" w:rsidRDefault="00CF0F86" w:rsidP="00654CEB">
            <w:pPr>
              <w:pStyle w:val="ListParagraph"/>
              <w:ind w:left="360"/>
              <w:rPr>
                <w:rFonts w:cstheme="minorHAnsi"/>
                <w:b/>
                <w:bCs/>
                <w:color w:val="000000"/>
              </w:rPr>
            </w:pPr>
          </w:p>
        </w:tc>
      </w:tr>
      <w:tr w:rsidR="00126F11" w:rsidRPr="00BB1877" w14:paraId="61A48CB6" w14:textId="77777777" w:rsidTr="00176849">
        <w:trPr>
          <w:trHeight w:val="1582"/>
        </w:trPr>
        <w:tc>
          <w:tcPr>
            <w:tcW w:w="10490" w:type="dxa"/>
            <w:gridSpan w:val="3"/>
          </w:tcPr>
          <w:p w14:paraId="5E237FA5" w14:textId="77777777" w:rsidR="00126F11" w:rsidRPr="00BB1877" w:rsidRDefault="00126F11" w:rsidP="00126F11">
            <w:pPr>
              <w:pStyle w:val="Default"/>
              <w:rPr>
                <w:rFonts w:asciiTheme="minorHAnsi" w:hAnsiTheme="minorHAnsi" w:cstheme="minorHAnsi"/>
                <w:sz w:val="22"/>
                <w:szCs w:val="22"/>
              </w:rPr>
            </w:pPr>
            <w:r w:rsidRPr="00BB1877">
              <w:rPr>
                <w:rFonts w:asciiTheme="minorHAnsi" w:hAnsiTheme="minorHAnsi" w:cstheme="minorHAnsi"/>
                <w:b/>
                <w:bCs/>
                <w:sz w:val="22"/>
                <w:szCs w:val="22"/>
              </w:rPr>
              <w:t>Breastfeeding is supported as the best form of nutrition for a good start in life for every child</w:t>
            </w:r>
          </w:p>
          <w:p w14:paraId="12E4BC67" w14:textId="77777777" w:rsidR="00126F11" w:rsidRPr="00BB1877" w:rsidRDefault="00126F11" w:rsidP="002166B6">
            <w:pPr>
              <w:pStyle w:val="Default"/>
              <w:numPr>
                <w:ilvl w:val="0"/>
                <w:numId w:val="4"/>
              </w:numPr>
              <w:rPr>
                <w:rFonts w:asciiTheme="minorHAnsi" w:hAnsiTheme="minorHAnsi" w:cstheme="minorHAnsi"/>
                <w:sz w:val="22"/>
                <w:szCs w:val="22"/>
              </w:rPr>
            </w:pPr>
            <w:r w:rsidRPr="00BB1877">
              <w:rPr>
                <w:rFonts w:asciiTheme="minorHAnsi" w:hAnsiTheme="minorHAnsi" w:cstheme="minorHAnsi"/>
                <w:sz w:val="22"/>
                <w:szCs w:val="22"/>
              </w:rPr>
              <w:t>In a small number of exclusively breastfed infants, CMA can develop, as cow’s milk proteins from the mother’s diet can pass into breast milk. These infants tend to be some of the most allergic and are more likely to suffer from multiple food allergies.</w:t>
            </w:r>
          </w:p>
          <w:p w14:paraId="6C1C7EA0" w14:textId="63AEA733" w:rsidR="00126F11" w:rsidRPr="00BB1877" w:rsidRDefault="00126F11" w:rsidP="002166B6">
            <w:pPr>
              <w:pStyle w:val="Default"/>
              <w:numPr>
                <w:ilvl w:val="0"/>
                <w:numId w:val="4"/>
              </w:numPr>
              <w:rPr>
                <w:rFonts w:asciiTheme="minorHAnsi" w:hAnsiTheme="minorHAnsi" w:cstheme="minorHAnsi"/>
                <w:sz w:val="22"/>
                <w:szCs w:val="22"/>
              </w:rPr>
            </w:pPr>
            <w:r w:rsidRPr="00BB1877">
              <w:rPr>
                <w:rFonts w:asciiTheme="minorHAnsi" w:hAnsiTheme="minorHAnsi" w:cstheme="minorHAnsi"/>
                <w:sz w:val="22"/>
                <w:szCs w:val="22"/>
              </w:rPr>
              <w:t>Breast feeding mothers</w:t>
            </w:r>
            <w:r w:rsidR="00E55B48" w:rsidRPr="00BB1877">
              <w:rPr>
                <w:rFonts w:asciiTheme="minorHAnsi" w:hAnsiTheme="minorHAnsi" w:cstheme="minorHAnsi"/>
                <w:sz w:val="22"/>
                <w:szCs w:val="22"/>
              </w:rPr>
              <w:t xml:space="preserve"> have calcium requirements of 100</w:t>
            </w:r>
            <w:r w:rsidRPr="00BB1877">
              <w:rPr>
                <w:rFonts w:asciiTheme="minorHAnsi" w:hAnsiTheme="minorHAnsi" w:cstheme="minorHAnsi"/>
                <w:sz w:val="22"/>
                <w:szCs w:val="22"/>
              </w:rPr>
              <w:t xml:space="preserve">0mg/ day and 10mcg </w:t>
            </w:r>
            <w:r w:rsidR="00141000" w:rsidRPr="00BB1877">
              <w:rPr>
                <w:rFonts w:asciiTheme="minorHAnsi" w:hAnsiTheme="minorHAnsi" w:cstheme="minorHAnsi"/>
                <w:sz w:val="22"/>
                <w:szCs w:val="22"/>
              </w:rPr>
              <w:t>(</w:t>
            </w:r>
            <w:r w:rsidR="00E55B48" w:rsidRPr="00BB1877">
              <w:rPr>
                <w:rFonts w:asciiTheme="minorHAnsi" w:hAnsiTheme="minorHAnsi" w:cstheme="minorHAnsi"/>
                <w:sz w:val="22"/>
                <w:szCs w:val="22"/>
              </w:rPr>
              <w:t>400 IU)</w:t>
            </w:r>
            <w:r w:rsidR="00F86AD0">
              <w:rPr>
                <w:rFonts w:asciiTheme="minorHAnsi" w:hAnsiTheme="minorHAnsi" w:cstheme="minorHAnsi"/>
                <w:sz w:val="22"/>
                <w:szCs w:val="22"/>
              </w:rPr>
              <w:t xml:space="preserve"> </w:t>
            </w:r>
            <w:r w:rsidR="00F87D97">
              <w:rPr>
                <w:rFonts w:asciiTheme="minorHAnsi" w:hAnsiTheme="minorHAnsi" w:cstheme="minorHAnsi"/>
                <w:sz w:val="22"/>
                <w:szCs w:val="22"/>
              </w:rPr>
              <w:t>vitamin D daily and should be advised supplementation</w:t>
            </w:r>
          </w:p>
          <w:p w14:paraId="1C32BDB5" w14:textId="77777777" w:rsidR="00126F11" w:rsidRPr="00BB1877" w:rsidRDefault="00126F11" w:rsidP="00176849">
            <w:pPr>
              <w:pStyle w:val="Default"/>
              <w:ind w:left="720"/>
              <w:rPr>
                <w:rFonts w:asciiTheme="minorHAnsi" w:hAnsiTheme="minorHAnsi" w:cstheme="minorHAnsi"/>
                <w:bCs/>
                <w:sz w:val="22"/>
                <w:szCs w:val="22"/>
              </w:rPr>
            </w:pPr>
          </w:p>
        </w:tc>
      </w:tr>
    </w:tbl>
    <w:p w14:paraId="3F116AA9" w14:textId="77777777" w:rsidR="00EC2A67" w:rsidRDefault="00EC2A67" w:rsidP="008F3EEF">
      <w:pPr>
        <w:rPr>
          <w:rFonts w:cstheme="minorHAnsi"/>
          <w:b/>
        </w:rPr>
      </w:pPr>
      <w:bookmarkStart w:id="17" w:name="Table3"/>
    </w:p>
    <w:p w14:paraId="00B718A8" w14:textId="73592C9D" w:rsidR="00CC6A24" w:rsidRPr="00BB1877" w:rsidRDefault="00CC6A24" w:rsidP="008F3EEF">
      <w:pPr>
        <w:rPr>
          <w:rFonts w:cstheme="minorHAnsi"/>
          <w:b/>
        </w:rPr>
      </w:pPr>
      <w:r w:rsidRPr="00BB1877">
        <w:rPr>
          <w:rFonts w:cstheme="minorHAnsi"/>
          <w:b/>
        </w:rPr>
        <w:t>Table 3</w:t>
      </w:r>
      <w:bookmarkEnd w:id="17"/>
      <w:r w:rsidRPr="00BB1877">
        <w:rPr>
          <w:rFonts w:cstheme="minorHAnsi"/>
          <w:b/>
        </w:rPr>
        <w:t xml:space="preserve"> – Suggested Monthly Milk free prescribing amounts</w:t>
      </w:r>
    </w:p>
    <w:p w14:paraId="74F41098" w14:textId="77777777" w:rsidR="00CC6A24" w:rsidRPr="00BB1877" w:rsidRDefault="00CC6A24" w:rsidP="008F3EEF">
      <w:pPr>
        <w:rPr>
          <w:rFonts w:cstheme="minorHAnsi"/>
          <w:b/>
        </w:rPr>
      </w:pPr>
      <w:r w:rsidRPr="00BB1877">
        <w:rPr>
          <w:rFonts w:cstheme="minorHAnsi"/>
          <w:b/>
        </w:rPr>
        <w:t>Initial prescription should be 2-4 tins until compliance / tolerance is established to avoid</w:t>
      </w:r>
      <w:r w:rsidR="00B973A1">
        <w:rPr>
          <w:rFonts w:cstheme="minorHAnsi"/>
          <w:b/>
        </w:rPr>
        <w:t xml:space="preserve"> waste.  Review in 1- 2 weeks (</w:t>
      </w:r>
      <w:r w:rsidRPr="00BB1877">
        <w:rPr>
          <w:rFonts w:cstheme="minorHAnsi"/>
          <w:b/>
        </w:rPr>
        <w:t>if possible) or issue a second prescription with enough to last 1 month if baby tolerates milk formula and review at 4-6 weeks to discuss improvement and support re</w:t>
      </w:r>
      <w:r w:rsidR="00CB39C6">
        <w:rPr>
          <w:rFonts w:cstheme="minorHAnsi"/>
          <w:b/>
        </w:rPr>
        <w:t>-</w:t>
      </w:r>
      <w:r w:rsidRPr="00BB1877">
        <w:rPr>
          <w:rFonts w:cstheme="minorHAnsi"/>
          <w:b/>
        </w:rPr>
        <w:t xml:space="preserve">challenge if </w:t>
      </w:r>
      <w:r w:rsidR="00CB39C6" w:rsidRPr="00BB1877">
        <w:rPr>
          <w:rFonts w:cstheme="minorHAnsi"/>
          <w:b/>
        </w:rPr>
        <w:t>appropriate</w:t>
      </w:r>
    </w:p>
    <w:p w14:paraId="522D89DC" w14:textId="55825F13" w:rsidR="00070FA6" w:rsidRPr="00BB1877" w:rsidRDefault="00070FA6" w:rsidP="002166B6">
      <w:pPr>
        <w:pStyle w:val="ListParagraph"/>
        <w:numPr>
          <w:ilvl w:val="0"/>
          <w:numId w:val="1"/>
        </w:numPr>
        <w:rPr>
          <w:rFonts w:cstheme="minorHAnsi"/>
        </w:rPr>
      </w:pPr>
      <w:r w:rsidRPr="00BB1877">
        <w:rPr>
          <w:rFonts w:cstheme="minorHAnsi"/>
        </w:rPr>
        <w:t xml:space="preserve">Some children may require larger quantities </w:t>
      </w:r>
      <w:r w:rsidR="00B2205F" w:rsidRPr="00BB1877">
        <w:rPr>
          <w:rFonts w:cstheme="minorHAnsi"/>
        </w:rPr>
        <w:t>e.g.,</w:t>
      </w:r>
      <w:r w:rsidRPr="00BB1877">
        <w:rPr>
          <w:rFonts w:cstheme="minorHAnsi"/>
        </w:rPr>
        <w:t xml:space="preserve"> faltering grow</w:t>
      </w:r>
      <w:r w:rsidR="00AB5DB0">
        <w:rPr>
          <w:rFonts w:cstheme="minorHAnsi"/>
        </w:rPr>
        <w:t>th</w:t>
      </w:r>
      <w:r w:rsidRPr="00BB1877">
        <w:rPr>
          <w:rFonts w:cstheme="minorHAnsi"/>
        </w:rPr>
        <w:t xml:space="preserve">. </w:t>
      </w:r>
    </w:p>
    <w:tbl>
      <w:tblPr>
        <w:tblStyle w:val="TableGrid"/>
        <w:tblpPr w:leftFromText="180" w:rightFromText="180" w:vertAnchor="text" w:horzAnchor="margin" w:tblpY="917"/>
        <w:tblW w:w="10337" w:type="dxa"/>
        <w:tblLook w:val="04A0" w:firstRow="1" w:lastRow="0" w:firstColumn="1" w:lastColumn="0" w:noHBand="0" w:noVBand="1"/>
      </w:tblPr>
      <w:tblGrid>
        <w:gridCol w:w="3188"/>
        <w:gridCol w:w="4068"/>
        <w:gridCol w:w="3081"/>
      </w:tblGrid>
      <w:tr w:rsidR="00EC2A67" w:rsidRPr="00BB1877" w14:paraId="1D870C32" w14:textId="77777777" w:rsidTr="00EC2A67">
        <w:tc>
          <w:tcPr>
            <w:tcW w:w="3188" w:type="dxa"/>
          </w:tcPr>
          <w:p w14:paraId="5DD84DD0" w14:textId="77777777" w:rsidR="00EC2A67" w:rsidRPr="00BB1877" w:rsidRDefault="00EC2A67" w:rsidP="00EC2A67">
            <w:pPr>
              <w:rPr>
                <w:rFonts w:cstheme="minorHAnsi"/>
              </w:rPr>
            </w:pPr>
            <w:r w:rsidRPr="00BB1877">
              <w:rPr>
                <w:rFonts w:cstheme="minorHAnsi"/>
              </w:rPr>
              <w:t xml:space="preserve">Age </w:t>
            </w:r>
          </w:p>
        </w:tc>
        <w:tc>
          <w:tcPr>
            <w:tcW w:w="4068" w:type="dxa"/>
          </w:tcPr>
          <w:p w14:paraId="4E2E1614" w14:textId="77777777" w:rsidR="00EC2A67" w:rsidRPr="00BB1877" w:rsidRDefault="00EC2A67" w:rsidP="00EC2A67">
            <w:pPr>
              <w:rPr>
                <w:rFonts w:cstheme="minorHAnsi"/>
              </w:rPr>
            </w:pPr>
            <w:r w:rsidRPr="00BB1877">
              <w:rPr>
                <w:rFonts w:cstheme="minorHAnsi"/>
              </w:rPr>
              <w:t>General Advice</w:t>
            </w:r>
          </w:p>
        </w:tc>
        <w:tc>
          <w:tcPr>
            <w:tcW w:w="3081" w:type="dxa"/>
          </w:tcPr>
          <w:p w14:paraId="5911DE39" w14:textId="77777777" w:rsidR="00EC2A67" w:rsidRPr="00BB1877" w:rsidRDefault="00EC2A67" w:rsidP="00EC2A67">
            <w:pPr>
              <w:rPr>
                <w:rFonts w:cstheme="minorHAnsi"/>
              </w:rPr>
            </w:pPr>
            <w:r w:rsidRPr="00BB1877">
              <w:rPr>
                <w:rFonts w:cstheme="minorHAnsi"/>
              </w:rPr>
              <w:t>Formula Quantity</w:t>
            </w:r>
            <w:r>
              <w:rPr>
                <w:rFonts w:cstheme="minorHAnsi"/>
              </w:rPr>
              <w:t>/ month</w:t>
            </w:r>
          </w:p>
        </w:tc>
      </w:tr>
      <w:tr w:rsidR="00EC2A67" w:rsidRPr="00BB1877" w14:paraId="2AD2963A" w14:textId="77777777" w:rsidTr="00EC2A67">
        <w:tc>
          <w:tcPr>
            <w:tcW w:w="3188" w:type="dxa"/>
          </w:tcPr>
          <w:p w14:paraId="60EBABAF" w14:textId="77777777" w:rsidR="00EC2A67" w:rsidRPr="00BB1877" w:rsidRDefault="00EC2A67" w:rsidP="00EC2A67">
            <w:pPr>
              <w:rPr>
                <w:rFonts w:cstheme="minorHAnsi"/>
              </w:rPr>
            </w:pPr>
            <w:r w:rsidRPr="00BB1877">
              <w:rPr>
                <w:rFonts w:cstheme="minorHAnsi"/>
              </w:rPr>
              <w:t>&lt; 6 months</w:t>
            </w:r>
          </w:p>
        </w:tc>
        <w:tc>
          <w:tcPr>
            <w:tcW w:w="4068" w:type="dxa"/>
          </w:tcPr>
          <w:p w14:paraId="4C264A64" w14:textId="77777777" w:rsidR="00EC2A67" w:rsidRPr="00BB1877" w:rsidRDefault="00EC2A67" w:rsidP="00EC2A67">
            <w:pPr>
              <w:rPr>
                <w:rFonts w:cstheme="minorHAnsi"/>
              </w:rPr>
            </w:pPr>
            <w:r w:rsidRPr="00BB1877">
              <w:rPr>
                <w:rFonts w:cstheme="minorHAnsi"/>
              </w:rPr>
              <w:t>Infants under 6 months being exclusively formula fed and drinking</w:t>
            </w:r>
          </w:p>
          <w:p w14:paraId="7400B4CB" w14:textId="77777777" w:rsidR="00EC2A67" w:rsidRPr="00BB1877" w:rsidRDefault="00EC2A67" w:rsidP="00EC2A67">
            <w:pPr>
              <w:rPr>
                <w:rFonts w:cstheme="minorHAnsi"/>
              </w:rPr>
            </w:pPr>
            <w:r w:rsidRPr="00BB1877">
              <w:rPr>
                <w:rFonts w:cstheme="minorHAnsi"/>
              </w:rPr>
              <w:t>150ml/kg/day of a normal concentration formula.</w:t>
            </w:r>
          </w:p>
        </w:tc>
        <w:tc>
          <w:tcPr>
            <w:tcW w:w="3081" w:type="dxa"/>
          </w:tcPr>
          <w:p w14:paraId="5A24C11D" w14:textId="77777777" w:rsidR="00EC2A67" w:rsidRPr="00176849" w:rsidRDefault="00EC2A67" w:rsidP="00EC2A67">
            <w:pPr>
              <w:rPr>
                <w:rFonts w:cstheme="minorHAnsi"/>
              </w:rPr>
            </w:pPr>
            <w:r w:rsidRPr="00176849">
              <w:rPr>
                <w:rFonts w:cstheme="minorHAnsi"/>
              </w:rPr>
              <w:t>10-13 x400 g</w:t>
            </w:r>
          </w:p>
          <w:p w14:paraId="4F1148A1" w14:textId="77777777" w:rsidR="00EC2A67" w:rsidRPr="00176849" w:rsidRDefault="00EC2A67" w:rsidP="00EC2A67">
            <w:pPr>
              <w:rPr>
                <w:rFonts w:cstheme="minorHAnsi"/>
              </w:rPr>
            </w:pPr>
          </w:p>
          <w:p w14:paraId="651C332F" w14:textId="77777777" w:rsidR="00EC2A67" w:rsidRPr="00176849" w:rsidRDefault="00EC2A67" w:rsidP="00EC2A67">
            <w:pPr>
              <w:rPr>
                <w:rFonts w:cstheme="minorHAnsi"/>
              </w:rPr>
            </w:pPr>
            <w:r w:rsidRPr="00176849">
              <w:rPr>
                <w:rFonts w:cstheme="minorHAnsi"/>
              </w:rPr>
              <w:t>Or</w:t>
            </w:r>
          </w:p>
          <w:p w14:paraId="05E48518" w14:textId="77777777" w:rsidR="00EC2A67" w:rsidRPr="00176849" w:rsidRDefault="00EC2A67" w:rsidP="00EC2A67">
            <w:pPr>
              <w:rPr>
                <w:rFonts w:cstheme="minorHAnsi"/>
              </w:rPr>
            </w:pPr>
            <w:r w:rsidRPr="00176849">
              <w:rPr>
                <w:rFonts w:cstheme="minorHAnsi"/>
              </w:rPr>
              <w:t>5-6 x 400 g every 2 weeks</w:t>
            </w:r>
          </w:p>
        </w:tc>
      </w:tr>
      <w:tr w:rsidR="00EC2A67" w:rsidRPr="00BB1877" w14:paraId="5A578533" w14:textId="77777777" w:rsidTr="00EC2A67">
        <w:tc>
          <w:tcPr>
            <w:tcW w:w="3188" w:type="dxa"/>
          </w:tcPr>
          <w:p w14:paraId="6BDA04DC" w14:textId="77777777" w:rsidR="00EC2A67" w:rsidRPr="00BB1877" w:rsidRDefault="00EC2A67" w:rsidP="00EC2A67">
            <w:pPr>
              <w:rPr>
                <w:rFonts w:cstheme="minorHAnsi"/>
              </w:rPr>
            </w:pPr>
            <w:r w:rsidRPr="00BB1877">
              <w:rPr>
                <w:rFonts w:cstheme="minorHAnsi"/>
              </w:rPr>
              <w:t xml:space="preserve">6-12 months </w:t>
            </w:r>
          </w:p>
        </w:tc>
        <w:tc>
          <w:tcPr>
            <w:tcW w:w="4068" w:type="dxa"/>
          </w:tcPr>
          <w:p w14:paraId="25F96B4D" w14:textId="77777777" w:rsidR="00EC2A67" w:rsidRPr="00BB1877" w:rsidRDefault="00EC2A67" w:rsidP="00EC2A67">
            <w:pPr>
              <w:rPr>
                <w:rFonts w:cstheme="minorHAnsi"/>
              </w:rPr>
            </w:pPr>
            <w:r w:rsidRPr="00BB1877">
              <w:rPr>
                <w:rFonts w:cstheme="minorHAnsi"/>
              </w:rPr>
              <w:t>Infants 6-12 months requiring less formula as solid food intake increases.</w:t>
            </w:r>
          </w:p>
        </w:tc>
        <w:tc>
          <w:tcPr>
            <w:tcW w:w="3081" w:type="dxa"/>
          </w:tcPr>
          <w:p w14:paraId="6C963AB8" w14:textId="77777777" w:rsidR="00EC2A67" w:rsidRPr="00176849" w:rsidRDefault="00EC2A67" w:rsidP="00EC2A67">
            <w:pPr>
              <w:rPr>
                <w:rFonts w:cstheme="minorHAnsi"/>
              </w:rPr>
            </w:pPr>
            <w:r w:rsidRPr="00176849">
              <w:rPr>
                <w:rFonts w:cstheme="minorHAnsi"/>
              </w:rPr>
              <w:t>7-13x 400 g</w:t>
            </w:r>
          </w:p>
        </w:tc>
      </w:tr>
      <w:tr w:rsidR="00EC2A67" w:rsidRPr="00BB1877" w14:paraId="725CF613" w14:textId="77777777" w:rsidTr="00EC2A67">
        <w:tc>
          <w:tcPr>
            <w:tcW w:w="3188" w:type="dxa"/>
          </w:tcPr>
          <w:p w14:paraId="6A9DE624" w14:textId="77777777" w:rsidR="00EC2A67" w:rsidRPr="00BB1877" w:rsidRDefault="00EC2A67" w:rsidP="00EC2A67">
            <w:pPr>
              <w:rPr>
                <w:rFonts w:cstheme="minorHAnsi"/>
              </w:rPr>
            </w:pPr>
            <w:r w:rsidRPr="00BB1877">
              <w:rPr>
                <w:rFonts w:cstheme="minorHAnsi"/>
              </w:rPr>
              <w:t>12 months plus</w:t>
            </w:r>
          </w:p>
        </w:tc>
        <w:tc>
          <w:tcPr>
            <w:tcW w:w="4068" w:type="dxa"/>
          </w:tcPr>
          <w:p w14:paraId="4692F381" w14:textId="77777777" w:rsidR="00EC2A67" w:rsidRPr="00BB1877" w:rsidRDefault="00EC2A67" w:rsidP="00EC2A67">
            <w:pPr>
              <w:rPr>
                <w:rFonts w:cstheme="minorHAnsi"/>
              </w:rPr>
            </w:pPr>
            <w:r>
              <w:rPr>
                <w:rFonts w:cstheme="minorHAnsi"/>
              </w:rPr>
              <w:t>Small proportion of milk allergic children will require on-going prescription</w:t>
            </w:r>
          </w:p>
        </w:tc>
        <w:tc>
          <w:tcPr>
            <w:tcW w:w="3081" w:type="dxa"/>
          </w:tcPr>
          <w:p w14:paraId="0E948272" w14:textId="77777777" w:rsidR="00EC2A67" w:rsidRPr="00176849" w:rsidRDefault="00EC2A67" w:rsidP="00EC2A67">
            <w:pPr>
              <w:rPr>
                <w:rFonts w:cstheme="minorHAnsi"/>
              </w:rPr>
            </w:pPr>
            <w:r>
              <w:rPr>
                <w:rFonts w:cstheme="minorHAnsi"/>
              </w:rPr>
              <w:t xml:space="preserve">Approx. </w:t>
            </w:r>
            <w:r w:rsidRPr="00176849">
              <w:rPr>
                <w:rFonts w:cstheme="minorHAnsi"/>
              </w:rPr>
              <w:t>7 x400g</w:t>
            </w:r>
            <w:r>
              <w:rPr>
                <w:rFonts w:cstheme="minorHAnsi"/>
              </w:rPr>
              <w:t>- Prescribe based on needs</w:t>
            </w:r>
          </w:p>
        </w:tc>
      </w:tr>
    </w:tbl>
    <w:p w14:paraId="380E9377" w14:textId="77777777" w:rsidR="00176849" w:rsidRDefault="001F7B3A" w:rsidP="002166B6">
      <w:pPr>
        <w:pStyle w:val="ListParagraph"/>
        <w:numPr>
          <w:ilvl w:val="0"/>
          <w:numId w:val="1"/>
        </w:numPr>
        <w:rPr>
          <w:rFonts w:cstheme="minorHAnsi"/>
        </w:rPr>
      </w:pPr>
      <w:r w:rsidRPr="00BB1877">
        <w:rPr>
          <w:rFonts w:cstheme="minorHAnsi"/>
        </w:rPr>
        <w:t>Amounts might vary slightly with large size and stage of weaning</w:t>
      </w:r>
    </w:p>
    <w:p w14:paraId="74F9AFCA" w14:textId="343E525C" w:rsidR="00A16D97" w:rsidRPr="00BB1877" w:rsidRDefault="00176849" w:rsidP="00783F89">
      <w:pPr>
        <w:jc w:val="center"/>
        <w:rPr>
          <w:rFonts w:cstheme="minorHAnsi"/>
        </w:rPr>
      </w:pPr>
      <w:r>
        <w:rPr>
          <w:rFonts w:cstheme="minorHAnsi"/>
        </w:rPr>
        <w:br w:type="page"/>
      </w:r>
      <w:bookmarkStart w:id="18" w:name="Hypoallergenic_milks_in_the_treatment_"/>
      <w:r w:rsidR="00932073" w:rsidRPr="00BB1877">
        <w:rPr>
          <w:rFonts w:cstheme="minorHAnsi"/>
          <w:b/>
          <w:bCs/>
        </w:rPr>
        <w:lastRenderedPageBreak/>
        <w:t>Hypoallergen</w:t>
      </w:r>
      <w:r w:rsidR="00CB39C6">
        <w:rPr>
          <w:rFonts w:cstheme="minorHAnsi"/>
          <w:b/>
          <w:bCs/>
        </w:rPr>
        <w:t>ic milks in the treatment of CM</w:t>
      </w:r>
      <w:r w:rsidR="00932073" w:rsidRPr="00BB1877">
        <w:rPr>
          <w:rFonts w:cstheme="minorHAnsi"/>
          <w:b/>
          <w:bCs/>
        </w:rPr>
        <w:t>A</w:t>
      </w:r>
    </w:p>
    <w:bookmarkEnd w:id="18"/>
    <w:p w14:paraId="29D9BC7D" w14:textId="77777777" w:rsidR="00932073" w:rsidRPr="009130AB" w:rsidRDefault="00932073" w:rsidP="00FE45C3">
      <w:pPr>
        <w:pStyle w:val="Default"/>
        <w:jc w:val="both"/>
        <w:rPr>
          <w:rFonts w:asciiTheme="minorHAnsi" w:hAnsiTheme="minorHAnsi" w:cstheme="minorHAnsi"/>
          <w:sz w:val="22"/>
          <w:szCs w:val="22"/>
        </w:rPr>
      </w:pPr>
      <w:r w:rsidRPr="009130AB">
        <w:rPr>
          <w:rFonts w:asciiTheme="minorHAnsi" w:hAnsiTheme="minorHAnsi" w:cstheme="minorHAnsi"/>
          <w:b/>
          <w:bCs/>
          <w:sz w:val="22"/>
          <w:szCs w:val="22"/>
        </w:rPr>
        <w:t>E</w:t>
      </w:r>
      <w:r w:rsidR="00CB39C6" w:rsidRPr="009130AB">
        <w:rPr>
          <w:rFonts w:asciiTheme="minorHAnsi" w:hAnsiTheme="minorHAnsi" w:cstheme="minorHAnsi"/>
          <w:b/>
          <w:bCs/>
          <w:sz w:val="22"/>
          <w:szCs w:val="22"/>
        </w:rPr>
        <w:t>xtensively Hydrolysed Formula (E</w:t>
      </w:r>
      <w:r w:rsidRPr="009130AB">
        <w:rPr>
          <w:rFonts w:asciiTheme="minorHAnsi" w:hAnsiTheme="minorHAnsi" w:cstheme="minorHAnsi"/>
          <w:b/>
          <w:bCs/>
          <w:sz w:val="22"/>
          <w:szCs w:val="22"/>
        </w:rPr>
        <w:t xml:space="preserve">HF) </w:t>
      </w:r>
    </w:p>
    <w:p w14:paraId="2120D4AA" w14:textId="4C86D5BF" w:rsidR="009130AB" w:rsidRPr="009130AB" w:rsidRDefault="00932073" w:rsidP="00EF7E0A">
      <w:r w:rsidRPr="009130AB">
        <w:rPr>
          <w:rFonts w:cstheme="minorHAnsi"/>
        </w:rPr>
        <w:t xml:space="preserve">This type of formula is based on cows’ milk protein and is either whey or casein based. </w:t>
      </w:r>
      <w:r w:rsidRPr="009130AB">
        <w:rPr>
          <w:rFonts w:cstheme="minorHAnsi"/>
          <w:bCs/>
        </w:rPr>
        <w:t xml:space="preserve">The proteins have been extensively hydrolysed </w:t>
      </w:r>
      <w:r w:rsidRPr="009130AB">
        <w:rPr>
          <w:rFonts w:cstheme="minorHAnsi"/>
        </w:rPr>
        <w:t xml:space="preserve">so that they are not recognised by the immune system and therefore will not trigger an allergic reaction in </w:t>
      </w:r>
      <w:r w:rsidRPr="009130AB">
        <w:rPr>
          <w:rFonts w:cstheme="minorHAnsi"/>
          <w:bCs/>
        </w:rPr>
        <w:t xml:space="preserve">most </w:t>
      </w:r>
      <w:r w:rsidRPr="009130AB">
        <w:rPr>
          <w:rFonts w:cstheme="minorHAnsi"/>
        </w:rPr>
        <w:t xml:space="preserve">infants. </w:t>
      </w:r>
      <w:r w:rsidRPr="009130AB">
        <w:rPr>
          <w:rFonts w:cstheme="minorHAnsi"/>
          <w:bCs/>
        </w:rPr>
        <w:t xml:space="preserve">These milks are recommended as a </w:t>
      </w:r>
      <w:r w:rsidRPr="00AB5DB0">
        <w:rPr>
          <w:rFonts w:cstheme="minorHAnsi"/>
          <w:b/>
        </w:rPr>
        <w:t>first line</w:t>
      </w:r>
      <w:r w:rsidRPr="009130AB">
        <w:rPr>
          <w:rFonts w:cstheme="minorHAnsi"/>
          <w:bCs/>
        </w:rPr>
        <w:t xml:space="preserve"> </w:t>
      </w:r>
      <w:r w:rsidRPr="00AB5DB0">
        <w:rPr>
          <w:rFonts w:cstheme="minorHAnsi"/>
          <w:b/>
        </w:rPr>
        <w:t>treatment</w:t>
      </w:r>
      <w:r w:rsidRPr="009130AB">
        <w:rPr>
          <w:rFonts w:cstheme="minorHAnsi"/>
          <w:bCs/>
        </w:rPr>
        <w:t xml:space="preserve"> in </w:t>
      </w:r>
      <w:r w:rsidR="005E0E63" w:rsidRPr="009130AB">
        <w:rPr>
          <w:rFonts w:cstheme="minorHAnsi"/>
          <w:bCs/>
        </w:rPr>
        <w:t>most</w:t>
      </w:r>
      <w:r w:rsidRPr="009130AB">
        <w:rPr>
          <w:rFonts w:cstheme="minorHAnsi"/>
          <w:bCs/>
        </w:rPr>
        <w:t xml:space="preserve"> cases. </w:t>
      </w:r>
      <w:r w:rsidR="009130AB" w:rsidRPr="009130AB">
        <w:t>Patients unresponsive or partially responsive to a trial of two different EHFs can be progressed to Amino Acid Formula (AAF). At least 90% of children with proven CMPA should tolerate these feeds</w:t>
      </w:r>
      <w:r w:rsidR="00176849">
        <w:t xml:space="preserve"> </w:t>
      </w:r>
      <w:r w:rsidR="00805A41" w:rsidRPr="0049690D">
        <w:rPr>
          <w:vertAlign w:val="superscript"/>
        </w:rPr>
        <w:t>(6,7)</w:t>
      </w:r>
    </w:p>
    <w:p w14:paraId="038B3BA7" w14:textId="77777777" w:rsidR="00932073" w:rsidRPr="009130AB" w:rsidRDefault="00932073" w:rsidP="00FE45C3">
      <w:pPr>
        <w:pStyle w:val="Default"/>
        <w:jc w:val="both"/>
        <w:rPr>
          <w:rFonts w:asciiTheme="minorHAnsi" w:hAnsiTheme="minorHAnsi" w:cstheme="minorHAnsi"/>
          <w:sz w:val="22"/>
          <w:szCs w:val="22"/>
        </w:rPr>
      </w:pPr>
      <w:r w:rsidRPr="009130AB">
        <w:rPr>
          <w:rFonts w:asciiTheme="minorHAnsi" w:hAnsiTheme="minorHAnsi" w:cstheme="minorHAnsi"/>
          <w:b/>
          <w:bCs/>
          <w:sz w:val="22"/>
          <w:szCs w:val="22"/>
        </w:rPr>
        <w:t xml:space="preserve">Amino Acid based Formula (AAF) </w:t>
      </w:r>
    </w:p>
    <w:p w14:paraId="0F7C2A7F" w14:textId="70D63FAC" w:rsidR="00932073" w:rsidRPr="009130AB" w:rsidRDefault="00932073" w:rsidP="00024017">
      <w:pPr>
        <w:spacing w:line="240" w:lineRule="auto"/>
        <w:jc w:val="both"/>
        <w:rPr>
          <w:rFonts w:cstheme="minorHAnsi"/>
        </w:rPr>
      </w:pPr>
      <w:r w:rsidRPr="009130AB">
        <w:rPr>
          <w:rFonts w:cstheme="minorHAnsi"/>
        </w:rPr>
        <w:t xml:space="preserve">This type of formula contains 100% free amino acids and </w:t>
      </w:r>
      <w:proofErr w:type="gramStart"/>
      <w:r w:rsidRPr="009130AB">
        <w:rPr>
          <w:rFonts w:cstheme="minorHAnsi"/>
        </w:rPr>
        <w:t>is c</w:t>
      </w:r>
      <w:r w:rsidR="00830689" w:rsidRPr="009130AB">
        <w:rPr>
          <w:rFonts w:cstheme="minorHAnsi"/>
        </w:rPr>
        <w:t>onsidered to be</w:t>
      </w:r>
      <w:proofErr w:type="gramEnd"/>
      <w:r w:rsidR="00830689" w:rsidRPr="009130AB">
        <w:rPr>
          <w:rFonts w:cstheme="minorHAnsi"/>
        </w:rPr>
        <w:t xml:space="preserve"> non-allergenic.</w:t>
      </w:r>
      <w:r w:rsidRPr="009130AB">
        <w:rPr>
          <w:rFonts w:cstheme="minorHAnsi"/>
        </w:rPr>
        <w:t xml:space="preserve"> </w:t>
      </w:r>
      <w:r w:rsidR="00B973A1" w:rsidRPr="009130AB">
        <w:rPr>
          <w:rFonts w:cstheme="minorHAnsi"/>
        </w:rPr>
        <w:t>Only 10% of Infants with Non-</w:t>
      </w:r>
      <w:proofErr w:type="spellStart"/>
      <w:r w:rsidR="00EF7F52">
        <w:rPr>
          <w:rFonts w:cstheme="minorHAnsi"/>
        </w:rPr>
        <w:t>IgE</w:t>
      </w:r>
      <w:proofErr w:type="spellEnd"/>
      <w:r w:rsidR="00B973A1" w:rsidRPr="009130AB">
        <w:rPr>
          <w:rFonts w:cstheme="minorHAnsi"/>
        </w:rPr>
        <w:t xml:space="preserve"> CMA should require management with AAF </w:t>
      </w:r>
      <w:r w:rsidR="00805A41" w:rsidRPr="00054AF2">
        <w:rPr>
          <w:rFonts w:cstheme="minorHAnsi"/>
          <w:vertAlign w:val="superscript"/>
        </w:rPr>
        <w:t>(6, 7)</w:t>
      </w:r>
      <w:r w:rsidR="00B973A1" w:rsidRPr="009130AB">
        <w:rPr>
          <w:rFonts w:cstheme="minorHAnsi"/>
        </w:rPr>
        <w:t xml:space="preserve">. </w:t>
      </w:r>
      <w:bookmarkStart w:id="19" w:name="CriteriaforAA"/>
      <w:r w:rsidRPr="009130AB">
        <w:rPr>
          <w:rFonts w:cstheme="minorHAnsi"/>
          <w:b/>
          <w:bCs/>
        </w:rPr>
        <w:t>These milks are recommended as second line treatment but may be used as a first line treatment in a small number of clinical c</w:t>
      </w:r>
      <w:r w:rsidR="00ED3949" w:rsidRPr="009130AB">
        <w:rPr>
          <w:rFonts w:cstheme="minorHAnsi"/>
          <w:b/>
          <w:bCs/>
        </w:rPr>
        <w:t>ases if there are</w:t>
      </w:r>
      <w:r w:rsidRPr="009130AB">
        <w:rPr>
          <w:rFonts w:cstheme="minorHAnsi"/>
          <w:b/>
          <w:bCs/>
        </w:rPr>
        <w:t>:</w:t>
      </w:r>
      <w:bookmarkEnd w:id="19"/>
    </w:p>
    <w:p w14:paraId="2976FFC9" w14:textId="662888DB" w:rsidR="00932073" w:rsidRPr="009130AB" w:rsidRDefault="00932073" w:rsidP="00024017">
      <w:pPr>
        <w:pStyle w:val="ListParagraph"/>
        <w:numPr>
          <w:ilvl w:val="0"/>
          <w:numId w:val="4"/>
        </w:numPr>
        <w:spacing w:line="240" w:lineRule="auto"/>
        <w:jc w:val="both"/>
        <w:rPr>
          <w:rFonts w:cstheme="minorHAnsi"/>
        </w:rPr>
      </w:pPr>
      <w:r w:rsidRPr="009130AB">
        <w:rPr>
          <w:rFonts w:cstheme="minorHAnsi"/>
        </w:rPr>
        <w:t xml:space="preserve">Severe symptoms of </w:t>
      </w:r>
      <w:r w:rsidR="003B3455" w:rsidRPr="009130AB">
        <w:rPr>
          <w:rFonts w:cstheme="minorHAnsi"/>
        </w:rPr>
        <w:t>non-</w:t>
      </w:r>
      <w:r w:rsidRPr="009130AB">
        <w:rPr>
          <w:rFonts w:cstheme="minorHAnsi"/>
        </w:rPr>
        <w:t xml:space="preserve"> CMA associated with faltering growth/weight loss</w:t>
      </w:r>
    </w:p>
    <w:p w14:paraId="553F9DF5" w14:textId="77777777" w:rsidR="00932073" w:rsidRPr="009130AB" w:rsidRDefault="00932073" w:rsidP="00024017">
      <w:pPr>
        <w:pStyle w:val="ListParagraph"/>
        <w:numPr>
          <w:ilvl w:val="0"/>
          <w:numId w:val="4"/>
        </w:numPr>
        <w:spacing w:line="240" w:lineRule="auto"/>
        <w:jc w:val="both"/>
        <w:rPr>
          <w:rFonts w:cstheme="minorHAnsi"/>
        </w:rPr>
      </w:pPr>
      <w:r w:rsidRPr="009130AB">
        <w:rPr>
          <w:rFonts w:cstheme="minorHAnsi"/>
        </w:rPr>
        <w:t>Significant blood in stools</w:t>
      </w:r>
      <w:r w:rsidR="00141000" w:rsidRPr="009130AB">
        <w:rPr>
          <w:rFonts w:cstheme="minorHAnsi"/>
        </w:rPr>
        <w:t xml:space="preserve"> </w:t>
      </w:r>
      <w:r w:rsidR="00163D46">
        <w:rPr>
          <w:rFonts w:cstheme="minorHAnsi"/>
        </w:rPr>
        <w:t xml:space="preserve">associated </w:t>
      </w:r>
      <w:r w:rsidR="00141000" w:rsidRPr="009130AB">
        <w:rPr>
          <w:rFonts w:cstheme="minorHAnsi"/>
        </w:rPr>
        <w:t>with other gut symptoms</w:t>
      </w:r>
      <w:r w:rsidR="00BE24B7" w:rsidRPr="009130AB">
        <w:rPr>
          <w:rFonts w:cstheme="minorHAnsi"/>
        </w:rPr>
        <w:t>/ GORD</w:t>
      </w:r>
      <w:r w:rsidR="00141000" w:rsidRPr="009130AB">
        <w:rPr>
          <w:rFonts w:cstheme="minorHAnsi"/>
        </w:rPr>
        <w:t>/ faltering growth</w:t>
      </w:r>
    </w:p>
    <w:p w14:paraId="049B94FA" w14:textId="23A309CA" w:rsidR="00932073" w:rsidRPr="009130AB" w:rsidRDefault="00A16D97" w:rsidP="00024017">
      <w:pPr>
        <w:pStyle w:val="ListParagraph"/>
        <w:numPr>
          <w:ilvl w:val="0"/>
          <w:numId w:val="4"/>
        </w:numPr>
        <w:spacing w:line="240" w:lineRule="auto"/>
        <w:jc w:val="both"/>
        <w:rPr>
          <w:rFonts w:cstheme="minorHAnsi"/>
        </w:rPr>
      </w:pPr>
      <w:r w:rsidRPr="009130AB">
        <w:rPr>
          <w:rFonts w:cstheme="minorHAnsi"/>
        </w:rPr>
        <w:t xml:space="preserve">Milk allergy </w:t>
      </w:r>
      <w:r w:rsidR="00932073" w:rsidRPr="009130AB">
        <w:rPr>
          <w:rFonts w:cstheme="minorHAnsi"/>
        </w:rPr>
        <w:t>highly suspected</w:t>
      </w:r>
      <w:r w:rsidRPr="009130AB">
        <w:rPr>
          <w:rFonts w:cstheme="minorHAnsi"/>
        </w:rPr>
        <w:t xml:space="preserve">-poor response to </w:t>
      </w:r>
      <w:r w:rsidR="00EF7F52">
        <w:rPr>
          <w:rFonts w:cstheme="minorHAnsi"/>
        </w:rPr>
        <w:t>EHF</w:t>
      </w:r>
      <w:r w:rsidR="00BE24B7" w:rsidRPr="009130AB">
        <w:rPr>
          <w:rFonts w:cstheme="minorHAnsi"/>
        </w:rPr>
        <w:t>/ Maternal cow’s milk exclusion</w:t>
      </w:r>
      <w:r w:rsidR="00EF7F52">
        <w:rPr>
          <w:rFonts w:cstheme="minorHAnsi"/>
        </w:rPr>
        <w:t xml:space="preserve"> (after 4 </w:t>
      </w:r>
      <w:r w:rsidR="00141000" w:rsidRPr="009130AB">
        <w:rPr>
          <w:rFonts w:cstheme="minorHAnsi"/>
        </w:rPr>
        <w:t>weeks trial)</w:t>
      </w:r>
    </w:p>
    <w:p w14:paraId="5FAEED8C" w14:textId="77777777" w:rsidR="00932073" w:rsidRPr="009130AB" w:rsidRDefault="00BE24B7" w:rsidP="00024017">
      <w:pPr>
        <w:pStyle w:val="ListParagraph"/>
        <w:numPr>
          <w:ilvl w:val="0"/>
          <w:numId w:val="4"/>
        </w:numPr>
        <w:spacing w:line="240" w:lineRule="auto"/>
        <w:jc w:val="both"/>
        <w:rPr>
          <w:rFonts w:cstheme="minorHAnsi"/>
        </w:rPr>
      </w:pPr>
      <w:r w:rsidRPr="009130AB">
        <w:rPr>
          <w:rFonts w:cstheme="minorHAnsi"/>
        </w:rPr>
        <w:t xml:space="preserve">Early onset </w:t>
      </w:r>
      <w:r w:rsidR="00932073" w:rsidRPr="009130AB">
        <w:rPr>
          <w:rFonts w:cstheme="minorHAnsi"/>
        </w:rPr>
        <w:t>Severe eczema</w:t>
      </w:r>
      <w:r w:rsidRPr="009130AB">
        <w:rPr>
          <w:rFonts w:cstheme="minorHAnsi"/>
        </w:rPr>
        <w:t>- Poor response to EHF trial</w:t>
      </w:r>
    </w:p>
    <w:p w14:paraId="54DBEC93" w14:textId="77777777" w:rsidR="00BE24B7" w:rsidRPr="009130AB" w:rsidRDefault="00BE24B7" w:rsidP="00024017">
      <w:pPr>
        <w:pStyle w:val="ListParagraph"/>
        <w:numPr>
          <w:ilvl w:val="0"/>
          <w:numId w:val="4"/>
        </w:numPr>
        <w:spacing w:line="240" w:lineRule="auto"/>
        <w:jc w:val="both"/>
        <w:rPr>
          <w:rFonts w:cstheme="minorHAnsi"/>
        </w:rPr>
      </w:pPr>
      <w:r w:rsidRPr="009130AB">
        <w:rPr>
          <w:rFonts w:cstheme="minorHAnsi"/>
        </w:rPr>
        <w:t xml:space="preserve">Multiple food allergies </w:t>
      </w:r>
    </w:p>
    <w:p w14:paraId="140F9FA4" w14:textId="77777777" w:rsidR="00ED3949" w:rsidRPr="009130AB" w:rsidRDefault="00ED3949" w:rsidP="00FE45C3">
      <w:pPr>
        <w:pStyle w:val="Default"/>
        <w:jc w:val="both"/>
        <w:rPr>
          <w:rFonts w:asciiTheme="minorHAnsi" w:hAnsiTheme="minorHAnsi" w:cstheme="minorHAnsi"/>
          <w:sz w:val="22"/>
          <w:szCs w:val="22"/>
        </w:rPr>
      </w:pPr>
      <w:r w:rsidRPr="009130AB">
        <w:rPr>
          <w:rFonts w:asciiTheme="minorHAnsi" w:hAnsiTheme="minorHAnsi" w:cstheme="minorHAnsi"/>
          <w:i/>
          <w:iCs/>
          <w:sz w:val="22"/>
          <w:szCs w:val="22"/>
        </w:rPr>
        <w:t xml:space="preserve">Ongoing prescription of specialised formula </w:t>
      </w:r>
    </w:p>
    <w:p w14:paraId="366C210F" w14:textId="77777777" w:rsidR="009130AB" w:rsidRDefault="00ED3949" w:rsidP="002166B6">
      <w:pPr>
        <w:pStyle w:val="ListParagraph"/>
        <w:numPr>
          <w:ilvl w:val="0"/>
          <w:numId w:val="1"/>
        </w:numPr>
      </w:pPr>
      <w:r w:rsidRPr="009130AB">
        <w:rPr>
          <w:rFonts w:cstheme="minorHAnsi"/>
        </w:rPr>
        <w:t>All infants requiring hypoallergenic formula will continue to require monthly repeat prescriptions until at least 6 months after diagnosis</w:t>
      </w:r>
      <w:r w:rsidR="009130AB" w:rsidRPr="009130AB">
        <w:rPr>
          <w:rFonts w:cstheme="minorHAnsi"/>
        </w:rPr>
        <w:t xml:space="preserve">. </w:t>
      </w:r>
      <w:r w:rsidR="009130AB" w:rsidRPr="009130AB">
        <w:t>Do not routinely prescribe milk fr</w:t>
      </w:r>
      <w:r w:rsidR="00B72AD3">
        <w:t xml:space="preserve">ee formula for children over 18 months </w:t>
      </w:r>
      <w:r w:rsidR="009130AB" w:rsidRPr="009130AB">
        <w:t>of age unless recommended by dietitian or paediatrician.</w:t>
      </w:r>
    </w:p>
    <w:p w14:paraId="6D3D050D" w14:textId="50D72623" w:rsidR="00B72AD3" w:rsidRPr="00B72AD3" w:rsidRDefault="00B72AD3" w:rsidP="002166B6">
      <w:pPr>
        <w:pStyle w:val="ListParagraph"/>
        <w:numPr>
          <w:ilvl w:val="0"/>
          <w:numId w:val="1"/>
        </w:numPr>
        <w:autoSpaceDE w:val="0"/>
        <w:autoSpaceDN w:val="0"/>
        <w:adjustRightInd w:val="0"/>
        <w:spacing w:after="30" w:line="240" w:lineRule="auto"/>
        <w:rPr>
          <w:rFonts w:cstheme="minorHAnsi"/>
          <w:color w:val="000000"/>
        </w:rPr>
      </w:pPr>
      <w:r w:rsidRPr="00B72AD3">
        <w:rPr>
          <w:rFonts w:cstheme="minorHAnsi"/>
          <w:color w:val="000000"/>
        </w:rPr>
        <w:t xml:space="preserve">Quantities of formula required will change with age – see guide </w:t>
      </w:r>
      <w:r>
        <w:rPr>
          <w:rFonts w:cstheme="minorHAnsi"/>
          <w:color w:val="000000"/>
        </w:rPr>
        <w:t>to quantities required (</w:t>
      </w:r>
      <w:hyperlink w:anchor="Table3" w:history="1">
        <w:r w:rsidRPr="00054AF2">
          <w:rPr>
            <w:rStyle w:val="Hyperlink"/>
            <w:rFonts w:cstheme="minorHAnsi"/>
          </w:rPr>
          <w:t>Table 3</w:t>
        </w:r>
      </w:hyperlink>
      <w:r>
        <w:rPr>
          <w:rFonts w:cstheme="minorHAnsi"/>
          <w:color w:val="000000"/>
        </w:rPr>
        <w:t>)</w:t>
      </w:r>
      <w:r w:rsidR="00DE550E">
        <w:rPr>
          <w:rFonts w:cstheme="minorHAnsi"/>
          <w:color w:val="000000"/>
        </w:rPr>
        <w:t>.</w:t>
      </w:r>
      <w:r w:rsidRPr="00B72AD3">
        <w:rPr>
          <w:rFonts w:cstheme="minorHAnsi"/>
          <w:color w:val="000000"/>
        </w:rPr>
        <w:t xml:space="preserve"> </w:t>
      </w:r>
    </w:p>
    <w:p w14:paraId="58F7C44C" w14:textId="68DEFE4E" w:rsidR="00B72AD3" w:rsidRDefault="00B72AD3" w:rsidP="002166B6">
      <w:pPr>
        <w:pStyle w:val="ListParagraph"/>
        <w:numPr>
          <w:ilvl w:val="0"/>
          <w:numId w:val="1"/>
        </w:numPr>
        <w:autoSpaceDE w:val="0"/>
        <w:autoSpaceDN w:val="0"/>
        <w:adjustRightInd w:val="0"/>
        <w:spacing w:after="30" w:line="240" w:lineRule="auto"/>
        <w:rPr>
          <w:rFonts w:cstheme="minorHAnsi"/>
          <w:color w:val="000000"/>
        </w:rPr>
      </w:pPr>
      <w:r w:rsidRPr="00C44816">
        <w:rPr>
          <w:rFonts w:cstheme="minorHAnsi"/>
          <w:color w:val="000000"/>
        </w:rPr>
        <w:t xml:space="preserve">Prescriptions should be stopped when the child has outgrown the allergy. According to the latest European data, 57 to 69% of infants with CMPA </w:t>
      </w:r>
      <w:proofErr w:type="gramStart"/>
      <w:r w:rsidRPr="00C44816">
        <w:rPr>
          <w:rFonts w:cstheme="minorHAnsi"/>
          <w:color w:val="000000"/>
        </w:rPr>
        <w:t>are able to</w:t>
      </w:r>
      <w:proofErr w:type="gramEnd"/>
      <w:r w:rsidRPr="00C44816">
        <w:rPr>
          <w:rFonts w:cstheme="minorHAnsi"/>
          <w:color w:val="000000"/>
        </w:rPr>
        <w:t xml:space="preserve"> tolerate cow’s milk 1</w:t>
      </w:r>
      <w:r w:rsidR="00BD11E8" w:rsidRPr="00C44816">
        <w:rPr>
          <w:rFonts w:cstheme="minorHAnsi"/>
          <w:color w:val="000000"/>
        </w:rPr>
        <w:t>2 months after initial reaction</w:t>
      </w:r>
      <w:r w:rsidR="00DE550E">
        <w:rPr>
          <w:rFonts w:cstheme="minorHAnsi"/>
          <w:color w:val="000000"/>
        </w:rPr>
        <w:t>.</w:t>
      </w:r>
      <w:r w:rsidR="00C44816" w:rsidRPr="00C44816">
        <w:rPr>
          <w:rFonts w:cstheme="minorHAnsi"/>
          <w:color w:val="000000"/>
        </w:rPr>
        <w:t xml:space="preserve"> </w:t>
      </w:r>
      <w:r w:rsidR="00C44816" w:rsidRPr="00054AF2">
        <w:rPr>
          <w:rFonts w:cstheme="minorHAnsi"/>
          <w:color w:val="000000"/>
          <w:vertAlign w:val="superscript"/>
        </w:rPr>
        <w:t>(4)</w:t>
      </w:r>
    </w:p>
    <w:p w14:paraId="34328C20" w14:textId="77777777" w:rsidR="00024017" w:rsidRPr="00C44816" w:rsidRDefault="00024017" w:rsidP="00024017">
      <w:pPr>
        <w:pStyle w:val="ListParagraph"/>
        <w:autoSpaceDE w:val="0"/>
        <w:autoSpaceDN w:val="0"/>
        <w:adjustRightInd w:val="0"/>
        <w:spacing w:after="30" w:line="240" w:lineRule="auto"/>
        <w:rPr>
          <w:rFonts w:cstheme="minorHAnsi"/>
          <w:color w:val="000000"/>
        </w:rPr>
      </w:pPr>
    </w:p>
    <w:p w14:paraId="12366C6A" w14:textId="77777777" w:rsidR="00B72AD3" w:rsidRPr="00B72AD3" w:rsidRDefault="00B72AD3" w:rsidP="00B72AD3">
      <w:pPr>
        <w:autoSpaceDE w:val="0"/>
        <w:autoSpaceDN w:val="0"/>
        <w:adjustRightInd w:val="0"/>
        <w:spacing w:after="0" w:line="240" w:lineRule="auto"/>
        <w:rPr>
          <w:rFonts w:cstheme="minorHAnsi"/>
          <w:color w:val="000000"/>
        </w:rPr>
      </w:pPr>
      <w:r w:rsidRPr="00B72AD3">
        <w:rPr>
          <w:rFonts w:cstheme="minorHAnsi"/>
          <w:color w:val="000000"/>
        </w:rPr>
        <w:t xml:space="preserve"> Review the need for the prescription if you can answer ‘yes’ to any of the following questions: </w:t>
      </w:r>
    </w:p>
    <w:p w14:paraId="4CE9C83E" w14:textId="77777777" w:rsidR="00B72AD3" w:rsidRPr="00B72AD3" w:rsidRDefault="00B72AD3" w:rsidP="002166B6">
      <w:pPr>
        <w:pStyle w:val="ListParagraph"/>
        <w:numPr>
          <w:ilvl w:val="0"/>
          <w:numId w:val="1"/>
        </w:numPr>
        <w:autoSpaceDE w:val="0"/>
        <w:autoSpaceDN w:val="0"/>
        <w:adjustRightInd w:val="0"/>
        <w:spacing w:after="5" w:line="240" w:lineRule="auto"/>
        <w:rPr>
          <w:rFonts w:cstheme="minorHAnsi"/>
          <w:color w:val="000000"/>
        </w:rPr>
      </w:pPr>
      <w:r>
        <w:rPr>
          <w:rFonts w:cstheme="minorHAnsi"/>
          <w:color w:val="000000"/>
        </w:rPr>
        <w:t xml:space="preserve">Is the patient over 18 months </w:t>
      </w:r>
      <w:r w:rsidRPr="00B72AD3">
        <w:rPr>
          <w:rFonts w:cstheme="minorHAnsi"/>
          <w:color w:val="000000"/>
        </w:rPr>
        <w:t xml:space="preserve">of age? </w:t>
      </w:r>
    </w:p>
    <w:p w14:paraId="3FB3D308" w14:textId="77777777" w:rsidR="00B72AD3" w:rsidRPr="00B72AD3" w:rsidRDefault="00B72AD3" w:rsidP="002166B6">
      <w:pPr>
        <w:pStyle w:val="ListParagraph"/>
        <w:numPr>
          <w:ilvl w:val="0"/>
          <w:numId w:val="1"/>
        </w:numPr>
        <w:autoSpaceDE w:val="0"/>
        <w:autoSpaceDN w:val="0"/>
        <w:adjustRightInd w:val="0"/>
        <w:spacing w:after="5" w:line="240" w:lineRule="auto"/>
        <w:rPr>
          <w:rFonts w:cstheme="minorHAnsi"/>
          <w:color w:val="000000"/>
        </w:rPr>
      </w:pPr>
      <w:r w:rsidRPr="00B72AD3">
        <w:rPr>
          <w:rFonts w:cstheme="minorHAnsi"/>
          <w:color w:val="000000"/>
        </w:rPr>
        <w:t xml:space="preserve">Has the formula been prescribed for more than one year? </w:t>
      </w:r>
    </w:p>
    <w:p w14:paraId="70B3B1F2" w14:textId="77777777" w:rsidR="00B72AD3" w:rsidRPr="00B72AD3" w:rsidRDefault="00B72AD3" w:rsidP="002166B6">
      <w:pPr>
        <w:pStyle w:val="ListParagraph"/>
        <w:numPr>
          <w:ilvl w:val="0"/>
          <w:numId w:val="1"/>
        </w:numPr>
        <w:autoSpaceDE w:val="0"/>
        <w:autoSpaceDN w:val="0"/>
        <w:adjustRightInd w:val="0"/>
        <w:spacing w:after="5" w:line="240" w:lineRule="auto"/>
        <w:rPr>
          <w:rFonts w:cstheme="minorHAnsi"/>
          <w:color w:val="000000"/>
        </w:rPr>
      </w:pPr>
      <w:r w:rsidRPr="00B72AD3">
        <w:rPr>
          <w:rFonts w:cstheme="minorHAnsi"/>
          <w:color w:val="000000"/>
        </w:rPr>
        <w:t xml:space="preserve">Is the patient prescribed more than the suggested quantities of formula according to their age? </w:t>
      </w:r>
    </w:p>
    <w:p w14:paraId="38BE7B2A" w14:textId="77777777" w:rsidR="00B72AD3" w:rsidRPr="00B72AD3" w:rsidRDefault="00B72AD3" w:rsidP="002166B6">
      <w:pPr>
        <w:pStyle w:val="ListParagraph"/>
        <w:numPr>
          <w:ilvl w:val="0"/>
          <w:numId w:val="1"/>
        </w:numPr>
        <w:autoSpaceDE w:val="0"/>
        <w:autoSpaceDN w:val="0"/>
        <w:adjustRightInd w:val="0"/>
        <w:spacing w:after="0" w:line="240" w:lineRule="auto"/>
        <w:rPr>
          <w:rFonts w:cstheme="minorHAnsi"/>
          <w:color w:val="000000"/>
        </w:rPr>
      </w:pPr>
      <w:r>
        <w:rPr>
          <w:rFonts w:cstheme="minorHAnsi"/>
          <w:color w:val="000000"/>
        </w:rPr>
        <w:t>I</w:t>
      </w:r>
      <w:r w:rsidRPr="00B72AD3">
        <w:rPr>
          <w:rFonts w:cstheme="minorHAnsi"/>
          <w:color w:val="000000"/>
        </w:rPr>
        <w:t xml:space="preserve">s the patient prescribed a formula for CMPA but able to eat any of the following foods – cow’s milk, cheese, yogurt, ice-cream, custard, chocolate, cake, butter, margarine, ghee? </w:t>
      </w:r>
    </w:p>
    <w:p w14:paraId="7E87C39C" w14:textId="5D331782" w:rsidR="00B72AD3" w:rsidRPr="00B72AD3" w:rsidRDefault="00B72AD3" w:rsidP="002166B6">
      <w:pPr>
        <w:pStyle w:val="ListParagraph"/>
        <w:numPr>
          <w:ilvl w:val="0"/>
          <w:numId w:val="1"/>
        </w:numPr>
        <w:autoSpaceDE w:val="0"/>
        <w:autoSpaceDN w:val="0"/>
        <w:adjustRightInd w:val="0"/>
        <w:spacing w:after="0" w:line="240" w:lineRule="auto"/>
        <w:rPr>
          <w:rFonts w:cstheme="minorHAnsi"/>
        </w:rPr>
      </w:pPr>
      <w:r w:rsidRPr="00B72AD3">
        <w:rPr>
          <w:rFonts w:cstheme="minorHAnsi"/>
          <w:color w:val="000000"/>
        </w:rPr>
        <w:t xml:space="preserve">Children with multiple or severe allergies may require prescriptions </w:t>
      </w:r>
      <w:r w:rsidR="003B3455" w:rsidRPr="00B72AD3">
        <w:rPr>
          <w:rFonts w:cstheme="minorHAnsi"/>
          <w:color w:val="000000"/>
        </w:rPr>
        <w:t>beyond this</w:t>
      </w:r>
      <w:r w:rsidRPr="00B72AD3">
        <w:rPr>
          <w:rFonts w:cstheme="minorHAnsi"/>
          <w:color w:val="000000"/>
        </w:rPr>
        <w:t xml:space="preserve"> time period- This should always be at the suggestion of the paediatric team</w:t>
      </w:r>
      <w:r w:rsidR="00054AF2">
        <w:rPr>
          <w:rFonts w:cstheme="minorHAnsi"/>
          <w:color w:val="000000"/>
        </w:rPr>
        <w:t>.</w:t>
      </w:r>
      <w:r w:rsidRPr="00B72AD3">
        <w:rPr>
          <w:rFonts w:cstheme="minorHAnsi"/>
          <w:color w:val="000000"/>
        </w:rPr>
        <w:t xml:space="preserve"> </w:t>
      </w:r>
    </w:p>
    <w:p w14:paraId="39683135" w14:textId="77777777" w:rsidR="00B72AD3" w:rsidRDefault="00B72AD3" w:rsidP="00FE45C3">
      <w:pPr>
        <w:autoSpaceDE w:val="0"/>
        <w:autoSpaceDN w:val="0"/>
        <w:adjustRightInd w:val="0"/>
        <w:spacing w:after="0" w:line="240" w:lineRule="auto"/>
        <w:jc w:val="both"/>
        <w:rPr>
          <w:rFonts w:cstheme="minorHAnsi"/>
          <w:b/>
          <w:bCs/>
          <w:color w:val="000000"/>
        </w:rPr>
      </w:pPr>
    </w:p>
    <w:p w14:paraId="6D3489B4" w14:textId="77777777" w:rsidR="00653757" w:rsidRPr="00BB1877" w:rsidRDefault="00653757" w:rsidP="00FE45C3">
      <w:pPr>
        <w:autoSpaceDE w:val="0"/>
        <w:autoSpaceDN w:val="0"/>
        <w:adjustRightInd w:val="0"/>
        <w:spacing w:after="0" w:line="240" w:lineRule="auto"/>
        <w:jc w:val="both"/>
        <w:rPr>
          <w:rFonts w:cstheme="minorHAnsi"/>
          <w:color w:val="000000"/>
        </w:rPr>
      </w:pPr>
      <w:bookmarkStart w:id="20" w:name="Milk_alternatives"/>
      <w:r w:rsidRPr="00BB1877">
        <w:rPr>
          <w:rFonts w:cstheme="minorHAnsi"/>
          <w:b/>
          <w:bCs/>
          <w:color w:val="000000"/>
        </w:rPr>
        <w:t xml:space="preserve">Milk alternatives </w:t>
      </w:r>
    </w:p>
    <w:bookmarkEnd w:id="20"/>
    <w:p w14:paraId="1393BB39" w14:textId="77777777" w:rsidR="00EF7E0A" w:rsidRPr="00326A1F" w:rsidRDefault="00653757" w:rsidP="002166B6">
      <w:pPr>
        <w:pStyle w:val="ListParagraph"/>
        <w:numPr>
          <w:ilvl w:val="0"/>
          <w:numId w:val="1"/>
        </w:numPr>
        <w:autoSpaceDE w:val="0"/>
        <w:autoSpaceDN w:val="0"/>
        <w:adjustRightInd w:val="0"/>
        <w:spacing w:after="0" w:line="240" w:lineRule="auto"/>
        <w:jc w:val="both"/>
        <w:rPr>
          <w:rFonts w:cstheme="minorHAnsi"/>
          <w:color w:val="000000"/>
        </w:rPr>
      </w:pPr>
      <w:r w:rsidRPr="00326A1F">
        <w:rPr>
          <w:rFonts w:cstheme="minorHAnsi"/>
          <w:color w:val="000000"/>
        </w:rPr>
        <w:t>Soya formulas</w:t>
      </w:r>
      <w:r w:rsidR="00105459" w:rsidRPr="00326A1F">
        <w:rPr>
          <w:rFonts w:cstheme="minorHAnsi"/>
          <w:color w:val="000000"/>
        </w:rPr>
        <w:t xml:space="preserve"> (</w:t>
      </w:r>
      <w:proofErr w:type="spellStart"/>
      <w:r w:rsidR="00105459" w:rsidRPr="00326A1F">
        <w:rPr>
          <w:rFonts w:cstheme="minorHAnsi"/>
          <w:color w:val="000000"/>
        </w:rPr>
        <w:t>Wysoy</w:t>
      </w:r>
      <w:proofErr w:type="spellEnd"/>
      <w:r w:rsidR="00105459" w:rsidRPr="00326A1F">
        <w:rPr>
          <w:rFonts w:cstheme="minorHAnsi"/>
          <w:color w:val="000000"/>
        </w:rPr>
        <w:t xml:space="preserve">®/ </w:t>
      </w:r>
      <w:proofErr w:type="spellStart"/>
      <w:r w:rsidR="00105459" w:rsidRPr="00326A1F">
        <w:rPr>
          <w:rFonts w:cstheme="minorHAnsi"/>
          <w:color w:val="000000"/>
        </w:rPr>
        <w:t>Infasoy</w:t>
      </w:r>
      <w:proofErr w:type="spellEnd"/>
      <w:r w:rsidR="00105459" w:rsidRPr="00326A1F">
        <w:rPr>
          <w:rFonts w:cstheme="minorHAnsi"/>
          <w:color w:val="000000"/>
        </w:rPr>
        <w:t xml:space="preserve">) </w:t>
      </w:r>
      <w:r w:rsidR="00326A1F" w:rsidRPr="00326A1F">
        <w:rPr>
          <w:rFonts w:cstheme="minorHAnsi"/>
          <w:color w:val="000000"/>
        </w:rPr>
        <w:t xml:space="preserve">is </w:t>
      </w:r>
      <w:r w:rsidRPr="00326A1F">
        <w:rPr>
          <w:rFonts w:cstheme="minorHAnsi"/>
          <w:color w:val="000000"/>
        </w:rPr>
        <w:t>not reco</w:t>
      </w:r>
      <w:r w:rsidR="00C831E4" w:rsidRPr="00326A1F">
        <w:rPr>
          <w:rFonts w:cstheme="minorHAnsi"/>
          <w:color w:val="000000"/>
        </w:rPr>
        <w:t>mmended for the treatment of CM</w:t>
      </w:r>
      <w:r w:rsidRPr="00326A1F">
        <w:rPr>
          <w:rFonts w:cstheme="minorHAnsi"/>
          <w:color w:val="000000"/>
        </w:rPr>
        <w:t>A in infants &lt; 6 months due to the</w:t>
      </w:r>
      <w:r w:rsidR="00C831E4" w:rsidRPr="00326A1F">
        <w:rPr>
          <w:rFonts w:cstheme="minorHAnsi"/>
          <w:color w:val="000000"/>
        </w:rPr>
        <w:t xml:space="preserve"> high</w:t>
      </w:r>
      <w:r w:rsidRPr="00326A1F">
        <w:rPr>
          <w:rFonts w:cstheme="minorHAnsi"/>
          <w:color w:val="000000"/>
        </w:rPr>
        <w:t xml:space="preserve"> content of </w:t>
      </w:r>
      <w:proofErr w:type="spellStart"/>
      <w:r w:rsidRPr="00326A1F">
        <w:rPr>
          <w:rFonts w:cstheme="minorHAnsi"/>
          <w:color w:val="000000"/>
        </w:rPr>
        <w:t>phyto</w:t>
      </w:r>
      <w:proofErr w:type="spellEnd"/>
      <w:r w:rsidRPr="00326A1F">
        <w:rPr>
          <w:rFonts w:cstheme="minorHAnsi"/>
          <w:color w:val="000000"/>
        </w:rPr>
        <w:t xml:space="preserve"> </w:t>
      </w:r>
      <w:r w:rsidR="00105459" w:rsidRPr="00326A1F">
        <w:rPr>
          <w:rFonts w:cstheme="minorHAnsi"/>
          <w:color w:val="000000"/>
        </w:rPr>
        <w:t>–</w:t>
      </w:r>
      <w:r w:rsidRPr="00326A1F">
        <w:rPr>
          <w:rFonts w:cstheme="minorHAnsi"/>
          <w:color w:val="000000"/>
        </w:rPr>
        <w:t xml:space="preserve"> oestrogen</w:t>
      </w:r>
      <w:r w:rsidR="00A11FBA">
        <w:rPr>
          <w:rFonts w:cstheme="minorHAnsi"/>
          <w:color w:val="000000"/>
        </w:rPr>
        <w:t xml:space="preserve"> content of milk </w:t>
      </w:r>
      <w:r w:rsidR="00A11FBA" w:rsidRPr="00054AF2">
        <w:rPr>
          <w:rFonts w:cstheme="minorHAnsi"/>
          <w:color w:val="000000"/>
          <w:vertAlign w:val="superscript"/>
        </w:rPr>
        <w:t>(</w:t>
      </w:r>
      <w:r w:rsidR="00C44816" w:rsidRPr="00054AF2">
        <w:rPr>
          <w:rFonts w:cstheme="minorHAnsi"/>
          <w:color w:val="000000"/>
          <w:vertAlign w:val="superscript"/>
        </w:rPr>
        <w:t>9,10</w:t>
      </w:r>
      <w:r w:rsidR="00105459" w:rsidRPr="00054AF2">
        <w:rPr>
          <w:rFonts w:cstheme="minorHAnsi"/>
          <w:color w:val="000000"/>
          <w:vertAlign w:val="superscript"/>
        </w:rPr>
        <w:t>)</w:t>
      </w:r>
      <w:r w:rsidR="00105459" w:rsidRPr="00C44816">
        <w:rPr>
          <w:rFonts w:cstheme="minorHAnsi"/>
          <w:color w:val="000000"/>
        </w:rPr>
        <w:t>.</w:t>
      </w:r>
      <w:r w:rsidR="00105459" w:rsidRPr="00326A1F">
        <w:rPr>
          <w:rFonts w:cstheme="minorHAnsi"/>
          <w:color w:val="000000"/>
        </w:rPr>
        <w:t xml:space="preserve"> From 6 months of age, soya formulas can be used in the treatment</w:t>
      </w:r>
      <w:r w:rsidR="00EF7E0A" w:rsidRPr="00326A1F">
        <w:rPr>
          <w:rFonts w:cstheme="minorHAnsi"/>
          <w:color w:val="000000"/>
        </w:rPr>
        <w:t xml:space="preserve"> of CMA/Lactose intolerance </w:t>
      </w:r>
      <w:r w:rsidR="00105459" w:rsidRPr="00326A1F">
        <w:rPr>
          <w:rFonts w:cstheme="minorHAnsi"/>
          <w:color w:val="000000"/>
        </w:rPr>
        <w:t xml:space="preserve">where soy is being considered/ used in weaning diet. It could also be considered in infants who do not tolerate first-line EHF. </w:t>
      </w:r>
      <w:r w:rsidR="00EF7E0A" w:rsidRPr="00326A1F">
        <w:rPr>
          <w:rFonts w:cstheme="minorHAnsi"/>
          <w:color w:val="000000"/>
        </w:rPr>
        <w:t>There is also potential risk of cross reactivity to soya protein when used in the treatment</w:t>
      </w:r>
      <w:r w:rsidR="00326A1F" w:rsidRPr="00326A1F">
        <w:rPr>
          <w:rFonts w:cstheme="minorHAnsi"/>
          <w:color w:val="000000"/>
        </w:rPr>
        <w:t xml:space="preserve"> of Cow’s Milk Protein Allergy</w:t>
      </w:r>
      <w:r w:rsidR="00B701BE">
        <w:rPr>
          <w:rFonts w:cstheme="minorHAnsi"/>
          <w:color w:val="000000"/>
        </w:rPr>
        <w:t xml:space="preserve"> of approximately 25-60%</w:t>
      </w:r>
      <w:r w:rsidR="00326A1F" w:rsidRPr="00326A1F">
        <w:rPr>
          <w:rFonts w:cstheme="minorHAnsi"/>
          <w:color w:val="000000"/>
        </w:rPr>
        <w:t xml:space="preserve"> in </w:t>
      </w:r>
      <w:proofErr w:type="spellStart"/>
      <w:r w:rsidR="00326A1F" w:rsidRPr="00326A1F">
        <w:rPr>
          <w:rFonts w:cstheme="minorHAnsi"/>
          <w:color w:val="000000"/>
        </w:rPr>
        <w:t>Non IgE</w:t>
      </w:r>
      <w:proofErr w:type="spellEnd"/>
      <w:r w:rsidR="00326A1F" w:rsidRPr="00326A1F">
        <w:rPr>
          <w:rFonts w:cstheme="minorHAnsi"/>
          <w:color w:val="000000"/>
        </w:rPr>
        <w:t xml:space="preserve"> CMA</w:t>
      </w:r>
      <w:r w:rsidR="00B701BE">
        <w:rPr>
          <w:rFonts w:cstheme="minorHAnsi"/>
          <w:color w:val="000000"/>
        </w:rPr>
        <w:t xml:space="preserve"> </w:t>
      </w:r>
      <w:r w:rsidR="00B701BE" w:rsidRPr="00054AF2">
        <w:rPr>
          <w:rFonts w:cstheme="minorHAnsi"/>
          <w:color w:val="000000"/>
          <w:vertAlign w:val="superscript"/>
        </w:rPr>
        <w:t>(8)</w:t>
      </w:r>
      <w:r w:rsidR="00B701BE">
        <w:rPr>
          <w:rFonts w:cstheme="minorHAnsi"/>
          <w:color w:val="000000"/>
        </w:rPr>
        <w:t>.</w:t>
      </w:r>
    </w:p>
    <w:p w14:paraId="258244DD" w14:textId="53670C9C" w:rsidR="00EF7E0A" w:rsidRPr="00326A1F" w:rsidRDefault="00EF7E0A" w:rsidP="002166B6">
      <w:pPr>
        <w:pStyle w:val="Default"/>
        <w:numPr>
          <w:ilvl w:val="0"/>
          <w:numId w:val="1"/>
        </w:numPr>
        <w:jc w:val="both"/>
        <w:rPr>
          <w:rFonts w:cstheme="minorHAnsi"/>
          <w:sz w:val="22"/>
          <w:szCs w:val="22"/>
        </w:rPr>
      </w:pPr>
      <w:r w:rsidRPr="00326A1F">
        <w:rPr>
          <w:rFonts w:asciiTheme="minorHAnsi" w:hAnsiTheme="minorHAnsi" w:cstheme="minorHAnsi"/>
          <w:sz w:val="22"/>
          <w:szCs w:val="22"/>
        </w:rPr>
        <w:t xml:space="preserve">Other milk free alternatives include Oat Milk, Pea Milk, Coconut milk, Almond Milk, Hemp </w:t>
      </w:r>
      <w:r w:rsidR="003B3455" w:rsidRPr="00326A1F">
        <w:rPr>
          <w:rFonts w:asciiTheme="minorHAnsi" w:hAnsiTheme="minorHAnsi" w:cstheme="minorHAnsi"/>
          <w:sz w:val="22"/>
          <w:szCs w:val="22"/>
        </w:rPr>
        <w:t>Milk which</w:t>
      </w:r>
      <w:r w:rsidRPr="00326A1F">
        <w:rPr>
          <w:rFonts w:asciiTheme="minorHAnsi" w:hAnsiTheme="minorHAnsi" w:cstheme="minorHAnsi"/>
          <w:sz w:val="22"/>
          <w:szCs w:val="22"/>
        </w:rPr>
        <w:t xml:space="preserve"> can be used with cooking from 6 months onwards and as a Milk Substitute from 1 year of age (Calcium</w:t>
      </w:r>
      <w:r w:rsidR="00163D46">
        <w:rPr>
          <w:rFonts w:asciiTheme="minorHAnsi" w:hAnsiTheme="minorHAnsi" w:cstheme="minorHAnsi"/>
          <w:sz w:val="22"/>
          <w:szCs w:val="22"/>
        </w:rPr>
        <w:t xml:space="preserve"> and iodine</w:t>
      </w:r>
      <w:r w:rsidRPr="00326A1F">
        <w:rPr>
          <w:rFonts w:asciiTheme="minorHAnsi" w:hAnsiTheme="minorHAnsi" w:cstheme="minorHAnsi"/>
          <w:sz w:val="22"/>
          <w:szCs w:val="22"/>
        </w:rPr>
        <w:t xml:space="preserve"> enriched)</w:t>
      </w:r>
    </w:p>
    <w:p w14:paraId="11988CE2" w14:textId="77777777" w:rsidR="00EF7E0A" w:rsidRPr="00C44816" w:rsidRDefault="00EF7E0A" w:rsidP="002166B6">
      <w:pPr>
        <w:pStyle w:val="ListParagraph"/>
        <w:numPr>
          <w:ilvl w:val="0"/>
          <w:numId w:val="1"/>
        </w:numPr>
        <w:autoSpaceDE w:val="0"/>
        <w:autoSpaceDN w:val="0"/>
        <w:adjustRightInd w:val="0"/>
        <w:spacing w:after="0" w:line="240" w:lineRule="auto"/>
        <w:rPr>
          <w:rFonts w:cstheme="minorHAnsi"/>
          <w:color w:val="000000"/>
        </w:rPr>
      </w:pPr>
      <w:r w:rsidRPr="00C44816">
        <w:rPr>
          <w:rFonts w:cstheme="minorHAnsi"/>
          <w:color w:val="000000"/>
        </w:rPr>
        <w:t>Rice milk is not suitable for children under five years due to its arsenic content.</w:t>
      </w:r>
    </w:p>
    <w:p w14:paraId="24616F3A" w14:textId="77777777" w:rsidR="00EF7E0A" w:rsidRPr="00C44816" w:rsidRDefault="00EF7E0A" w:rsidP="002166B6">
      <w:pPr>
        <w:pStyle w:val="ListParagraph"/>
        <w:numPr>
          <w:ilvl w:val="0"/>
          <w:numId w:val="1"/>
        </w:numPr>
        <w:autoSpaceDE w:val="0"/>
        <w:autoSpaceDN w:val="0"/>
        <w:adjustRightInd w:val="0"/>
        <w:spacing w:after="0" w:line="240" w:lineRule="auto"/>
        <w:rPr>
          <w:rFonts w:cstheme="minorHAnsi"/>
          <w:color w:val="000000"/>
        </w:rPr>
      </w:pPr>
      <w:r w:rsidRPr="00C44816">
        <w:rPr>
          <w:rFonts w:cstheme="minorHAnsi"/>
          <w:color w:val="000000"/>
        </w:rPr>
        <w:t xml:space="preserve">Lactose free formulae (SMA LF®) are not suitable for those with CMA. </w:t>
      </w:r>
    </w:p>
    <w:p w14:paraId="48F4D598" w14:textId="77777777" w:rsidR="00AF2354" w:rsidRPr="00326A1F" w:rsidRDefault="00AF2354" w:rsidP="002166B6">
      <w:pPr>
        <w:pStyle w:val="ListParagraph"/>
        <w:numPr>
          <w:ilvl w:val="0"/>
          <w:numId w:val="1"/>
        </w:numPr>
      </w:pPr>
      <w:r w:rsidRPr="00C44816">
        <w:t>Other mammalian milk proteins (including unmodified cow, sheep, buffalo, donkey, camel, horse, or goats' milk/formula) are not recommended for infants with cows' milk protein allergy. Most are not adequately nutritious to provide the sole food</w:t>
      </w:r>
      <w:r w:rsidRPr="00326A1F">
        <w:t xml:space="preserve"> source for infants and there is a risk of allergenic cross-reactivity with cows’ milk.</w:t>
      </w:r>
    </w:p>
    <w:p w14:paraId="73B2F3AB" w14:textId="77777777" w:rsidR="006627DA" w:rsidRDefault="006627DA" w:rsidP="006627DA">
      <w:pPr>
        <w:ind w:left="360"/>
        <w:rPr>
          <w:rFonts w:cstheme="minorHAnsi"/>
          <w:b/>
        </w:rPr>
      </w:pPr>
      <w:bookmarkStart w:id="21" w:name="step3"/>
      <w:r w:rsidRPr="007E3CFE">
        <w:rPr>
          <w:rFonts w:cstheme="minorHAnsi"/>
          <w:b/>
          <w:bCs/>
          <w:color w:val="000000"/>
        </w:rPr>
        <w:lastRenderedPageBreak/>
        <w:t>STE</w:t>
      </w:r>
      <w:r w:rsidRPr="007E3CFE">
        <w:rPr>
          <w:rFonts w:cstheme="minorHAnsi"/>
          <w:b/>
          <w:bCs/>
        </w:rPr>
        <w:t>P</w:t>
      </w:r>
      <w:r w:rsidR="00176849" w:rsidRPr="007E3CFE">
        <w:rPr>
          <w:rFonts w:cstheme="minorHAnsi"/>
          <w:b/>
          <w:bCs/>
        </w:rPr>
        <w:t xml:space="preserve"> 3</w:t>
      </w:r>
      <w:bookmarkEnd w:id="21"/>
      <w:r w:rsidRPr="007E3CFE">
        <w:rPr>
          <w:rFonts w:cstheme="minorHAnsi"/>
          <w:b/>
          <w:bCs/>
        </w:rPr>
        <w:t>:</w:t>
      </w:r>
      <w:r>
        <w:rPr>
          <w:rFonts w:cstheme="minorHAnsi"/>
          <w:b/>
        </w:rPr>
        <w:t xml:space="preserve"> Ongoing Management of Non </w:t>
      </w:r>
      <w:proofErr w:type="spellStart"/>
      <w:r w:rsidRPr="00D37CEB">
        <w:rPr>
          <w:rFonts w:cstheme="minorHAnsi"/>
          <w:b/>
        </w:rPr>
        <w:t>IgE</w:t>
      </w:r>
      <w:proofErr w:type="spellEnd"/>
      <w:r w:rsidRPr="00D37CEB">
        <w:rPr>
          <w:rFonts w:cstheme="minorHAnsi"/>
          <w:b/>
        </w:rPr>
        <w:t xml:space="preserve"> CMA</w:t>
      </w:r>
      <w:r w:rsidR="00C44816">
        <w:rPr>
          <w:rFonts w:cstheme="minorHAnsi"/>
          <w:b/>
        </w:rPr>
        <w:t xml:space="preserve"> </w:t>
      </w:r>
      <w:r w:rsidR="00C44816" w:rsidRPr="00054AF2">
        <w:rPr>
          <w:rFonts w:cstheme="minorHAnsi"/>
          <w:b/>
          <w:vertAlign w:val="superscript"/>
        </w:rPr>
        <w:t>(5,6,7,8)</w:t>
      </w:r>
    </w:p>
    <w:p w14:paraId="333AE3F4" w14:textId="77777777" w:rsidR="006627DA" w:rsidRDefault="006627DA" w:rsidP="006627DA">
      <w:pPr>
        <w:rPr>
          <w:rFonts w:cstheme="minorHAnsi"/>
          <w:b/>
        </w:rPr>
      </w:pPr>
      <w:r w:rsidRPr="00BB1877">
        <w:rPr>
          <w:rFonts w:cstheme="minorHAnsi"/>
          <w:noProof/>
          <w:lang w:eastAsia="en-GB"/>
        </w:rPr>
        <mc:AlternateContent>
          <mc:Choice Requires="wps">
            <w:drawing>
              <wp:anchor distT="0" distB="0" distL="114300" distR="114300" simplePos="0" relativeHeight="251803648" behindDoc="0" locked="0" layoutInCell="1" allowOverlap="1" wp14:anchorId="2037819A" wp14:editId="67021BA5">
                <wp:simplePos x="0" y="0"/>
                <wp:positionH relativeFrom="column">
                  <wp:posOffset>152400</wp:posOffset>
                </wp:positionH>
                <wp:positionV relativeFrom="paragraph">
                  <wp:posOffset>38734</wp:posOffset>
                </wp:positionV>
                <wp:extent cx="6076950" cy="3686175"/>
                <wp:effectExtent l="57150" t="38100" r="76200" b="104775"/>
                <wp:wrapNone/>
                <wp:docPr id="58" name="Rectangle 58"/>
                <wp:cNvGraphicFramePr/>
                <a:graphic xmlns:a="http://schemas.openxmlformats.org/drawingml/2006/main">
                  <a:graphicData uri="http://schemas.microsoft.com/office/word/2010/wordprocessingShape">
                    <wps:wsp>
                      <wps:cNvSpPr/>
                      <wps:spPr>
                        <a:xfrm>
                          <a:off x="0" y="0"/>
                          <a:ext cx="6076950" cy="368617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2A5A33F" w14:textId="360EC544" w:rsidR="00380494" w:rsidRPr="007E3CFE" w:rsidRDefault="00380494" w:rsidP="002166B6">
                            <w:pPr>
                              <w:pStyle w:val="ListParagraph"/>
                              <w:numPr>
                                <w:ilvl w:val="0"/>
                                <w:numId w:val="7"/>
                              </w:numPr>
                              <w:autoSpaceDE w:val="0"/>
                              <w:autoSpaceDN w:val="0"/>
                              <w:adjustRightInd w:val="0"/>
                              <w:spacing w:after="27" w:line="240" w:lineRule="auto"/>
                              <w:rPr>
                                <w:rFonts w:cstheme="minorHAnsi"/>
                                <w:color w:val="000000"/>
                              </w:rPr>
                            </w:pPr>
                            <w:r w:rsidRPr="007E3CFE">
                              <w:rPr>
                                <w:rFonts w:cstheme="minorHAnsi"/>
                                <w:color w:val="000000"/>
                              </w:rPr>
                              <w:t xml:space="preserve">Strict avoidance of cows’ milk protein for at least 6 months after diagnosis or until the child developmentally able to manage the foods of milk ladders. This is likely around 9 months and milk introduction should not be delayed beyond 12 months (especially if they have been </w:t>
                            </w:r>
                            <w:proofErr w:type="gramStart"/>
                            <w:r w:rsidRPr="007E3CFE">
                              <w:rPr>
                                <w:rFonts w:cstheme="minorHAnsi"/>
                                <w:color w:val="000000"/>
                              </w:rPr>
                              <w:t>milk</w:t>
                            </w:r>
                            <w:proofErr w:type="gramEnd"/>
                            <w:r w:rsidRPr="007E3CFE">
                              <w:rPr>
                                <w:rFonts w:cstheme="minorHAnsi"/>
                                <w:color w:val="000000"/>
                              </w:rPr>
                              <w:t xml:space="preserve"> free for &gt; 6 months) </w:t>
                            </w:r>
                          </w:p>
                          <w:p w14:paraId="077485C7" w14:textId="000A4A33" w:rsidR="00380494" w:rsidRPr="00A7350E" w:rsidRDefault="00380494" w:rsidP="002166B6">
                            <w:pPr>
                              <w:pStyle w:val="ListParagraph"/>
                              <w:numPr>
                                <w:ilvl w:val="0"/>
                                <w:numId w:val="7"/>
                              </w:numPr>
                              <w:autoSpaceDE w:val="0"/>
                              <w:autoSpaceDN w:val="0"/>
                              <w:adjustRightInd w:val="0"/>
                              <w:spacing w:after="27" w:line="240" w:lineRule="auto"/>
                              <w:rPr>
                                <w:rStyle w:val="Hyperlink"/>
                                <w:rFonts w:cstheme="minorHAnsi"/>
                              </w:rPr>
                            </w:pPr>
                            <w:r w:rsidRPr="007E3CFE">
                              <w:rPr>
                                <w:rFonts w:cstheme="minorHAnsi"/>
                                <w:color w:val="000000"/>
                              </w:rPr>
                              <w:t xml:space="preserve">Some of the Milk free formulas have a thinner consistency and if on-going reflux symptoms consider Instant </w:t>
                            </w:r>
                            <w:proofErr w:type="spellStart"/>
                            <w:r w:rsidRPr="007E3CFE">
                              <w:rPr>
                                <w:rFonts w:cstheme="minorHAnsi"/>
                                <w:color w:val="000000"/>
                              </w:rPr>
                              <w:t>Carobel</w:t>
                            </w:r>
                            <w:proofErr w:type="spellEnd"/>
                            <w:r w:rsidRPr="007E3CFE">
                              <w:rPr>
                                <w:rFonts w:cstheme="minorHAnsi"/>
                                <w:color w:val="000000"/>
                              </w:rPr>
                              <w:t xml:space="preserve"> (OTC) / </w:t>
                            </w:r>
                            <w:proofErr w:type="spellStart"/>
                            <w:r w:rsidRPr="007E3CFE">
                              <w:rPr>
                                <w:rFonts w:cstheme="minorHAnsi"/>
                                <w:color w:val="000000"/>
                              </w:rPr>
                              <w:t>Gavison</w:t>
                            </w:r>
                            <w:proofErr w:type="spellEnd"/>
                            <w:r w:rsidRPr="007E3CFE">
                              <w:rPr>
                                <w:rFonts w:cstheme="minorHAnsi"/>
                                <w:color w:val="000000"/>
                              </w:rPr>
                              <w:t xml:space="preserve"> to help with reflux</w:t>
                            </w:r>
                            <w:r>
                              <w:rPr>
                                <w:rFonts w:cstheme="minorHAnsi"/>
                                <w:color w:val="000000"/>
                              </w:rPr>
                              <w:t xml:space="preserve"> </w:t>
                            </w:r>
                            <w:r>
                              <w:rPr>
                                <w:rFonts w:cstheme="minorHAnsi"/>
                                <w:color w:val="000000"/>
                              </w:rPr>
                              <w:fldChar w:fldCharType="begin"/>
                            </w:r>
                            <w:r>
                              <w:rPr>
                                <w:rFonts w:cstheme="minorHAnsi"/>
                                <w:color w:val="000000"/>
                              </w:rPr>
                              <w:instrText xml:space="preserve"> HYPERLINK  \l "appendix5" </w:instrText>
                            </w:r>
                            <w:r>
                              <w:rPr>
                                <w:rFonts w:cstheme="minorHAnsi"/>
                                <w:color w:val="000000"/>
                              </w:rPr>
                              <w:fldChar w:fldCharType="separate"/>
                            </w:r>
                            <w:r w:rsidRPr="00A7350E">
                              <w:rPr>
                                <w:rStyle w:val="Hyperlink"/>
                                <w:rFonts w:cstheme="minorHAnsi"/>
                              </w:rPr>
                              <w:t>(Appendix 5)</w:t>
                            </w:r>
                          </w:p>
                          <w:p w14:paraId="1C3CC743" w14:textId="2D4C5E7A" w:rsidR="00380494" w:rsidRPr="007E3CFE" w:rsidRDefault="00380494" w:rsidP="002166B6">
                            <w:pPr>
                              <w:pStyle w:val="ListParagraph"/>
                              <w:numPr>
                                <w:ilvl w:val="0"/>
                                <w:numId w:val="7"/>
                              </w:numPr>
                            </w:pPr>
                            <w:r>
                              <w:rPr>
                                <w:rFonts w:cstheme="minorHAnsi"/>
                                <w:color w:val="000000"/>
                              </w:rPr>
                              <w:fldChar w:fldCharType="end"/>
                            </w:r>
                            <w:r w:rsidRPr="007E3CFE">
                              <w:t xml:space="preserve">Information about achieving Milk free diet with adequate </w:t>
                            </w:r>
                            <w:r>
                              <w:t>calci</w:t>
                            </w:r>
                            <w:r w:rsidRPr="007E3CFE">
                              <w:t xml:space="preserve">um/ Vitamin D requirements can be provided from the BDA, Allergy UK </w:t>
                            </w:r>
                            <w:r w:rsidRPr="00A4094A">
                              <w:t>(</w:t>
                            </w:r>
                            <w:hyperlink w:anchor="appendix6" w:history="1">
                              <w:r w:rsidRPr="00A4094A">
                                <w:rPr>
                                  <w:rStyle w:val="Hyperlink"/>
                                </w:rPr>
                                <w:t>Appendix 6</w:t>
                              </w:r>
                            </w:hyperlink>
                            <w:r>
                              <w:t xml:space="preserve">,  </w:t>
                            </w:r>
                            <w:hyperlink w:anchor="appendix7" w:history="1">
                              <w:r w:rsidRPr="00A7350E">
                                <w:rPr>
                                  <w:rStyle w:val="Hyperlink"/>
                                </w:rPr>
                                <w:t>Appendix 7)</w:t>
                              </w:r>
                            </w:hyperlink>
                          </w:p>
                          <w:p w14:paraId="62B51002" w14:textId="77777777" w:rsidR="00380494" w:rsidRPr="007E3CFE" w:rsidRDefault="00380494" w:rsidP="002166B6">
                            <w:pPr>
                              <w:pStyle w:val="ListParagraph"/>
                              <w:numPr>
                                <w:ilvl w:val="0"/>
                                <w:numId w:val="7"/>
                              </w:numPr>
                              <w:autoSpaceDE w:val="0"/>
                              <w:autoSpaceDN w:val="0"/>
                              <w:adjustRightInd w:val="0"/>
                              <w:spacing w:after="27" w:line="240" w:lineRule="auto"/>
                              <w:rPr>
                                <w:rFonts w:cstheme="minorHAnsi"/>
                                <w:color w:val="000000"/>
                              </w:rPr>
                            </w:pPr>
                            <w:r w:rsidRPr="007E3CFE">
                              <w:rPr>
                                <w:rFonts w:cstheme="minorHAnsi"/>
                                <w:color w:val="000000"/>
                              </w:rPr>
                              <w:t xml:space="preserve">Following milk free diet, advise a planned home re- introduction of cow’s milk into the mothers or </w:t>
                            </w:r>
                            <w:proofErr w:type="gramStart"/>
                            <w:r w:rsidRPr="007E3CFE">
                              <w:rPr>
                                <w:rFonts w:cstheme="minorHAnsi"/>
                                <w:color w:val="000000"/>
                              </w:rPr>
                              <w:t>infants</w:t>
                            </w:r>
                            <w:proofErr w:type="gramEnd"/>
                            <w:r w:rsidRPr="007E3CFE">
                              <w:rPr>
                                <w:rFonts w:cstheme="minorHAnsi"/>
                                <w:color w:val="000000"/>
                              </w:rPr>
                              <w:t xml:space="preserve"> diet to assess if tolerance has been acquired</w:t>
                            </w:r>
                          </w:p>
                          <w:p w14:paraId="5733FF2E" w14:textId="41989021" w:rsidR="00380494" w:rsidRPr="007E3CFE" w:rsidRDefault="00380494" w:rsidP="002166B6">
                            <w:pPr>
                              <w:pStyle w:val="Default"/>
                              <w:numPr>
                                <w:ilvl w:val="0"/>
                                <w:numId w:val="7"/>
                              </w:numPr>
                              <w:rPr>
                                <w:rFonts w:asciiTheme="minorHAnsi" w:hAnsiTheme="minorHAnsi" w:cstheme="minorHAnsi"/>
                                <w:sz w:val="22"/>
                                <w:szCs w:val="22"/>
                              </w:rPr>
                            </w:pPr>
                            <w:r w:rsidRPr="007E3CFE">
                              <w:rPr>
                                <w:rFonts w:asciiTheme="minorHAnsi" w:hAnsiTheme="minorHAnsi" w:cstheme="minorHAnsi"/>
                                <w:sz w:val="22"/>
                                <w:szCs w:val="22"/>
                              </w:rPr>
                              <w:t xml:space="preserve">In infants with a strong personal/ family history of atopy however, particularly those with moderate to severe eczema, an </w:t>
                            </w:r>
                            <w:proofErr w:type="spellStart"/>
                            <w:r w:rsidRPr="007E3CFE">
                              <w:rPr>
                                <w:rFonts w:asciiTheme="minorHAnsi" w:hAnsiTheme="minorHAnsi" w:cstheme="minorHAnsi"/>
                                <w:sz w:val="22"/>
                                <w:szCs w:val="22"/>
                              </w:rPr>
                              <w:t>IgE</w:t>
                            </w:r>
                            <w:proofErr w:type="spellEnd"/>
                            <w:r w:rsidRPr="007E3CFE">
                              <w:rPr>
                                <w:rFonts w:asciiTheme="minorHAnsi" w:hAnsiTheme="minorHAnsi" w:cstheme="minorHAnsi"/>
                                <w:sz w:val="22"/>
                                <w:szCs w:val="22"/>
                              </w:rPr>
                              <w:t xml:space="preserve"> sensitisation test to CM should be considered, to ensure that their allergy has not evolved into </w:t>
                            </w:r>
                            <w:proofErr w:type="spellStart"/>
                            <w:r w:rsidRPr="007E3CFE">
                              <w:rPr>
                                <w:rFonts w:asciiTheme="minorHAnsi" w:hAnsiTheme="minorHAnsi" w:cstheme="minorHAnsi"/>
                                <w:sz w:val="22"/>
                                <w:szCs w:val="22"/>
                              </w:rPr>
                              <w:t>IgE</w:t>
                            </w:r>
                            <w:proofErr w:type="spellEnd"/>
                            <w:r w:rsidRPr="007E3CFE">
                              <w:rPr>
                                <w:rFonts w:asciiTheme="minorHAnsi" w:hAnsiTheme="minorHAnsi" w:cstheme="minorHAnsi"/>
                                <w:sz w:val="22"/>
                                <w:szCs w:val="22"/>
                              </w:rPr>
                              <w:t xml:space="preserve"> mediated allergy following an extended period of complete CM avoidance</w:t>
                            </w:r>
                            <w:r w:rsidRPr="00EC2A67">
                              <w:rPr>
                                <w:rFonts w:asciiTheme="minorHAnsi" w:hAnsiTheme="minorHAnsi" w:cstheme="minorHAnsi"/>
                                <w:sz w:val="22"/>
                                <w:szCs w:val="22"/>
                                <w:vertAlign w:val="superscript"/>
                              </w:rPr>
                              <w:t>3</w:t>
                            </w:r>
                            <w:r w:rsidRPr="007E3CFE">
                              <w:rPr>
                                <w:rFonts w:asciiTheme="minorHAnsi" w:hAnsiTheme="minorHAnsi" w:cstheme="minorHAnsi"/>
                                <w:sz w:val="22"/>
                                <w:szCs w:val="22"/>
                              </w:rPr>
                              <w:t>.  In these children, do not advi</w:t>
                            </w:r>
                            <w:r>
                              <w:rPr>
                                <w:rFonts w:asciiTheme="minorHAnsi" w:hAnsiTheme="minorHAnsi" w:cstheme="minorHAnsi"/>
                                <w:sz w:val="22"/>
                                <w:szCs w:val="22"/>
                              </w:rPr>
                              <w:t>s</w:t>
                            </w:r>
                            <w:r w:rsidRPr="007E3CFE">
                              <w:rPr>
                                <w:rFonts w:asciiTheme="minorHAnsi" w:hAnsiTheme="minorHAnsi" w:cstheme="minorHAnsi"/>
                                <w:sz w:val="22"/>
                                <w:szCs w:val="22"/>
                              </w:rPr>
                              <w:t xml:space="preserve">e Home introduction and instead arrange a referral to an allergy clinic. </w:t>
                            </w:r>
                          </w:p>
                          <w:p w14:paraId="00D17B7B" w14:textId="4A2EECF4" w:rsidR="00380494" w:rsidRPr="007E3CFE" w:rsidRDefault="00380494" w:rsidP="002166B6">
                            <w:pPr>
                              <w:pStyle w:val="ListParagraph"/>
                              <w:numPr>
                                <w:ilvl w:val="0"/>
                                <w:numId w:val="7"/>
                              </w:numPr>
                              <w:autoSpaceDE w:val="0"/>
                              <w:autoSpaceDN w:val="0"/>
                              <w:adjustRightInd w:val="0"/>
                              <w:spacing w:after="27" w:line="240" w:lineRule="auto"/>
                              <w:rPr>
                                <w:rFonts w:cstheme="minorHAnsi"/>
                                <w:color w:val="000000"/>
                              </w:rPr>
                            </w:pPr>
                            <w:r w:rsidRPr="007E3CFE">
                              <w:rPr>
                                <w:rFonts w:cstheme="minorHAnsi"/>
                                <w:color w:val="000000"/>
                              </w:rPr>
                              <w:t>Challenge as per milk ladder which has all the relevant advice about reintroduction (</w:t>
                            </w:r>
                            <w:proofErr w:type="spellStart"/>
                            <w:r w:rsidRPr="007E3CFE">
                              <w:rPr>
                                <w:rFonts w:cstheme="minorHAnsi"/>
                                <w:color w:val="000000"/>
                              </w:rPr>
                              <w:t>iMAP</w:t>
                            </w:r>
                            <w:proofErr w:type="spellEnd"/>
                            <w:r w:rsidRPr="007E3CFE">
                              <w:rPr>
                                <w:rFonts w:cstheme="minorHAnsi"/>
                                <w:color w:val="000000"/>
                              </w:rPr>
                              <w:t xml:space="preserve"> milk ladder</w:t>
                            </w:r>
                            <w:hyperlink w:anchor="appendix6" w:history="1">
                              <w:r w:rsidRPr="00A4094A">
                                <w:rPr>
                                  <w:rStyle w:val="Hyperlink"/>
                                  <w:rFonts w:cstheme="minorHAnsi"/>
                                </w:rPr>
                                <w:t>- Appendix 6)</w:t>
                              </w:r>
                            </w:hyperlink>
                          </w:p>
                          <w:p w14:paraId="7F7AC325" w14:textId="77777777" w:rsidR="00380494" w:rsidRPr="007E3CFE" w:rsidRDefault="00380494" w:rsidP="002166B6">
                            <w:pPr>
                              <w:pStyle w:val="ListParagraph"/>
                              <w:numPr>
                                <w:ilvl w:val="0"/>
                                <w:numId w:val="5"/>
                              </w:numPr>
                              <w:autoSpaceDE w:val="0"/>
                              <w:autoSpaceDN w:val="0"/>
                              <w:adjustRightInd w:val="0"/>
                              <w:spacing w:after="27" w:line="240" w:lineRule="auto"/>
                              <w:rPr>
                                <w:rFonts w:cstheme="minorHAnsi"/>
                              </w:rPr>
                            </w:pPr>
                            <w:r w:rsidRPr="007E3CFE">
                              <w:rPr>
                                <w:rFonts w:cstheme="minorHAnsi"/>
                                <w:color w:val="000000"/>
                              </w:rPr>
                              <w:t xml:space="preserve">If failed on milk challenge step, family to re-challenge child every 2- 3 months to check resolution / development of tolerance. If symptoms recur, continue cows’ milk avoidance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7819A" id="Rectangle 58" o:spid="_x0000_s1052" style="position:absolute;margin-left:12pt;margin-top:3.05pt;width:478.5pt;height:290.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" fillcolor="#a7bfde [1620]" strokecolor="#4579b8 [3044]">
                <v:fill color2="#e4ecf5 [500]" rotate="t" angle="180" colors="0 #a3c4ff;22938f #bfd5ff;1 #e5eeff" focus="100%" type="gradient"/>
                <v:shadow on="t" color="black" opacity="24903f" origin=",.5" offset="0,.55556mm"/>
                <v:textbox>
                  <w:txbxContent>
                    <w:p w14:paraId="62A5A33F" w14:textId="360EC544" w:rsidR="00380494" w:rsidRPr="007E3CFE" w:rsidRDefault="00380494" w:rsidP="002166B6">
                      <w:pPr>
                        <w:pStyle w:val="ListParagraph"/>
                        <w:numPr>
                          <w:ilvl w:val="0"/>
                          <w:numId w:val="7"/>
                        </w:numPr>
                        <w:autoSpaceDE w:val="0"/>
                        <w:autoSpaceDN w:val="0"/>
                        <w:adjustRightInd w:val="0"/>
                        <w:spacing w:after="27" w:line="240" w:lineRule="auto"/>
                        <w:rPr>
                          <w:rFonts w:cstheme="minorHAnsi"/>
                          <w:color w:val="000000"/>
                        </w:rPr>
                      </w:pPr>
                      <w:r w:rsidRPr="007E3CFE">
                        <w:rPr>
                          <w:rFonts w:cstheme="minorHAnsi"/>
                          <w:color w:val="000000"/>
                        </w:rPr>
                        <w:t xml:space="preserve">Strict avoidance of cows’ milk protein for at least 6 months after diagnosis or until the child developmentally able to manage the foods of milk ladders. This is likely around 9 months and milk introduction should not be delayed beyond 12 months (especially if they have been </w:t>
                      </w:r>
                      <w:proofErr w:type="gramStart"/>
                      <w:r w:rsidRPr="007E3CFE">
                        <w:rPr>
                          <w:rFonts w:cstheme="minorHAnsi"/>
                          <w:color w:val="000000"/>
                        </w:rPr>
                        <w:t>milk</w:t>
                      </w:r>
                      <w:proofErr w:type="gramEnd"/>
                      <w:r w:rsidRPr="007E3CFE">
                        <w:rPr>
                          <w:rFonts w:cstheme="minorHAnsi"/>
                          <w:color w:val="000000"/>
                        </w:rPr>
                        <w:t xml:space="preserve"> free for &gt; 6 months) </w:t>
                      </w:r>
                    </w:p>
                    <w:p w14:paraId="077485C7" w14:textId="000A4A33" w:rsidR="00380494" w:rsidRPr="00A7350E" w:rsidRDefault="00380494" w:rsidP="002166B6">
                      <w:pPr>
                        <w:pStyle w:val="ListParagraph"/>
                        <w:numPr>
                          <w:ilvl w:val="0"/>
                          <w:numId w:val="7"/>
                        </w:numPr>
                        <w:autoSpaceDE w:val="0"/>
                        <w:autoSpaceDN w:val="0"/>
                        <w:adjustRightInd w:val="0"/>
                        <w:spacing w:after="27" w:line="240" w:lineRule="auto"/>
                        <w:rPr>
                          <w:rStyle w:val="Hyperlink"/>
                          <w:rFonts w:cstheme="minorHAnsi"/>
                        </w:rPr>
                      </w:pPr>
                      <w:r w:rsidRPr="007E3CFE">
                        <w:rPr>
                          <w:rFonts w:cstheme="minorHAnsi"/>
                          <w:color w:val="000000"/>
                        </w:rPr>
                        <w:t xml:space="preserve">Some of the Milk free formulas have a thinner consistency and if on-going reflux symptoms consider Instant </w:t>
                      </w:r>
                      <w:proofErr w:type="spellStart"/>
                      <w:r w:rsidRPr="007E3CFE">
                        <w:rPr>
                          <w:rFonts w:cstheme="minorHAnsi"/>
                          <w:color w:val="000000"/>
                        </w:rPr>
                        <w:t>Carobel</w:t>
                      </w:r>
                      <w:proofErr w:type="spellEnd"/>
                      <w:r w:rsidRPr="007E3CFE">
                        <w:rPr>
                          <w:rFonts w:cstheme="minorHAnsi"/>
                          <w:color w:val="000000"/>
                        </w:rPr>
                        <w:t xml:space="preserve"> (OTC) / </w:t>
                      </w:r>
                      <w:proofErr w:type="spellStart"/>
                      <w:r w:rsidRPr="007E3CFE">
                        <w:rPr>
                          <w:rFonts w:cstheme="minorHAnsi"/>
                          <w:color w:val="000000"/>
                        </w:rPr>
                        <w:t>Gavison</w:t>
                      </w:r>
                      <w:proofErr w:type="spellEnd"/>
                      <w:r w:rsidRPr="007E3CFE">
                        <w:rPr>
                          <w:rFonts w:cstheme="minorHAnsi"/>
                          <w:color w:val="000000"/>
                        </w:rPr>
                        <w:t xml:space="preserve"> to help with reflux</w:t>
                      </w:r>
                      <w:r>
                        <w:rPr>
                          <w:rFonts w:cstheme="minorHAnsi"/>
                          <w:color w:val="000000"/>
                        </w:rPr>
                        <w:t xml:space="preserve"> </w:t>
                      </w:r>
                      <w:r>
                        <w:rPr>
                          <w:rFonts w:cstheme="minorHAnsi"/>
                          <w:color w:val="000000"/>
                        </w:rPr>
                        <w:fldChar w:fldCharType="begin"/>
                      </w:r>
                      <w:r>
                        <w:rPr>
                          <w:rFonts w:cstheme="minorHAnsi"/>
                          <w:color w:val="000000"/>
                        </w:rPr>
                        <w:instrText xml:space="preserve"> HYPERLINK  \l "appendix5" </w:instrText>
                      </w:r>
                      <w:r>
                        <w:rPr>
                          <w:rFonts w:cstheme="minorHAnsi"/>
                          <w:color w:val="000000"/>
                        </w:rPr>
                        <w:fldChar w:fldCharType="separate"/>
                      </w:r>
                      <w:r w:rsidRPr="00A7350E">
                        <w:rPr>
                          <w:rStyle w:val="Hyperlink"/>
                          <w:rFonts w:cstheme="minorHAnsi"/>
                        </w:rPr>
                        <w:t>(Appendix 5)</w:t>
                      </w:r>
                    </w:p>
                    <w:p w14:paraId="1C3CC743" w14:textId="2D4C5E7A" w:rsidR="00380494" w:rsidRPr="007E3CFE" w:rsidRDefault="00380494" w:rsidP="002166B6">
                      <w:pPr>
                        <w:pStyle w:val="ListParagraph"/>
                        <w:numPr>
                          <w:ilvl w:val="0"/>
                          <w:numId w:val="7"/>
                        </w:numPr>
                      </w:pPr>
                      <w:r>
                        <w:rPr>
                          <w:rFonts w:cstheme="minorHAnsi"/>
                          <w:color w:val="000000"/>
                        </w:rPr>
                        <w:fldChar w:fldCharType="end"/>
                      </w:r>
                      <w:r w:rsidRPr="007E3CFE">
                        <w:t xml:space="preserve">Information about achieving Milk free diet with adequate </w:t>
                      </w:r>
                      <w:r>
                        <w:t>calci</w:t>
                      </w:r>
                      <w:r w:rsidRPr="007E3CFE">
                        <w:t xml:space="preserve">um/ Vitamin D requirements can be provided from the BDA, Allergy UK </w:t>
                      </w:r>
                      <w:r w:rsidRPr="00A4094A">
                        <w:t>(</w:t>
                      </w:r>
                      <w:hyperlink w:anchor="appendix6" w:history="1">
                        <w:r w:rsidRPr="00A4094A">
                          <w:rPr>
                            <w:rStyle w:val="Hyperlink"/>
                          </w:rPr>
                          <w:t>Appendix 6</w:t>
                        </w:r>
                      </w:hyperlink>
                      <w:r>
                        <w:t xml:space="preserve">,  </w:t>
                      </w:r>
                      <w:hyperlink w:anchor="appendix7" w:history="1">
                        <w:r w:rsidRPr="00A7350E">
                          <w:rPr>
                            <w:rStyle w:val="Hyperlink"/>
                          </w:rPr>
                          <w:t>Appendix 7)</w:t>
                        </w:r>
                      </w:hyperlink>
                    </w:p>
                    <w:p w14:paraId="62B51002" w14:textId="77777777" w:rsidR="00380494" w:rsidRPr="007E3CFE" w:rsidRDefault="00380494" w:rsidP="002166B6">
                      <w:pPr>
                        <w:pStyle w:val="ListParagraph"/>
                        <w:numPr>
                          <w:ilvl w:val="0"/>
                          <w:numId w:val="7"/>
                        </w:numPr>
                        <w:autoSpaceDE w:val="0"/>
                        <w:autoSpaceDN w:val="0"/>
                        <w:adjustRightInd w:val="0"/>
                        <w:spacing w:after="27" w:line="240" w:lineRule="auto"/>
                        <w:rPr>
                          <w:rFonts w:cstheme="minorHAnsi"/>
                          <w:color w:val="000000"/>
                        </w:rPr>
                      </w:pPr>
                      <w:r w:rsidRPr="007E3CFE">
                        <w:rPr>
                          <w:rFonts w:cstheme="minorHAnsi"/>
                          <w:color w:val="000000"/>
                        </w:rPr>
                        <w:t xml:space="preserve">Following milk free diet, advise a planned home re- introduction of cow’s milk into the mothers or </w:t>
                      </w:r>
                      <w:proofErr w:type="gramStart"/>
                      <w:r w:rsidRPr="007E3CFE">
                        <w:rPr>
                          <w:rFonts w:cstheme="minorHAnsi"/>
                          <w:color w:val="000000"/>
                        </w:rPr>
                        <w:t>infants</w:t>
                      </w:r>
                      <w:proofErr w:type="gramEnd"/>
                      <w:r w:rsidRPr="007E3CFE">
                        <w:rPr>
                          <w:rFonts w:cstheme="minorHAnsi"/>
                          <w:color w:val="000000"/>
                        </w:rPr>
                        <w:t xml:space="preserve"> diet to assess if tolerance has been acquired</w:t>
                      </w:r>
                    </w:p>
                    <w:p w14:paraId="5733FF2E" w14:textId="41989021" w:rsidR="00380494" w:rsidRPr="007E3CFE" w:rsidRDefault="00380494" w:rsidP="002166B6">
                      <w:pPr>
                        <w:pStyle w:val="Default"/>
                        <w:numPr>
                          <w:ilvl w:val="0"/>
                          <w:numId w:val="7"/>
                        </w:numPr>
                        <w:rPr>
                          <w:rFonts w:asciiTheme="minorHAnsi" w:hAnsiTheme="minorHAnsi" w:cstheme="minorHAnsi"/>
                          <w:sz w:val="22"/>
                          <w:szCs w:val="22"/>
                        </w:rPr>
                      </w:pPr>
                      <w:r w:rsidRPr="007E3CFE">
                        <w:rPr>
                          <w:rFonts w:asciiTheme="minorHAnsi" w:hAnsiTheme="minorHAnsi" w:cstheme="minorHAnsi"/>
                          <w:sz w:val="22"/>
                          <w:szCs w:val="22"/>
                        </w:rPr>
                        <w:t xml:space="preserve">In infants with a strong personal/ family history of atopy however, particularly those with moderate to severe eczema, an </w:t>
                      </w:r>
                      <w:proofErr w:type="spellStart"/>
                      <w:r w:rsidRPr="007E3CFE">
                        <w:rPr>
                          <w:rFonts w:asciiTheme="minorHAnsi" w:hAnsiTheme="minorHAnsi" w:cstheme="minorHAnsi"/>
                          <w:sz w:val="22"/>
                          <w:szCs w:val="22"/>
                        </w:rPr>
                        <w:t>IgE</w:t>
                      </w:r>
                      <w:proofErr w:type="spellEnd"/>
                      <w:r w:rsidRPr="007E3CFE">
                        <w:rPr>
                          <w:rFonts w:asciiTheme="minorHAnsi" w:hAnsiTheme="minorHAnsi" w:cstheme="minorHAnsi"/>
                          <w:sz w:val="22"/>
                          <w:szCs w:val="22"/>
                        </w:rPr>
                        <w:t xml:space="preserve"> sensitisation test to CM should be considered, to ensure that their allergy has not evolved into </w:t>
                      </w:r>
                      <w:proofErr w:type="spellStart"/>
                      <w:r w:rsidRPr="007E3CFE">
                        <w:rPr>
                          <w:rFonts w:asciiTheme="minorHAnsi" w:hAnsiTheme="minorHAnsi" w:cstheme="minorHAnsi"/>
                          <w:sz w:val="22"/>
                          <w:szCs w:val="22"/>
                        </w:rPr>
                        <w:t>IgE</w:t>
                      </w:r>
                      <w:proofErr w:type="spellEnd"/>
                      <w:r w:rsidRPr="007E3CFE">
                        <w:rPr>
                          <w:rFonts w:asciiTheme="minorHAnsi" w:hAnsiTheme="minorHAnsi" w:cstheme="minorHAnsi"/>
                          <w:sz w:val="22"/>
                          <w:szCs w:val="22"/>
                        </w:rPr>
                        <w:t xml:space="preserve"> mediated allergy following an extended period of complete CM avoidance</w:t>
                      </w:r>
                      <w:r w:rsidRPr="00EC2A67">
                        <w:rPr>
                          <w:rFonts w:asciiTheme="minorHAnsi" w:hAnsiTheme="minorHAnsi" w:cstheme="minorHAnsi"/>
                          <w:sz w:val="22"/>
                          <w:szCs w:val="22"/>
                          <w:vertAlign w:val="superscript"/>
                        </w:rPr>
                        <w:t>3</w:t>
                      </w:r>
                      <w:r w:rsidRPr="007E3CFE">
                        <w:rPr>
                          <w:rFonts w:asciiTheme="minorHAnsi" w:hAnsiTheme="minorHAnsi" w:cstheme="minorHAnsi"/>
                          <w:sz w:val="22"/>
                          <w:szCs w:val="22"/>
                        </w:rPr>
                        <w:t>.  In these children, do not advi</w:t>
                      </w:r>
                      <w:r>
                        <w:rPr>
                          <w:rFonts w:asciiTheme="minorHAnsi" w:hAnsiTheme="minorHAnsi" w:cstheme="minorHAnsi"/>
                          <w:sz w:val="22"/>
                          <w:szCs w:val="22"/>
                        </w:rPr>
                        <w:t>s</w:t>
                      </w:r>
                      <w:r w:rsidRPr="007E3CFE">
                        <w:rPr>
                          <w:rFonts w:asciiTheme="minorHAnsi" w:hAnsiTheme="minorHAnsi" w:cstheme="minorHAnsi"/>
                          <w:sz w:val="22"/>
                          <w:szCs w:val="22"/>
                        </w:rPr>
                        <w:t xml:space="preserve">e Home introduction and instead arrange a referral to an allergy clinic. </w:t>
                      </w:r>
                    </w:p>
                    <w:p w14:paraId="00D17B7B" w14:textId="4A2EECF4" w:rsidR="00380494" w:rsidRPr="007E3CFE" w:rsidRDefault="00380494" w:rsidP="002166B6">
                      <w:pPr>
                        <w:pStyle w:val="ListParagraph"/>
                        <w:numPr>
                          <w:ilvl w:val="0"/>
                          <w:numId w:val="7"/>
                        </w:numPr>
                        <w:autoSpaceDE w:val="0"/>
                        <w:autoSpaceDN w:val="0"/>
                        <w:adjustRightInd w:val="0"/>
                        <w:spacing w:after="27" w:line="240" w:lineRule="auto"/>
                        <w:rPr>
                          <w:rFonts w:cstheme="minorHAnsi"/>
                          <w:color w:val="000000"/>
                        </w:rPr>
                      </w:pPr>
                      <w:r w:rsidRPr="007E3CFE">
                        <w:rPr>
                          <w:rFonts w:cstheme="minorHAnsi"/>
                          <w:color w:val="000000"/>
                        </w:rPr>
                        <w:t>Challenge as per milk ladder which has all the relevant advice about reintroduction (</w:t>
                      </w:r>
                      <w:proofErr w:type="spellStart"/>
                      <w:r w:rsidRPr="007E3CFE">
                        <w:rPr>
                          <w:rFonts w:cstheme="minorHAnsi"/>
                          <w:color w:val="000000"/>
                        </w:rPr>
                        <w:t>iMAP</w:t>
                      </w:r>
                      <w:proofErr w:type="spellEnd"/>
                      <w:r w:rsidRPr="007E3CFE">
                        <w:rPr>
                          <w:rFonts w:cstheme="minorHAnsi"/>
                          <w:color w:val="000000"/>
                        </w:rPr>
                        <w:t xml:space="preserve"> milk ladder</w:t>
                      </w:r>
                      <w:hyperlink w:anchor="appendix6" w:history="1">
                        <w:r w:rsidRPr="00A4094A">
                          <w:rPr>
                            <w:rStyle w:val="Hyperlink"/>
                            <w:rFonts w:cstheme="minorHAnsi"/>
                          </w:rPr>
                          <w:t>- Appendix 6)</w:t>
                        </w:r>
                      </w:hyperlink>
                    </w:p>
                    <w:p w14:paraId="7F7AC325" w14:textId="77777777" w:rsidR="00380494" w:rsidRPr="007E3CFE" w:rsidRDefault="00380494" w:rsidP="002166B6">
                      <w:pPr>
                        <w:pStyle w:val="ListParagraph"/>
                        <w:numPr>
                          <w:ilvl w:val="0"/>
                          <w:numId w:val="5"/>
                        </w:numPr>
                        <w:autoSpaceDE w:val="0"/>
                        <w:autoSpaceDN w:val="0"/>
                        <w:adjustRightInd w:val="0"/>
                        <w:spacing w:after="27" w:line="240" w:lineRule="auto"/>
                        <w:rPr>
                          <w:rFonts w:cstheme="minorHAnsi"/>
                        </w:rPr>
                      </w:pPr>
                      <w:r w:rsidRPr="007E3CFE">
                        <w:rPr>
                          <w:rFonts w:cstheme="minorHAnsi"/>
                          <w:color w:val="000000"/>
                        </w:rPr>
                        <w:t xml:space="preserve">If failed on milk challenge step, family to re-challenge child every 2- 3 months to check resolution / development of tolerance. If symptoms recur, continue cows’ milk avoidance management.  </w:t>
                      </w:r>
                    </w:p>
                  </w:txbxContent>
                </v:textbox>
              </v:rect>
            </w:pict>
          </mc:Fallback>
        </mc:AlternateContent>
      </w:r>
    </w:p>
    <w:p w14:paraId="7547D2CA" w14:textId="77777777" w:rsidR="006627DA" w:rsidRDefault="006627DA" w:rsidP="006627DA">
      <w:pPr>
        <w:rPr>
          <w:rFonts w:cstheme="minorHAnsi"/>
          <w:b/>
        </w:rPr>
      </w:pPr>
    </w:p>
    <w:p w14:paraId="5F6E96B4" w14:textId="77777777" w:rsidR="006627DA" w:rsidRDefault="006627DA" w:rsidP="006627DA">
      <w:pPr>
        <w:rPr>
          <w:rFonts w:cstheme="minorHAnsi"/>
          <w:b/>
        </w:rPr>
      </w:pPr>
    </w:p>
    <w:p w14:paraId="30985307" w14:textId="77777777" w:rsidR="006627DA" w:rsidRDefault="006627DA" w:rsidP="006627DA">
      <w:pPr>
        <w:rPr>
          <w:rFonts w:cstheme="minorHAnsi"/>
          <w:b/>
        </w:rPr>
      </w:pPr>
    </w:p>
    <w:p w14:paraId="5EB61300" w14:textId="77777777" w:rsidR="006627DA" w:rsidRDefault="006627DA" w:rsidP="006627DA">
      <w:pPr>
        <w:rPr>
          <w:rFonts w:cstheme="minorHAnsi"/>
          <w:b/>
        </w:rPr>
      </w:pPr>
    </w:p>
    <w:p w14:paraId="0A03D094" w14:textId="77777777" w:rsidR="006627DA" w:rsidRDefault="006627DA" w:rsidP="006627DA">
      <w:pPr>
        <w:rPr>
          <w:rFonts w:cstheme="minorHAnsi"/>
          <w:b/>
        </w:rPr>
      </w:pPr>
    </w:p>
    <w:p w14:paraId="4F656E9E" w14:textId="77777777" w:rsidR="006627DA" w:rsidRDefault="006627DA" w:rsidP="006627DA">
      <w:pPr>
        <w:rPr>
          <w:rFonts w:cstheme="minorHAnsi"/>
          <w:b/>
        </w:rPr>
      </w:pPr>
    </w:p>
    <w:p w14:paraId="01518DBA" w14:textId="77777777" w:rsidR="006627DA" w:rsidRDefault="006627DA" w:rsidP="006627DA">
      <w:pPr>
        <w:rPr>
          <w:rFonts w:cstheme="minorHAnsi"/>
          <w:b/>
        </w:rPr>
      </w:pPr>
    </w:p>
    <w:p w14:paraId="30B6C262" w14:textId="77777777" w:rsidR="006627DA" w:rsidRDefault="006627DA" w:rsidP="006627DA">
      <w:pPr>
        <w:rPr>
          <w:rFonts w:cstheme="minorHAnsi"/>
          <w:b/>
        </w:rPr>
      </w:pPr>
    </w:p>
    <w:p w14:paraId="6E4BEAB7" w14:textId="4DC6C9DB" w:rsidR="006627DA" w:rsidRDefault="006627DA" w:rsidP="006627DA">
      <w:pPr>
        <w:rPr>
          <w:rFonts w:cstheme="minorHAnsi"/>
          <w:b/>
        </w:rPr>
      </w:pPr>
    </w:p>
    <w:p w14:paraId="5E3ABE7C" w14:textId="0EAA726B" w:rsidR="007E3CFE" w:rsidRDefault="007E3CFE" w:rsidP="006627DA">
      <w:pPr>
        <w:rPr>
          <w:rFonts w:cstheme="minorHAnsi"/>
          <w:b/>
        </w:rPr>
      </w:pPr>
    </w:p>
    <w:p w14:paraId="3BF41E68" w14:textId="77777777" w:rsidR="007E3CFE" w:rsidRDefault="007E3CFE" w:rsidP="006627DA">
      <w:pPr>
        <w:rPr>
          <w:rFonts w:cstheme="minorHAnsi"/>
          <w:b/>
        </w:rPr>
      </w:pPr>
    </w:p>
    <w:p w14:paraId="71784DE6" w14:textId="77777777" w:rsidR="006627DA" w:rsidRDefault="006627DA" w:rsidP="003C6B82">
      <w:pPr>
        <w:rPr>
          <w:rFonts w:cstheme="minorHAnsi"/>
          <w:b/>
        </w:rPr>
      </w:pPr>
      <w:bookmarkStart w:id="22" w:name="step4"/>
      <w:r w:rsidRPr="00BB1877">
        <w:rPr>
          <w:rFonts w:cstheme="minorHAnsi"/>
          <w:b/>
        </w:rPr>
        <w:t>STEP 4</w:t>
      </w:r>
      <w:bookmarkEnd w:id="22"/>
      <w:r w:rsidRPr="00BB1877">
        <w:rPr>
          <w:rFonts w:cstheme="minorHAnsi"/>
          <w:b/>
        </w:rPr>
        <w:t>- When to refer:</w:t>
      </w:r>
    </w:p>
    <w:p w14:paraId="2F5169DD" w14:textId="77777777" w:rsidR="00BA55B4" w:rsidRPr="00BB1877" w:rsidRDefault="006627DA" w:rsidP="003C6B82">
      <w:pPr>
        <w:rPr>
          <w:rFonts w:cstheme="minorHAnsi"/>
        </w:rPr>
      </w:pPr>
      <w:r w:rsidRPr="00BB1877">
        <w:rPr>
          <w:rFonts w:cstheme="minorHAnsi"/>
          <w:noProof/>
          <w:lang w:eastAsia="en-GB"/>
        </w:rPr>
        <mc:AlternateContent>
          <mc:Choice Requires="wps">
            <w:drawing>
              <wp:anchor distT="0" distB="0" distL="114300" distR="114300" simplePos="0" relativeHeight="251800576" behindDoc="0" locked="0" layoutInCell="1" allowOverlap="1" wp14:anchorId="4D3520DC" wp14:editId="7828BC25">
                <wp:simplePos x="0" y="0"/>
                <wp:positionH relativeFrom="column">
                  <wp:posOffset>257175</wp:posOffset>
                </wp:positionH>
                <wp:positionV relativeFrom="paragraph">
                  <wp:posOffset>151764</wp:posOffset>
                </wp:positionV>
                <wp:extent cx="5975350" cy="3933825"/>
                <wp:effectExtent l="57150" t="38100" r="82550" b="104775"/>
                <wp:wrapNone/>
                <wp:docPr id="9" name="Rectangle 9"/>
                <wp:cNvGraphicFramePr/>
                <a:graphic xmlns:a="http://schemas.openxmlformats.org/drawingml/2006/main">
                  <a:graphicData uri="http://schemas.microsoft.com/office/word/2010/wordprocessingShape">
                    <wps:wsp>
                      <wps:cNvSpPr/>
                      <wps:spPr>
                        <a:xfrm>
                          <a:off x="0" y="0"/>
                          <a:ext cx="5975350" cy="3933825"/>
                        </a:xfrm>
                        <a:prstGeom prst="rect">
                          <a:avLst/>
                        </a:prstGeom>
                        <a:gradFill rotWithShape="1">
                          <a:gsLst>
                            <a:gs pos="0">
                              <a:srgbClr val="4F81BD">
                                <a:tint val="50000"/>
                                <a:satMod val="300000"/>
                              </a:srgbClr>
                            </a:gs>
                            <a:gs pos="35000">
                              <a:srgbClr val="4F81BD">
                                <a:tint val="37000"/>
                                <a:satMod val="300000"/>
                              </a:srgbClr>
                            </a:gs>
                            <a:gs pos="100000">
                              <a:srgbClr val="4F81BD">
                                <a:tint val="15000"/>
                                <a:satMod val="350000"/>
                              </a:srgbClr>
                            </a:gs>
                          </a:gsLst>
                          <a:lin ang="16200000" scaled="1"/>
                        </a:gradFill>
                        <a:ln w="9525" cap="flat" cmpd="sng" algn="ctr">
                          <a:solidFill>
                            <a:srgbClr val="4F81BD">
                              <a:shade val="95000"/>
                              <a:satMod val="105000"/>
                            </a:srgbClr>
                          </a:solidFill>
                          <a:prstDash val="solid"/>
                        </a:ln>
                        <a:effectLst>
                          <a:outerShdw blurRad="40000" dist="20000" dir="5400000" rotWithShape="0">
                            <a:srgbClr val="000000">
                              <a:alpha val="38000"/>
                            </a:srgbClr>
                          </a:outerShdw>
                        </a:effectLst>
                      </wps:spPr>
                      <wps:txbx>
                        <w:txbxContent>
                          <w:p w14:paraId="66D5BD20" w14:textId="77777777" w:rsidR="00380494" w:rsidRPr="007E3CFE" w:rsidRDefault="00380494" w:rsidP="002D4364">
                            <w:pPr>
                              <w:pStyle w:val="Default"/>
                              <w:rPr>
                                <w:sz w:val="22"/>
                                <w:szCs w:val="22"/>
                              </w:rPr>
                            </w:pPr>
                            <w:r w:rsidRPr="007E3CFE">
                              <w:rPr>
                                <w:b/>
                                <w:bCs/>
                                <w:sz w:val="22"/>
                                <w:szCs w:val="22"/>
                              </w:rPr>
                              <w:t xml:space="preserve">Refer to paediatric dietetic service: </w:t>
                            </w:r>
                          </w:p>
                          <w:p w14:paraId="30C54F70" w14:textId="77777777" w:rsidR="00380494" w:rsidRPr="007E3CFE" w:rsidRDefault="00380494" w:rsidP="002166B6">
                            <w:pPr>
                              <w:pStyle w:val="Default"/>
                              <w:numPr>
                                <w:ilvl w:val="0"/>
                                <w:numId w:val="1"/>
                              </w:numPr>
                              <w:spacing w:after="25"/>
                              <w:rPr>
                                <w:sz w:val="22"/>
                                <w:szCs w:val="22"/>
                              </w:rPr>
                            </w:pPr>
                            <w:r w:rsidRPr="007E3CFE">
                              <w:rPr>
                                <w:sz w:val="22"/>
                                <w:szCs w:val="22"/>
                              </w:rPr>
                              <w:t>Every child with CMA should be signposted to resources/ have access to dietician.</w:t>
                            </w:r>
                          </w:p>
                          <w:p w14:paraId="1C855B39"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If there is concern about the nutritional adequacy of the child’s diet and faltering growth across 2 centiles on a milk free diet, refer to paediatric dietitian. </w:t>
                            </w:r>
                          </w:p>
                          <w:p w14:paraId="430963E3" w14:textId="77777777" w:rsidR="00380494" w:rsidRPr="007E3CFE" w:rsidRDefault="00380494" w:rsidP="002166B6">
                            <w:pPr>
                              <w:pStyle w:val="Default"/>
                              <w:numPr>
                                <w:ilvl w:val="0"/>
                                <w:numId w:val="1"/>
                              </w:numPr>
                              <w:rPr>
                                <w:sz w:val="22"/>
                                <w:szCs w:val="22"/>
                              </w:rPr>
                            </w:pPr>
                            <w:r w:rsidRPr="007E3CFE">
                              <w:rPr>
                                <w:sz w:val="22"/>
                                <w:szCs w:val="22"/>
                              </w:rPr>
                              <w:t xml:space="preserve">Referral criteria and access to community/specialist support vary across region. Please follow local pathway. </w:t>
                            </w:r>
                          </w:p>
                          <w:p w14:paraId="5A49CE8F" w14:textId="77777777" w:rsidR="00380494" w:rsidRPr="007E3CFE" w:rsidRDefault="00380494" w:rsidP="002D4364">
                            <w:pPr>
                              <w:pStyle w:val="Default"/>
                              <w:rPr>
                                <w:sz w:val="22"/>
                                <w:szCs w:val="22"/>
                              </w:rPr>
                            </w:pPr>
                          </w:p>
                          <w:p w14:paraId="5C862EA5" w14:textId="77777777" w:rsidR="00380494" w:rsidRPr="007E3CFE" w:rsidRDefault="00380494" w:rsidP="002D4364">
                            <w:pPr>
                              <w:pStyle w:val="Default"/>
                              <w:rPr>
                                <w:sz w:val="22"/>
                                <w:szCs w:val="22"/>
                              </w:rPr>
                            </w:pPr>
                            <w:r w:rsidRPr="007E3CFE">
                              <w:rPr>
                                <w:b/>
                                <w:bCs/>
                                <w:sz w:val="22"/>
                                <w:szCs w:val="22"/>
                              </w:rPr>
                              <w:t xml:space="preserve">Refer to paediatric allergy service: </w:t>
                            </w:r>
                          </w:p>
                          <w:p w14:paraId="22B862F5" w14:textId="77777777" w:rsidR="00380494" w:rsidRPr="007E3CFE" w:rsidRDefault="00380494" w:rsidP="002D4364">
                            <w:pPr>
                              <w:pStyle w:val="Default"/>
                              <w:rPr>
                                <w:sz w:val="22"/>
                                <w:szCs w:val="22"/>
                              </w:rPr>
                            </w:pPr>
                            <w:r w:rsidRPr="007E3CFE">
                              <w:rPr>
                                <w:sz w:val="22"/>
                                <w:szCs w:val="22"/>
                              </w:rPr>
                              <w:t xml:space="preserve">Patients who present with, or develop any of the following symptoms/situations during primary care management: </w:t>
                            </w:r>
                          </w:p>
                          <w:p w14:paraId="16B923E1"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A clinical history strongly suggestive of </w:t>
                            </w:r>
                            <w:proofErr w:type="spellStart"/>
                            <w:r w:rsidRPr="007E3CFE">
                              <w:rPr>
                                <w:sz w:val="22"/>
                                <w:szCs w:val="22"/>
                              </w:rPr>
                              <w:t>IgE</w:t>
                            </w:r>
                            <w:proofErr w:type="spellEnd"/>
                            <w:r w:rsidRPr="007E3CFE">
                              <w:rPr>
                                <w:sz w:val="22"/>
                                <w:szCs w:val="22"/>
                              </w:rPr>
                              <w:t xml:space="preserve">-mediated cows’ milk allergy (with positive or negative allergy tests) </w:t>
                            </w:r>
                          </w:p>
                          <w:p w14:paraId="57A21E2B" w14:textId="7A34D70E" w:rsidR="00380494" w:rsidRPr="007E3CFE" w:rsidRDefault="00380494" w:rsidP="002166B6">
                            <w:pPr>
                              <w:pStyle w:val="Default"/>
                              <w:numPr>
                                <w:ilvl w:val="0"/>
                                <w:numId w:val="1"/>
                              </w:numPr>
                              <w:spacing w:after="25"/>
                              <w:rPr>
                                <w:sz w:val="22"/>
                                <w:szCs w:val="22"/>
                              </w:rPr>
                            </w:pPr>
                            <w:r w:rsidRPr="007E3CFE">
                              <w:rPr>
                                <w:sz w:val="22"/>
                                <w:szCs w:val="22"/>
                              </w:rPr>
                              <w:t xml:space="preserve">An acute systemic reaction involving wheezing, difficulty breathing, drowsiness, loss of consciousness or a severe delayed reaction </w:t>
                            </w:r>
                          </w:p>
                          <w:p w14:paraId="016C30A4"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A history of reacting to other foods (multiple Mixed/ </w:t>
                            </w:r>
                            <w:proofErr w:type="spellStart"/>
                            <w:r w:rsidRPr="007E3CFE">
                              <w:rPr>
                                <w:sz w:val="22"/>
                                <w:szCs w:val="22"/>
                              </w:rPr>
                              <w:t>IgE</w:t>
                            </w:r>
                            <w:proofErr w:type="spellEnd"/>
                            <w:r w:rsidRPr="007E3CFE">
                              <w:rPr>
                                <w:sz w:val="22"/>
                                <w:szCs w:val="22"/>
                              </w:rPr>
                              <w:t xml:space="preserve"> food allergies) </w:t>
                            </w:r>
                          </w:p>
                          <w:p w14:paraId="2E92AEF7"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Faltering growth, especially in combination with any gastro-intestinal symptoms </w:t>
                            </w:r>
                          </w:p>
                          <w:p w14:paraId="4C4EF3BA" w14:textId="22770340" w:rsidR="00380494" w:rsidRPr="007E3CFE" w:rsidRDefault="00380494" w:rsidP="002166B6">
                            <w:pPr>
                              <w:pStyle w:val="Default"/>
                              <w:numPr>
                                <w:ilvl w:val="0"/>
                                <w:numId w:val="1"/>
                              </w:numPr>
                              <w:spacing w:after="25"/>
                              <w:rPr>
                                <w:sz w:val="22"/>
                                <w:szCs w:val="22"/>
                              </w:rPr>
                            </w:pPr>
                            <w:r w:rsidRPr="007E3CFE">
                              <w:rPr>
                                <w:sz w:val="22"/>
                                <w:szCs w:val="22"/>
                              </w:rPr>
                              <w:t>Other co</w:t>
                            </w:r>
                            <w:r>
                              <w:rPr>
                                <w:sz w:val="22"/>
                                <w:szCs w:val="22"/>
                              </w:rPr>
                              <w:t>-</w:t>
                            </w:r>
                            <w:r w:rsidRPr="007E3CFE">
                              <w:rPr>
                                <w:sz w:val="22"/>
                                <w:szCs w:val="22"/>
                              </w:rPr>
                              <w:t xml:space="preserve"> morbidities </w:t>
                            </w:r>
                            <w:r>
                              <w:rPr>
                                <w:sz w:val="22"/>
                                <w:szCs w:val="22"/>
                              </w:rPr>
                              <w:t xml:space="preserve">: </w:t>
                            </w:r>
                            <w:r w:rsidRPr="007E3CFE">
                              <w:rPr>
                                <w:sz w:val="22"/>
                                <w:szCs w:val="22"/>
                              </w:rPr>
                              <w:t xml:space="preserve">recurrent wheeze, moderate to severe eczema, severe reflux symptoms etc </w:t>
                            </w:r>
                          </w:p>
                          <w:p w14:paraId="0BE8FC2E"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If symptoms do not respond to exclusion of cows’ milk </w:t>
                            </w:r>
                          </w:p>
                          <w:p w14:paraId="041F252A" w14:textId="77777777" w:rsidR="00380494" w:rsidRPr="007E3CFE" w:rsidRDefault="00380494" w:rsidP="002166B6">
                            <w:pPr>
                              <w:pStyle w:val="Default"/>
                              <w:numPr>
                                <w:ilvl w:val="0"/>
                                <w:numId w:val="1"/>
                              </w:numPr>
                              <w:rPr>
                                <w:sz w:val="22"/>
                                <w:szCs w:val="22"/>
                              </w:rPr>
                            </w:pPr>
                            <w:r w:rsidRPr="007E3CFE">
                              <w:rPr>
                                <w:sz w:val="22"/>
                                <w:szCs w:val="22"/>
                              </w:rPr>
                              <w:t xml:space="preserve">Persisting parental/carer suspicion of food allergy or concern once primary care measures have been tried. </w:t>
                            </w:r>
                          </w:p>
                          <w:p w14:paraId="39E1756E" w14:textId="77777777" w:rsidR="00380494" w:rsidRDefault="00380494" w:rsidP="002D4364">
                            <w:pPr>
                              <w:rPr>
                                <w:sz w:val="20"/>
                                <w:szCs w:val="20"/>
                              </w:rPr>
                            </w:pPr>
                          </w:p>
                          <w:p w14:paraId="1962C725" w14:textId="77777777" w:rsidR="00380494" w:rsidRDefault="00380494" w:rsidP="002D43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3520DC" id="Rectangle 9" o:spid="_x0000_s1053" style="position:absolute;margin-left:20.25pt;margin-top:11.95pt;width:470.5pt;height:309.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" fillcolor="#a3c4ff" strokecolor="#4a7ebb">
                <v:fill color2="#e5eeff" rotate="t" angle="180" colors="0 #a3c4ff;22938f #bfd5ff;1 #e5eeff" focus="100%" type="gradient"/>
                <v:shadow on="t" color="black" opacity="24903f" origin=",.5" offset="0,.55556mm"/>
                <v:textbox>
                  <w:txbxContent>
                    <w:p w14:paraId="66D5BD20" w14:textId="77777777" w:rsidR="00380494" w:rsidRPr="007E3CFE" w:rsidRDefault="00380494" w:rsidP="002D4364">
                      <w:pPr>
                        <w:pStyle w:val="Default"/>
                        <w:rPr>
                          <w:sz w:val="22"/>
                          <w:szCs w:val="22"/>
                        </w:rPr>
                      </w:pPr>
                      <w:r w:rsidRPr="007E3CFE">
                        <w:rPr>
                          <w:b/>
                          <w:bCs/>
                          <w:sz w:val="22"/>
                          <w:szCs w:val="22"/>
                        </w:rPr>
                        <w:t xml:space="preserve">Refer to paediatric dietetic service: </w:t>
                      </w:r>
                    </w:p>
                    <w:p w14:paraId="30C54F70" w14:textId="77777777" w:rsidR="00380494" w:rsidRPr="007E3CFE" w:rsidRDefault="00380494" w:rsidP="002166B6">
                      <w:pPr>
                        <w:pStyle w:val="Default"/>
                        <w:numPr>
                          <w:ilvl w:val="0"/>
                          <w:numId w:val="1"/>
                        </w:numPr>
                        <w:spacing w:after="25"/>
                        <w:rPr>
                          <w:sz w:val="22"/>
                          <w:szCs w:val="22"/>
                        </w:rPr>
                      </w:pPr>
                      <w:r w:rsidRPr="007E3CFE">
                        <w:rPr>
                          <w:sz w:val="22"/>
                          <w:szCs w:val="22"/>
                        </w:rPr>
                        <w:t>Every child with CMA should be signposted to resources/ have access to dietician.</w:t>
                      </w:r>
                    </w:p>
                    <w:p w14:paraId="1C855B39"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If there is concern about the nutritional adequacy of the child’s diet and faltering growth across 2 centiles on a milk free diet, refer to paediatric dietitian. </w:t>
                      </w:r>
                    </w:p>
                    <w:p w14:paraId="430963E3" w14:textId="77777777" w:rsidR="00380494" w:rsidRPr="007E3CFE" w:rsidRDefault="00380494" w:rsidP="002166B6">
                      <w:pPr>
                        <w:pStyle w:val="Default"/>
                        <w:numPr>
                          <w:ilvl w:val="0"/>
                          <w:numId w:val="1"/>
                        </w:numPr>
                        <w:rPr>
                          <w:sz w:val="22"/>
                          <w:szCs w:val="22"/>
                        </w:rPr>
                      </w:pPr>
                      <w:r w:rsidRPr="007E3CFE">
                        <w:rPr>
                          <w:sz w:val="22"/>
                          <w:szCs w:val="22"/>
                        </w:rPr>
                        <w:t xml:space="preserve">Referral criteria and access to community/specialist support vary across region. Please follow local pathway. </w:t>
                      </w:r>
                    </w:p>
                    <w:p w14:paraId="5A49CE8F" w14:textId="77777777" w:rsidR="00380494" w:rsidRPr="007E3CFE" w:rsidRDefault="00380494" w:rsidP="002D4364">
                      <w:pPr>
                        <w:pStyle w:val="Default"/>
                        <w:rPr>
                          <w:sz w:val="22"/>
                          <w:szCs w:val="22"/>
                        </w:rPr>
                      </w:pPr>
                    </w:p>
                    <w:p w14:paraId="5C862EA5" w14:textId="77777777" w:rsidR="00380494" w:rsidRPr="007E3CFE" w:rsidRDefault="00380494" w:rsidP="002D4364">
                      <w:pPr>
                        <w:pStyle w:val="Default"/>
                        <w:rPr>
                          <w:sz w:val="22"/>
                          <w:szCs w:val="22"/>
                        </w:rPr>
                      </w:pPr>
                      <w:r w:rsidRPr="007E3CFE">
                        <w:rPr>
                          <w:b/>
                          <w:bCs/>
                          <w:sz w:val="22"/>
                          <w:szCs w:val="22"/>
                        </w:rPr>
                        <w:t xml:space="preserve">Refer to paediatric allergy service: </w:t>
                      </w:r>
                    </w:p>
                    <w:p w14:paraId="22B862F5" w14:textId="77777777" w:rsidR="00380494" w:rsidRPr="007E3CFE" w:rsidRDefault="00380494" w:rsidP="002D4364">
                      <w:pPr>
                        <w:pStyle w:val="Default"/>
                        <w:rPr>
                          <w:sz w:val="22"/>
                          <w:szCs w:val="22"/>
                        </w:rPr>
                      </w:pPr>
                      <w:r w:rsidRPr="007E3CFE">
                        <w:rPr>
                          <w:sz w:val="22"/>
                          <w:szCs w:val="22"/>
                        </w:rPr>
                        <w:t xml:space="preserve">Patients who present with, or develop any of the following symptoms/situations during primary care management: </w:t>
                      </w:r>
                    </w:p>
                    <w:p w14:paraId="16B923E1"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A clinical history strongly suggestive of </w:t>
                      </w:r>
                      <w:proofErr w:type="spellStart"/>
                      <w:r w:rsidRPr="007E3CFE">
                        <w:rPr>
                          <w:sz w:val="22"/>
                          <w:szCs w:val="22"/>
                        </w:rPr>
                        <w:t>IgE</w:t>
                      </w:r>
                      <w:proofErr w:type="spellEnd"/>
                      <w:r w:rsidRPr="007E3CFE">
                        <w:rPr>
                          <w:sz w:val="22"/>
                          <w:szCs w:val="22"/>
                        </w:rPr>
                        <w:t xml:space="preserve">-mediated cows’ milk allergy (with positive or negative allergy tests) </w:t>
                      </w:r>
                    </w:p>
                    <w:p w14:paraId="57A21E2B" w14:textId="7A34D70E" w:rsidR="00380494" w:rsidRPr="007E3CFE" w:rsidRDefault="00380494" w:rsidP="002166B6">
                      <w:pPr>
                        <w:pStyle w:val="Default"/>
                        <w:numPr>
                          <w:ilvl w:val="0"/>
                          <w:numId w:val="1"/>
                        </w:numPr>
                        <w:spacing w:after="25"/>
                        <w:rPr>
                          <w:sz w:val="22"/>
                          <w:szCs w:val="22"/>
                        </w:rPr>
                      </w:pPr>
                      <w:r w:rsidRPr="007E3CFE">
                        <w:rPr>
                          <w:sz w:val="22"/>
                          <w:szCs w:val="22"/>
                        </w:rPr>
                        <w:t xml:space="preserve">An acute systemic reaction involving wheezing, difficulty breathing, drowsiness, loss of consciousness or a severe delayed reaction </w:t>
                      </w:r>
                    </w:p>
                    <w:p w14:paraId="016C30A4"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A history of reacting to other foods (multiple Mixed/ </w:t>
                      </w:r>
                      <w:proofErr w:type="spellStart"/>
                      <w:r w:rsidRPr="007E3CFE">
                        <w:rPr>
                          <w:sz w:val="22"/>
                          <w:szCs w:val="22"/>
                        </w:rPr>
                        <w:t>IgE</w:t>
                      </w:r>
                      <w:proofErr w:type="spellEnd"/>
                      <w:r w:rsidRPr="007E3CFE">
                        <w:rPr>
                          <w:sz w:val="22"/>
                          <w:szCs w:val="22"/>
                        </w:rPr>
                        <w:t xml:space="preserve"> food allergies) </w:t>
                      </w:r>
                    </w:p>
                    <w:p w14:paraId="2E92AEF7"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Faltering growth, especially in combination with any gastro-intestinal symptoms </w:t>
                      </w:r>
                    </w:p>
                    <w:p w14:paraId="4C4EF3BA" w14:textId="22770340" w:rsidR="00380494" w:rsidRPr="007E3CFE" w:rsidRDefault="00380494" w:rsidP="002166B6">
                      <w:pPr>
                        <w:pStyle w:val="Default"/>
                        <w:numPr>
                          <w:ilvl w:val="0"/>
                          <w:numId w:val="1"/>
                        </w:numPr>
                        <w:spacing w:after="25"/>
                        <w:rPr>
                          <w:sz w:val="22"/>
                          <w:szCs w:val="22"/>
                        </w:rPr>
                      </w:pPr>
                      <w:r w:rsidRPr="007E3CFE">
                        <w:rPr>
                          <w:sz w:val="22"/>
                          <w:szCs w:val="22"/>
                        </w:rPr>
                        <w:t>Other co</w:t>
                      </w:r>
                      <w:r>
                        <w:rPr>
                          <w:sz w:val="22"/>
                          <w:szCs w:val="22"/>
                        </w:rPr>
                        <w:t>-</w:t>
                      </w:r>
                      <w:r w:rsidRPr="007E3CFE">
                        <w:rPr>
                          <w:sz w:val="22"/>
                          <w:szCs w:val="22"/>
                        </w:rPr>
                        <w:t xml:space="preserve"> morbidities </w:t>
                      </w:r>
                      <w:r>
                        <w:rPr>
                          <w:sz w:val="22"/>
                          <w:szCs w:val="22"/>
                        </w:rPr>
                        <w:t xml:space="preserve">: </w:t>
                      </w:r>
                      <w:r w:rsidRPr="007E3CFE">
                        <w:rPr>
                          <w:sz w:val="22"/>
                          <w:szCs w:val="22"/>
                        </w:rPr>
                        <w:t xml:space="preserve">recurrent wheeze, moderate to severe eczema, severe reflux symptoms etc </w:t>
                      </w:r>
                    </w:p>
                    <w:p w14:paraId="0BE8FC2E" w14:textId="77777777" w:rsidR="00380494" w:rsidRPr="007E3CFE" w:rsidRDefault="00380494" w:rsidP="002166B6">
                      <w:pPr>
                        <w:pStyle w:val="Default"/>
                        <w:numPr>
                          <w:ilvl w:val="0"/>
                          <w:numId w:val="1"/>
                        </w:numPr>
                        <w:spacing w:after="25"/>
                        <w:rPr>
                          <w:sz w:val="22"/>
                          <w:szCs w:val="22"/>
                        </w:rPr>
                      </w:pPr>
                      <w:r w:rsidRPr="007E3CFE">
                        <w:rPr>
                          <w:sz w:val="22"/>
                          <w:szCs w:val="22"/>
                        </w:rPr>
                        <w:t xml:space="preserve">If symptoms do not respond to exclusion of cows’ milk </w:t>
                      </w:r>
                    </w:p>
                    <w:p w14:paraId="041F252A" w14:textId="77777777" w:rsidR="00380494" w:rsidRPr="007E3CFE" w:rsidRDefault="00380494" w:rsidP="002166B6">
                      <w:pPr>
                        <w:pStyle w:val="Default"/>
                        <w:numPr>
                          <w:ilvl w:val="0"/>
                          <w:numId w:val="1"/>
                        </w:numPr>
                        <w:rPr>
                          <w:sz w:val="22"/>
                          <w:szCs w:val="22"/>
                        </w:rPr>
                      </w:pPr>
                      <w:r w:rsidRPr="007E3CFE">
                        <w:rPr>
                          <w:sz w:val="22"/>
                          <w:szCs w:val="22"/>
                        </w:rPr>
                        <w:t xml:space="preserve">Persisting parental/carer suspicion of food allergy or concern once primary care measures have been tried. </w:t>
                      </w:r>
                    </w:p>
                    <w:p w14:paraId="39E1756E" w14:textId="77777777" w:rsidR="00380494" w:rsidRDefault="00380494" w:rsidP="002D4364">
                      <w:pPr>
                        <w:rPr>
                          <w:sz w:val="20"/>
                          <w:szCs w:val="20"/>
                        </w:rPr>
                      </w:pPr>
                    </w:p>
                    <w:p w14:paraId="1962C725" w14:textId="77777777" w:rsidR="00380494" w:rsidRDefault="00380494" w:rsidP="002D4364">
                      <w:pPr>
                        <w:jc w:val="center"/>
                      </w:pPr>
                    </w:p>
                  </w:txbxContent>
                </v:textbox>
              </v:rect>
            </w:pict>
          </mc:Fallback>
        </mc:AlternateContent>
      </w:r>
    </w:p>
    <w:p w14:paraId="6157201F" w14:textId="77777777" w:rsidR="00BA55B4" w:rsidRPr="00BB1877" w:rsidRDefault="00BA55B4" w:rsidP="003C6B82">
      <w:pPr>
        <w:rPr>
          <w:rFonts w:cstheme="minorHAnsi"/>
        </w:rPr>
      </w:pPr>
    </w:p>
    <w:p w14:paraId="6678211F" w14:textId="77777777" w:rsidR="00BA55B4" w:rsidRPr="00BB1877" w:rsidRDefault="00BA55B4" w:rsidP="003C6B82">
      <w:pPr>
        <w:rPr>
          <w:rFonts w:cstheme="minorHAnsi"/>
        </w:rPr>
      </w:pPr>
    </w:p>
    <w:p w14:paraId="299B96A1" w14:textId="77777777" w:rsidR="00C61C45" w:rsidRPr="00BB1877" w:rsidRDefault="00C61C45" w:rsidP="003C6B82">
      <w:pPr>
        <w:rPr>
          <w:rFonts w:cstheme="minorHAnsi"/>
        </w:rPr>
      </w:pPr>
    </w:p>
    <w:p w14:paraId="50EE5556" w14:textId="77777777" w:rsidR="00C61C45" w:rsidRPr="00BB1877" w:rsidRDefault="00C61C45" w:rsidP="003C6B82">
      <w:pPr>
        <w:rPr>
          <w:rFonts w:cstheme="minorHAnsi"/>
        </w:rPr>
      </w:pPr>
    </w:p>
    <w:p w14:paraId="624C9C95" w14:textId="77777777" w:rsidR="00C61C45" w:rsidRPr="00BB1877" w:rsidRDefault="00C61C45" w:rsidP="003C6B82">
      <w:pPr>
        <w:rPr>
          <w:rFonts w:cstheme="minorHAnsi"/>
        </w:rPr>
      </w:pPr>
    </w:p>
    <w:p w14:paraId="301FDFE3" w14:textId="77777777" w:rsidR="00C61C45" w:rsidRPr="00BB1877" w:rsidRDefault="00C61C45" w:rsidP="003C6B82">
      <w:pPr>
        <w:rPr>
          <w:rFonts w:cstheme="minorHAnsi"/>
        </w:rPr>
      </w:pPr>
    </w:p>
    <w:p w14:paraId="51DCE68C" w14:textId="77777777" w:rsidR="00A16D97" w:rsidRPr="00BB1877" w:rsidRDefault="00A16D97" w:rsidP="003C6B82">
      <w:pPr>
        <w:pStyle w:val="Default"/>
        <w:rPr>
          <w:rFonts w:asciiTheme="minorHAnsi" w:hAnsiTheme="minorHAnsi" w:cstheme="minorHAnsi"/>
          <w:sz w:val="22"/>
          <w:szCs w:val="22"/>
        </w:rPr>
      </w:pPr>
    </w:p>
    <w:p w14:paraId="228575F5" w14:textId="77777777" w:rsidR="00653757" w:rsidRPr="00BB1877" w:rsidRDefault="00653757" w:rsidP="00653757">
      <w:pPr>
        <w:pStyle w:val="ListParagraph"/>
        <w:rPr>
          <w:rFonts w:cstheme="minorHAnsi"/>
        </w:rPr>
      </w:pPr>
    </w:p>
    <w:p w14:paraId="750AFD76" w14:textId="77777777" w:rsidR="00653757" w:rsidRPr="00BB1877" w:rsidRDefault="00653757" w:rsidP="00653757">
      <w:pPr>
        <w:rPr>
          <w:rFonts w:cstheme="minorHAnsi"/>
        </w:rPr>
      </w:pPr>
    </w:p>
    <w:p w14:paraId="41AA8051" w14:textId="77777777" w:rsidR="00C61C45" w:rsidRPr="00BB1877" w:rsidRDefault="00FE7393" w:rsidP="003C6B82">
      <w:pPr>
        <w:rPr>
          <w:rFonts w:cstheme="minorHAnsi"/>
        </w:rPr>
      </w:pPr>
      <w:r w:rsidRPr="00BB1877">
        <w:rPr>
          <w:rFonts w:cstheme="minorHAnsi"/>
        </w:rPr>
        <w:br w:type="page"/>
      </w:r>
    </w:p>
    <w:p w14:paraId="4509855B" w14:textId="77777777" w:rsidR="00BC041B" w:rsidRPr="00BB1877" w:rsidRDefault="00FE7393" w:rsidP="00FE7393">
      <w:pPr>
        <w:jc w:val="center"/>
        <w:rPr>
          <w:rFonts w:cstheme="minorHAnsi"/>
          <w:b/>
        </w:rPr>
      </w:pPr>
      <w:bookmarkStart w:id="23" w:name="appendix1"/>
      <w:r w:rsidRPr="00BB1877">
        <w:rPr>
          <w:rFonts w:cstheme="minorHAnsi"/>
          <w:b/>
          <w:noProof/>
          <w:lang w:eastAsia="en-GB"/>
        </w:rPr>
        <w:lastRenderedPageBreak/>
        <mc:AlternateContent>
          <mc:Choice Requires="wps">
            <w:drawing>
              <wp:anchor distT="0" distB="0" distL="114300" distR="114300" simplePos="0" relativeHeight="251665408" behindDoc="0" locked="0" layoutInCell="1" allowOverlap="1" wp14:anchorId="011C6124" wp14:editId="6EA23833">
                <wp:simplePos x="0" y="0"/>
                <wp:positionH relativeFrom="margin">
                  <wp:posOffset>-15240</wp:posOffset>
                </wp:positionH>
                <wp:positionV relativeFrom="paragraph">
                  <wp:posOffset>160020</wp:posOffset>
                </wp:positionV>
                <wp:extent cx="6708775" cy="1104900"/>
                <wp:effectExtent l="57150" t="38100" r="73025" b="95250"/>
                <wp:wrapNone/>
                <wp:docPr id="10" name="Rectangle 10"/>
                <wp:cNvGraphicFramePr/>
                <a:graphic xmlns:a="http://schemas.openxmlformats.org/drawingml/2006/main">
                  <a:graphicData uri="http://schemas.microsoft.com/office/word/2010/wordprocessingShape">
                    <wps:wsp>
                      <wps:cNvSpPr/>
                      <wps:spPr>
                        <a:xfrm>
                          <a:off x="0" y="0"/>
                          <a:ext cx="6708775" cy="11049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797B19AE" w14:textId="1E581391" w:rsidR="00380494" w:rsidRPr="007E3CFE" w:rsidRDefault="00380494" w:rsidP="00024017">
                            <w:pPr>
                              <w:pStyle w:val="Default"/>
                            </w:pPr>
                            <w:r w:rsidRPr="007E3CFE">
                              <w:t xml:space="preserve">Choice of formula within each group should not be dependent on the cost of formula alone; additional benefits seen with formulas incorporating a prebiotic or probiotic can </w:t>
                            </w:r>
                            <w:r w:rsidR="009C1BB8">
                              <w:t>promote</w:t>
                            </w:r>
                            <w:r w:rsidRPr="007E3CFE">
                              <w:t xml:space="preserve"> a more rapid resolution of symptoms and a reduced likelihood of developing other atopic problems in the future. If a baby does not settle on one EHF they may settle with another EHF with a different base.</w:t>
                            </w:r>
                            <w:r w:rsidR="00E37C92">
                              <w:t xml:space="preserve"> We do not specify a first/second line formulae and the </w:t>
                            </w:r>
                            <w:proofErr w:type="spellStart"/>
                            <w:r w:rsidR="00E37C92">
                              <w:t>formulaes</w:t>
                            </w:r>
                            <w:proofErr w:type="spellEnd"/>
                            <w:r w:rsidR="00E37C92">
                              <w:t xml:space="preserve"> below are listed in alphabetical ord</w:t>
                            </w:r>
                            <w:r w:rsidR="006B08DB">
                              <w:t>e</w:t>
                            </w:r>
                            <w:r w:rsidR="00E37C92">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C6124" id="Rectangle 10" o:spid="_x0000_s1054" style="position:absolute;left:0;text-align:left;margin-left:-1.2pt;margin-top:12.6pt;width:528.25pt;height:8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" fillcolor="#a7bfde [1620]" strokecolor="#4579b8 [3044]">
                <v:fill color2="#e4ecf5 [500]" rotate="t" angle="180" colors="0 #a3c4ff;22938f #bfd5ff;1 #e5eeff" focus="100%" type="gradient"/>
                <v:shadow on="t" color="black" opacity="24903f" origin=",.5" offset="0,.55556mm"/>
                <v:textbox>
                  <w:txbxContent>
                    <w:p w14:paraId="797B19AE" w14:textId="1E581391" w:rsidR="00380494" w:rsidRPr="007E3CFE" w:rsidRDefault="00380494" w:rsidP="00024017">
                      <w:pPr>
                        <w:pStyle w:val="Default"/>
                      </w:pPr>
                      <w:r w:rsidRPr="007E3CFE">
                        <w:t xml:space="preserve">Choice of formula within each group should not be dependent on the cost of formula alone; additional benefits seen with formulas incorporating a prebiotic or probiotic can </w:t>
                      </w:r>
                      <w:r w:rsidR="009C1BB8">
                        <w:t>promote</w:t>
                      </w:r>
                      <w:r w:rsidRPr="007E3CFE">
                        <w:t xml:space="preserve"> a more rapid resolution of symptoms and a reduced likelihood of developing other atopic problems in the future. If a baby does not settle on one EHF they may settle with another EHF with a different base.</w:t>
                      </w:r>
                      <w:r w:rsidR="00E37C92">
                        <w:t xml:space="preserve"> We do not specify a first/second line formulae and the </w:t>
                      </w:r>
                      <w:proofErr w:type="spellStart"/>
                      <w:r w:rsidR="00E37C92">
                        <w:t>formulaes</w:t>
                      </w:r>
                      <w:proofErr w:type="spellEnd"/>
                      <w:r w:rsidR="00E37C92">
                        <w:t xml:space="preserve"> below are listed in alphabetical ord</w:t>
                      </w:r>
                      <w:r w:rsidR="006B08DB">
                        <w:t>e</w:t>
                      </w:r>
                      <w:r w:rsidR="00E37C92">
                        <w:t>r.</w:t>
                      </w:r>
                    </w:p>
                  </w:txbxContent>
                </v:textbox>
                <w10:wrap anchorx="margin"/>
              </v:rect>
            </w:pict>
          </mc:Fallback>
        </mc:AlternateContent>
      </w:r>
      <w:r w:rsidR="00BA55B4" w:rsidRPr="00BB1877">
        <w:rPr>
          <w:rFonts w:cstheme="minorHAnsi"/>
          <w:b/>
        </w:rPr>
        <w:t>Appendix 1</w:t>
      </w:r>
      <w:bookmarkEnd w:id="23"/>
      <w:r w:rsidR="00BA55B4" w:rsidRPr="00BB1877">
        <w:rPr>
          <w:rFonts w:cstheme="minorHAnsi"/>
          <w:b/>
        </w:rPr>
        <w:t xml:space="preserve">: </w:t>
      </w:r>
      <w:r w:rsidR="00BC041B" w:rsidRPr="00BB1877">
        <w:rPr>
          <w:rFonts w:cstheme="minorHAnsi"/>
          <w:b/>
        </w:rPr>
        <w:t>Hypoallergenic milk formulas</w:t>
      </w:r>
      <w:r w:rsidR="00C44816">
        <w:rPr>
          <w:rFonts w:cstheme="minorHAnsi"/>
          <w:b/>
        </w:rPr>
        <w:t xml:space="preserve"> </w:t>
      </w:r>
      <w:r w:rsidR="00C44816" w:rsidRPr="00054AF2">
        <w:rPr>
          <w:rFonts w:cstheme="minorHAnsi"/>
          <w:b/>
          <w:vertAlign w:val="superscript"/>
        </w:rPr>
        <w:t>(5)</w:t>
      </w:r>
    </w:p>
    <w:p w14:paraId="194DDD69" w14:textId="77777777" w:rsidR="00FE7393" w:rsidRPr="00BB1877" w:rsidRDefault="00FE7393" w:rsidP="003C6B82">
      <w:pPr>
        <w:rPr>
          <w:rFonts w:cstheme="minorHAnsi"/>
        </w:rPr>
      </w:pPr>
    </w:p>
    <w:p w14:paraId="5B33C774" w14:textId="77777777" w:rsidR="00FE7393" w:rsidRPr="00BB1877" w:rsidRDefault="00FE7393" w:rsidP="003C6B82">
      <w:pPr>
        <w:rPr>
          <w:rFonts w:cstheme="minorHAnsi"/>
        </w:rPr>
      </w:pPr>
    </w:p>
    <w:p w14:paraId="6C77A3D3" w14:textId="77777777" w:rsidR="00C61C45" w:rsidRPr="00BB1877" w:rsidRDefault="00C61C45" w:rsidP="003C6B82">
      <w:pPr>
        <w:rPr>
          <w:rFonts w:cstheme="minorHAnsi"/>
        </w:rPr>
      </w:pPr>
    </w:p>
    <w:tbl>
      <w:tblPr>
        <w:tblStyle w:val="TableGrid3"/>
        <w:tblW w:w="10632" w:type="dxa"/>
        <w:tblLook w:val="04A0" w:firstRow="1" w:lastRow="0" w:firstColumn="1" w:lastColumn="0" w:noHBand="0" w:noVBand="1"/>
      </w:tblPr>
      <w:tblGrid>
        <w:gridCol w:w="2943"/>
        <w:gridCol w:w="1985"/>
        <w:gridCol w:w="5704"/>
      </w:tblGrid>
      <w:tr w:rsidR="00B80FF1" w:rsidRPr="00BB1877" w14:paraId="509F7470" w14:textId="77777777" w:rsidTr="003D1DBE">
        <w:trPr>
          <w:trHeight w:val="366"/>
        </w:trPr>
        <w:tc>
          <w:tcPr>
            <w:tcW w:w="10632" w:type="dxa"/>
            <w:gridSpan w:val="3"/>
            <w:shd w:val="clear" w:color="auto" w:fill="92D050"/>
          </w:tcPr>
          <w:p w14:paraId="44D4CB11" w14:textId="06CBE8B9" w:rsidR="00B80FF1" w:rsidRPr="00BB1877" w:rsidRDefault="003D1DBE" w:rsidP="00B80FF1">
            <w:pPr>
              <w:jc w:val="center"/>
              <w:rPr>
                <w:rFonts w:cstheme="minorHAnsi"/>
                <w:b/>
              </w:rPr>
            </w:pPr>
            <w:r>
              <w:rPr>
                <w:rFonts w:cstheme="minorHAnsi"/>
                <w:b/>
              </w:rPr>
              <w:t>E</w:t>
            </w:r>
            <w:r w:rsidR="00B80FF1" w:rsidRPr="00BB1877">
              <w:rPr>
                <w:rFonts w:cstheme="minorHAnsi"/>
                <w:b/>
              </w:rPr>
              <w:t>xtensively Hydrolysed Formulas (</w:t>
            </w:r>
            <w:r w:rsidR="007831A5">
              <w:rPr>
                <w:rFonts w:cstheme="minorHAnsi"/>
                <w:b/>
              </w:rPr>
              <w:t>E</w:t>
            </w:r>
            <w:r w:rsidR="00B80FF1" w:rsidRPr="00BB1877">
              <w:rPr>
                <w:rFonts w:cstheme="minorHAnsi"/>
                <w:b/>
              </w:rPr>
              <w:t>HF)</w:t>
            </w:r>
          </w:p>
          <w:p w14:paraId="327F16EE" w14:textId="77777777" w:rsidR="00B80FF1" w:rsidRPr="00BB1877" w:rsidRDefault="00B80FF1" w:rsidP="00B80FF1">
            <w:pPr>
              <w:jc w:val="center"/>
              <w:rPr>
                <w:rFonts w:cstheme="minorHAnsi"/>
                <w:b/>
              </w:rPr>
            </w:pPr>
          </w:p>
        </w:tc>
      </w:tr>
      <w:tr w:rsidR="00B80FF1" w:rsidRPr="00BB1877" w14:paraId="7DDF075E" w14:textId="77777777" w:rsidTr="003D1DBE">
        <w:tc>
          <w:tcPr>
            <w:tcW w:w="2943" w:type="dxa"/>
            <w:shd w:val="clear" w:color="auto" w:fill="9BBB59" w:themeFill="accent3"/>
          </w:tcPr>
          <w:p w14:paraId="1042CD93" w14:textId="77777777" w:rsidR="00B80FF1" w:rsidRPr="00BB1877" w:rsidRDefault="00B80FF1" w:rsidP="00B80FF1">
            <w:pPr>
              <w:rPr>
                <w:rFonts w:cstheme="minorHAnsi"/>
                <w:b/>
              </w:rPr>
            </w:pPr>
            <w:r w:rsidRPr="00BB1877">
              <w:rPr>
                <w:rFonts w:cstheme="minorHAnsi"/>
                <w:b/>
              </w:rPr>
              <w:t xml:space="preserve">First line and alternative </w:t>
            </w:r>
            <w:proofErr w:type="spellStart"/>
            <w:r w:rsidRPr="00BB1877">
              <w:rPr>
                <w:rFonts w:cstheme="minorHAnsi"/>
                <w:b/>
              </w:rPr>
              <w:t>eHF</w:t>
            </w:r>
            <w:proofErr w:type="spellEnd"/>
          </w:p>
        </w:tc>
        <w:tc>
          <w:tcPr>
            <w:tcW w:w="1985" w:type="dxa"/>
            <w:shd w:val="clear" w:color="auto" w:fill="9BBB59" w:themeFill="accent3"/>
          </w:tcPr>
          <w:p w14:paraId="6DD52E8E" w14:textId="77777777" w:rsidR="00B80FF1" w:rsidRPr="00BB1877" w:rsidRDefault="00B80FF1" w:rsidP="00B80FF1">
            <w:pPr>
              <w:rPr>
                <w:rFonts w:cstheme="minorHAnsi"/>
                <w:b/>
              </w:rPr>
            </w:pPr>
            <w:r w:rsidRPr="00BB1877">
              <w:rPr>
                <w:rFonts w:cstheme="minorHAnsi"/>
                <w:b/>
              </w:rPr>
              <w:t>Age Range</w:t>
            </w:r>
          </w:p>
        </w:tc>
        <w:tc>
          <w:tcPr>
            <w:tcW w:w="5704" w:type="dxa"/>
            <w:shd w:val="clear" w:color="auto" w:fill="9BBB59" w:themeFill="accent3"/>
          </w:tcPr>
          <w:p w14:paraId="2667F998" w14:textId="77777777" w:rsidR="00B80FF1" w:rsidRPr="00BB1877" w:rsidRDefault="00B80FF1" w:rsidP="00B80FF1">
            <w:pPr>
              <w:rPr>
                <w:rFonts w:cstheme="minorHAnsi"/>
                <w:b/>
              </w:rPr>
            </w:pPr>
            <w:r w:rsidRPr="00BB1877">
              <w:rPr>
                <w:rFonts w:cstheme="minorHAnsi"/>
                <w:b/>
              </w:rPr>
              <w:t>Notes</w:t>
            </w:r>
          </w:p>
        </w:tc>
      </w:tr>
      <w:tr w:rsidR="00B80FF1" w:rsidRPr="00BB1877" w14:paraId="18C85017" w14:textId="77777777" w:rsidTr="003D1DBE">
        <w:tc>
          <w:tcPr>
            <w:tcW w:w="2943" w:type="dxa"/>
            <w:shd w:val="clear" w:color="auto" w:fill="EAF1DD" w:themeFill="accent3" w:themeFillTint="33"/>
          </w:tcPr>
          <w:p w14:paraId="0CDC35AE" w14:textId="77777777" w:rsidR="00B80FF1" w:rsidRPr="00BB1877" w:rsidRDefault="00B80FF1" w:rsidP="00B80FF1">
            <w:pPr>
              <w:rPr>
                <w:rFonts w:cstheme="minorHAnsi"/>
              </w:rPr>
            </w:pPr>
            <w:proofErr w:type="spellStart"/>
            <w:r w:rsidRPr="00BB1877">
              <w:rPr>
                <w:rFonts w:cstheme="minorHAnsi"/>
                <w:b/>
              </w:rPr>
              <w:t>Aptamil</w:t>
            </w:r>
            <w:proofErr w:type="spellEnd"/>
            <w:r w:rsidRPr="00BB1877">
              <w:rPr>
                <w:rFonts w:cstheme="minorHAnsi"/>
                <w:b/>
              </w:rPr>
              <w:t xml:space="preserve"> </w:t>
            </w:r>
            <w:proofErr w:type="spellStart"/>
            <w:r w:rsidRPr="00BB1877">
              <w:rPr>
                <w:rFonts w:cstheme="minorHAnsi"/>
                <w:b/>
              </w:rPr>
              <w:t>Pepti</w:t>
            </w:r>
            <w:proofErr w:type="spellEnd"/>
            <w:r w:rsidRPr="00BB1877">
              <w:rPr>
                <w:rFonts w:cstheme="minorHAnsi"/>
                <w:b/>
              </w:rPr>
              <w:t xml:space="preserve"> 1</w:t>
            </w:r>
            <w:r w:rsidRPr="00BB1877">
              <w:rPr>
                <w:rFonts w:cstheme="minorHAnsi"/>
              </w:rPr>
              <w:t>® (400g/800g)</w:t>
            </w:r>
          </w:p>
          <w:p w14:paraId="7704001E" w14:textId="77777777" w:rsidR="00B80FF1" w:rsidRPr="00BB1877" w:rsidRDefault="00B80FF1" w:rsidP="00B80FF1">
            <w:pPr>
              <w:rPr>
                <w:rFonts w:cstheme="minorHAnsi"/>
              </w:rPr>
            </w:pPr>
            <w:proofErr w:type="spellStart"/>
            <w:r w:rsidRPr="00BB1877">
              <w:rPr>
                <w:rFonts w:cstheme="minorHAnsi"/>
                <w:b/>
              </w:rPr>
              <w:t>Aptamil</w:t>
            </w:r>
            <w:proofErr w:type="spellEnd"/>
            <w:r w:rsidRPr="00BB1877">
              <w:rPr>
                <w:rFonts w:cstheme="minorHAnsi"/>
                <w:b/>
              </w:rPr>
              <w:t xml:space="preserve"> </w:t>
            </w:r>
            <w:proofErr w:type="spellStart"/>
            <w:r w:rsidRPr="00BB1877">
              <w:rPr>
                <w:rFonts w:cstheme="minorHAnsi"/>
                <w:b/>
              </w:rPr>
              <w:t>Pepti</w:t>
            </w:r>
            <w:proofErr w:type="spellEnd"/>
            <w:r w:rsidRPr="00BB1877">
              <w:rPr>
                <w:rFonts w:cstheme="minorHAnsi"/>
                <w:b/>
              </w:rPr>
              <w:t xml:space="preserve"> 2</w:t>
            </w:r>
            <w:r w:rsidRPr="00BB1877">
              <w:rPr>
                <w:rFonts w:cstheme="minorHAnsi"/>
              </w:rPr>
              <w:t>® (400g/800g)</w:t>
            </w:r>
          </w:p>
          <w:p w14:paraId="055D61F1" w14:textId="44CCFE56" w:rsidR="00E37C92" w:rsidRDefault="00E37C92" w:rsidP="00B80FF1">
            <w:pPr>
              <w:rPr>
                <w:rFonts w:cstheme="minorHAnsi"/>
              </w:rPr>
            </w:pPr>
            <w:proofErr w:type="spellStart"/>
            <w:r>
              <w:rPr>
                <w:rFonts w:cstheme="minorHAnsi"/>
              </w:rPr>
              <w:t>Aptamil</w:t>
            </w:r>
            <w:proofErr w:type="spellEnd"/>
            <w:r>
              <w:rPr>
                <w:rFonts w:cstheme="minorHAnsi"/>
              </w:rPr>
              <w:t xml:space="preserve"> </w:t>
            </w:r>
            <w:proofErr w:type="spellStart"/>
            <w:r>
              <w:rPr>
                <w:rFonts w:cstheme="minorHAnsi"/>
              </w:rPr>
              <w:t>Syneo</w:t>
            </w:r>
            <w:proofErr w:type="spellEnd"/>
            <w:r w:rsidR="00633942">
              <w:rPr>
                <w:rFonts w:cstheme="minorHAnsi"/>
              </w:rPr>
              <w:t xml:space="preserve"> (400g/800g)</w:t>
            </w:r>
          </w:p>
          <w:p w14:paraId="6F8569AB" w14:textId="330C992F" w:rsidR="00B80FF1" w:rsidRPr="00BB1877" w:rsidRDefault="00B80FF1" w:rsidP="00B80FF1">
            <w:pPr>
              <w:rPr>
                <w:rFonts w:cstheme="minorHAnsi"/>
              </w:rPr>
            </w:pPr>
            <w:r w:rsidRPr="00BB1877">
              <w:rPr>
                <w:rFonts w:cstheme="minorHAnsi"/>
              </w:rPr>
              <w:t xml:space="preserve">(Danone </w:t>
            </w:r>
            <w:proofErr w:type="spellStart"/>
            <w:r w:rsidRPr="00BB1877">
              <w:rPr>
                <w:rFonts w:cstheme="minorHAnsi"/>
              </w:rPr>
              <w:t>Nutricia</w:t>
            </w:r>
            <w:proofErr w:type="spellEnd"/>
            <w:r w:rsidRPr="00BB1877">
              <w:rPr>
                <w:rFonts w:cstheme="minorHAnsi"/>
              </w:rPr>
              <w:t>)</w:t>
            </w:r>
          </w:p>
        </w:tc>
        <w:tc>
          <w:tcPr>
            <w:tcW w:w="1985" w:type="dxa"/>
            <w:shd w:val="clear" w:color="auto" w:fill="EAF1DD" w:themeFill="accent3" w:themeFillTint="33"/>
          </w:tcPr>
          <w:p w14:paraId="6C33BF2D" w14:textId="77777777" w:rsidR="00B80FF1" w:rsidRPr="00BB1877" w:rsidRDefault="00B80FF1" w:rsidP="00B80FF1">
            <w:pPr>
              <w:rPr>
                <w:rFonts w:cstheme="minorHAnsi"/>
              </w:rPr>
            </w:pPr>
            <w:r w:rsidRPr="00BB1877">
              <w:rPr>
                <w:rFonts w:cstheme="minorHAnsi"/>
              </w:rPr>
              <w:t>Birth to 6 months</w:t>
            </w:r>
          </w:p>
          <w:p w14:paraId="183A1D82" w14:textId="77777777" w:rsidR="00B80FF1" w:rsidRPr="00BB1877" w:rsidRDefault="00B80FF1" w:rsidP="00B80FF1">
            <w:pPr>
              <w:rPr>
                <w:rFonts w:cstheme="minorHAnsi"/>
              </w:rPr>
            </w:pPr>
            <w:r w:rsidRPr="00BB1877">
              <w:rPr>
                <w:rFonts w:cstheme="minorHAnsi"/>
              </w:rPr>
              <w:t>6 months – 2 years</w:t>
            </w:r>
          </w:p>
        </w:tc>
        <w:tc>
          <w:tcPr>
            <w:tcW w:w="5704" w:type="dxa"/>
            <w:shd w:val="clear" w:color="auto" w:fill="EAF1DD" w:themeFill="accent3" w:themeFillTint="33"/>
          </w:tcPr>
          <w:p w14:paraId="088AB6F5" w14:textId="57ABA506" w:rsidR="00B80FF1" w:rsidRPr="00024017" w:rsidRDefault="00B80FF1" w:rsidP="00B80FF1">
            <w:pPr>
              <w:rPr>
                <w:rFonts w:cstheme="minorHAnsi"/>
              </w:rPr>
            </w:pPr>
            <w:r w:rsidRPr="00BB1877">
              <w:rPr>
                <w:rFonts w:cstheme="minorHAnsi"/>
              </w:rPr>
              <w:t>Whey based, contains lactose</w:t>
            </w:r>
            <w:r w:rsidR="00EB213E">
              <w:rPr>
                <w:rFonts w:cstheme="minorHAnsi"/>
              </w:rPr>
              <w:t xml:space="preserve"> (</w:t>
            </w:r>
            <w:r w:rsidR="00E37C92">
              <w:rPr>
                <w:rFonts w:cstheme="minorHAnsi"/>
              </w:rPr>
              <w:t>2.9</w:t>
            </w:r>
            <w:r w:rsidR="009130AB">
              <w:rPr>
                <w:rFonts w:cstheme="minorHAnsi"/>
              </w:rPr>
              <w:t xml:space="preserve">g per 100mls), </w:t>
            </w:r>
            <w:r w:rsidRPr="00024017">
              <w:rPr>
                <w:rFonts w:cstheme="minorHAnsi"/>
              </w:rPr>
              <w:t>more palatable for i</w:t>
            </w:r>
            <w:r w:rsidR="0084346E" w:rsidRPr="00024017">
              <w:rPr>
                <w:rFonts w:cstheme="minorHAnsi"/>
              </w:rPr>
              <w:t>nfants who have started weaning</w:t>
            </w:r>
          </w:p>
          <w:p w14:paraId="4C99875B" w14:textId="3B828E04" w:rsidR="00B80FF1" w:rsidRPr="00BB1877" w:rsidRDefault="00B80FF1" w:rsidP="00B80FF1">
            <w:pPr>
              <w:rPr>
                <w:rFonts w:cstheme="minorHAnsi"/>
              </w:rPr>
            </w:pPr>
            <w:r w:rsidRPr="003D1DBE">
              <w:rPr>
                <w:rFonts w:cstheme="minorHAnsi"/>
                <w:b/>
              </w:rPr>
              <w:t>Contains prebiotic oligosaccharides</w:t>
            </w:r>
            <w:r w:rsidR="003D1DBE">
              <w:rPr>
                <w:rFonts w:cstheme="minorHAnsi"/>
              </w:rPr>
              <w:t xml:space="preserve"> (9:1 blend of </w:t>
            </w:r>
            <w:proofErr w:type="spellStart"/>
            <w:r w:rsidR="003D1DBE">
              <w:rPr>
                <w:rFonts w:cstheme="minorHAnsi"/>
              </w:rPr>
              <w:t>Galacto</w:t>
            </w:r>
            <w:proofErr w:type="spellEnd"/>
            <w:r w:rsidR="003D1DBE">
              <w:rPr>
                <w:rFonts w:cstheme="minorHAnsi"/>
              </w:rPr>
              <w:t>- and Fructo-oligosaccharides(GOS/FOS)</w:t>
            </w:r>
            <w:r w:rsidR="00C27DDB">
              <w:rPr>
                <w:rFonts w:cstheme="minorHAnsi"/>
              </w:rPr>
              <w:t xml:space="preserve"> and LCP</w:t>
            </w:r>
          </w:p>
          <w:p w14:paraId="38EA8A4C" w14:textId="2175EB17" w:rsidR="0084346E" w:rsidRPr="00BB1877" w:rsidRDefault="00E37C92" w:rsidP="00B80FF1">
            <w:pPr>
              <w:rPr>
                <w:rFonts w:cstheme="minorHAnsi"/>
              </w:rPr>
            </w:pPr>
            <w:proofErr w:type="spellStart"/>
            <w:r>
              <w:rPr>
                <w:rFonts w:cstheme="minorHAnsi"/>
              </w:rPr>
              <w:t>Aptamil</w:t>
            </w:r>
            <w:proofErr w:type="spellEnd"/>
            <w:r>
              <w:rPr>
                <w:rFonts w:cstheme="minorHAnsi"/>
              </w:rPr>
              <w:t xml:space="preserve"> </w:t>
            </w:r>
            <w:proofErr w:type="spellStart"/>
            <w:r>
              <w:rPr>
                <w:rFonts w:cstheme="minorHAnsi"/>
              </w:rPr>
              <w:t>Syneo</w:t>
            </w:r>
            <w:proofErr w:type="spellEnd"/>
            <w:r>
              <w:rPr>
                <w:rFonts w:cstheme="minorHAnsi"/>
              </w:rPr>
              <w:t xml:space="preserve"> i</w:t>
            </w:r>
            <w:r w:rsidRPr="00E37C92">
              <w:rPr>
                <w:rFonts w:cstheme="minorHAnsi"/>
              </w:rPr>
              <w:t xml:space="preserve">s a </w:t>
            </w:r>
            <w:proofErr w:type="spellStart"/>
            <w:r w:rsidRPr="00E37C92">
              <w:rPr>
                <w:rFonts w:cstheme="minorHAnsi"/>
              </w:rPr>
              <w:t>synbiotic</w:t>
            </w:r>
            <w:proofErr w:type="spellEnd"/>
            <w:r w:rsidRPr="00E37C92">
              <w:rPr>
                <w:rFonts w:cstheme="minorHAnsi"/>
              </w:rPr>
              <w:t xml:space="preserve"> (synergistic pre and probiotic) EHF</w:t>
            </w:r>
            <w:r w:rsidRPr="00E37C92" w:rsidDel="00E37C92">
              <w:rPr>
                <w:rFonts w:cstheme="minorHAnsi"/>
              </w:rPr>
              <w:t xml:space="preserve"> </w:t>
            </w:r>
          </w:p>
        </w:tc>
      </w:tr>
      <w:tr w:rsidR="00B80FF1" w:rsidRPr="00BB1877" w14:paraId="369653BF" w14:textId="77777777" w:rsidTr="003D1DBE">
        <w:tc>
          <w:tcPr>
            <w:tcW w:w="2943" w:type="dxa"/>
            <w:shd w:val="clear" w:color="auto" w:fill="EAF1DD" w:themeFill="accent3" w:themeFillTint="33"/>
          </w:tcPr>
          <w:p w14:paraId="57B54AF6" w14:textId="77777777" w:rsidR="00B80FF1" w:rsidRPr="00BB1877" w:rsidRDefault="00B80FF1" w:rsidP="00B80FF1">
            <w:pPr>
              <w:rPr>
                <w:rFonts w:cstheme="minorHAnsi"/>
              </w:rPr>
            </w:pPr>
            <w:r w:rsidRPr="00BB1877">
              <w:rPr>
                <w:rFonts w:cstheme="minorHAnsi"/>
              </w:rPr>
              <w:t>*</w:t>
            </w:r>
            <w:proofErr w:type="spellStart"/>
            <w:r w:rsidRPr="00BB1877">
              <w:rPr>
                <w:rFonts w:cstheme="minorHAnsi"/>
                <w:b/>
              </w:rPr>
              <w:t>Nutramigen</w:t>
            </w:r>
            <w:proofErr w:type="spellEnd"/>
            <w:r w:rsidRPr="00BB1877">
              <w:rPr>
                <w:rFonts w:cstheme="minorHAnsi"/>
                <w:b/>
              </w:rPr>
              <w:t xml:space="preserve"> 1</w:t>
            </w:r>
            <w:r w:rsidRPr="00BB1877">
              <w:rPr>
                <w:rFonts w:cstheme="minorHAnsi"/>
              </w:rPr>
              <w:t xml:space="preserve"> with LGG® (400g)</w:t>
            </w:r>
          </w:p>
          <w:p w14:paraId="61099994" w14:textId="77777777" w:rsidR="00B80FF1" w:rsidRPr="00BB1877" w:rsidRDefault="00B80FF1" w:rsidP="00B80FF1">
            <w:pPr>
              <w:rPr>
                <w:rFonts w:cstheme="minorHAnsi"/>
              </w:rPr>
            </w:pPr>
            <w:r w:rsidRPr="00BB1877">
              <w:rPr>
                <w:rFonts w:cstheme="minorHAnsi"/>
              </w:rPr>
              <w:t>*</w:t>
            </w:r>
            <w:proofErr w:type="spellStart"/>
            <w:r w:rsidRPr="00BB1877">
              <w:rPr>
                <w:rFonts w:cstheme="minorHAnsi"/>
                <w:b/>
              </w:rPr>
              <w:t>Nutramigen</w:t>
            </w:r>
            <w:proofErr w:type="spellEnd"/>
            <w:r w:rsidRPr="00BB1877">
              <w:rPr>
                <w:rFonts w:cstheme="minorHAnsi"/>
                <w:b/>
              </w:rPr>
              <w:t xml:space="preserve"> 2</w:t>
            </w:r>
            <w:r w:rsidRPr="00BB1877">
              <w:rPr>
                <w:rFonts w:cstheme="minorHAnsi"/>
              </w:rPr>
              <w:t xml:space="preserve"> with LGG® (400g)</w:t>
            </w:r>
          </w:p>
          <w:p w14:paraId="4855B747" w14:textId="77777777" w:rsidR="00B80FF1" w:rsidRPr="00BB1877" w:rsidRDefault="00B80FF1" w:rsidP="00B80FF1">
            <w:pPr>
              <w:rPr>
                <w:rFonts w:cstheme="minorHAnsi"/>
              </w:rPr>
            </w:pPr>
            <w:r w:rsidRPr="00BB1877">
              <w:rPr>
                <w:rFonts w:cstheme="minorHAnsi"/>
              </w:rPr>
              <w:t>(Mead Johnson)</w:t>
            </w:r>
          </w:p>
        </w:tc>
        <w:tc>
          <w:tcPr>
            <w:tcW w:w="1985" w:type="dxa"/>
            <w:shd w:val="clear" w:color="auto" w:fill="EAF1DD" w:themeFill="accent3" w:themeFillTint="33"/>
          </w:tcPr>
          <w:p w14:paraId="1B6509F1" w14:textId="77777777" w:rsidR="00B80FF1" w:rsidRPr="00BB1877" w:rsidRDefault="00B80FF1" w:rsidP="00B80FF1">
            <w:pPr>
              <w:rPr>
                <w:rFonts w:cstheme="minorHAnsi"/>
              </w:rPr>
            </w:pPr>
            <w:r w:rsidRPr="00BB1877">
              <w:rPr>
                <w:rFonts w:cstheme="minorHAnsi"/>
              </w:rPr>
              <w:t>Birth to 6 months</w:t>
            </w:r>
          </w:p>
          <w:p w14:paraId="0E3B32A7" w14:textId="77777777" w:rsidR="00B80FF1" w:rsidRPr="00BB1877" w:rsidRDefault="00B80FF1" w:rsidP="00B80FF1">
            <w:pPr>
              <w:rPr>
                <w:rFonts w:cstheme="minorHAnsi"/>
              </w:rPr>
            </w:pPr>
            <w:r w:rsidRPr="00BB1877">
              <w:rPr>
                <w:rFonts w:cstheme="minorHAnsi"/>
              </w:rPr>
              <w:t>6 months to 2 years</w:t>
            </w:r>
          </w:p>
        </w:tc>
        <w:tc>
          <w:tcPr>
            <w:tcW w:w="5704" w:type="dxa"/>
            <w:shd w:val="clear" w:color="auto" w:fill="EAF1DD" w:themeFill="accent3" w:themeFillTint="33"/>
          </w:tcPr>
          <w:p w14:paraId="40C7059B" w14:textId="06B8434D" w:rsidR="00B80FF1" w:rsidRPr="00BB1877" w:rsidRDefault="00B80FF1" w:rsidP="00B80FF1">
            <w:pPr>
              <w:rPr>
                <w:rFonts w:cstheme="minorHAnsi"/>
              </w:rPr>
            </w:pPr>
            <w:r w:rsidRPr="00BB1877">
              <w:rPr>
                <w:rFonts w:cstheme="minorHAnsi"/>
              </w:rPr>
              <w:t xml:space="preserve">Casein </w:t>
            </w:r>
            <w:proofErr w:type="gramStart"/>
            <w:r w:rsidRPr="00BB1877">
              <w:rPr>
                <w:rFonts w:cstheme="minorHAnsi"/>
              </w:rPr>
              <w:t>based</w:t>
            </w:r>
            <w:r w:rsidR="00661B8F">
              <w:rPr>
                <w:rFonts w:cstheme="minorHAnsi"/>
              </w:rPr>
              <w:t>,</w:t>
            </w:r>
            <w:proofErr w:type="gramEnd"/>
            <w:r w:rsidR="00661B8F">
              <w:rPr>
                <w:rFonts w:cstheme="minorHAnsi"/>
              </w:rPr>
              <w:t xml:space="preserve"> </w:t>
            </w:r>
            <w:r w:rsidRPr="00BB1877">
              <w:rPr>
                <w:rFonts w:cstheme="minorHAnsi"/>
              </w:rPr>
              <w:t xml:space="preserve">Lactose free </w:t>
            </w:r>
          </w:p>
          <w:p w14:paraId="2E2ECF32" w14:textId="77777777" w:rsidR="00B80FF1" w:rsidRPr="00BB1877" w:rsidRDefault="00B80FF1" w:rsidP="00B80FF1">
            <w:pPr>
              <w:rPr>
                <w:rFonts w:cstheme="minorHAnsi"/>
              </w:rPr>
            </w:pPr>
            <w:r w:rsidRPr="00BB1877">
              <w:rPr>
                <w:rFonts w:cstheme="minorHAnsi"/>
                <w:b/>
              </w:rPr>
              <w:t>Note</w:t>
            </w:r>
            <w:r w:rsidRPr="00BB1877">
              <w:rPr>
                <w:rFonts w:cstheme="minorHAnsi"/>
              </w:rPr>
              <w:t>: preparation instructions differ to other milk formulas.</w:t>
            </w:r>
          </w:p>
          <w:p w14:paraId="54CF7A5E" w14:textId="325E9210" w:rsidR="00B80FF1" w:rsidRPr="00BB1877" w:rsidRDefault="00B80FF1" w:rsidP="00B80FF1">
            <w:pPr>
              <w:rPr>
                <w:rFonts w:cstheme="minorHAnsi"/>
              </w:rPr>
            </w:pPr>
            <w:r w:rsidRPr="00BB1877">
              <w:rPr>
                <w:rFonts w:cstheme="minorHAnsi"/>
                <w:b/>
              </w:rPr>
              <w:t xml:space="preserve">Contains </w:t>
            </w:r>
            <w:r w:rsidR="00024017">
              <w:rPr>
                <w:rFonts w:cstheme="minorHAnsi"/>
                <w:b/>
              </w:rPr>
              <w:t>LGG</w:t>
            </w:r>
            <w:r w:rsidR="00661B8F">
              <w:rPr>
                <w:rFonts w:cstheme="minorHAnsi"/>
                <w:b/>
              </w:rPr>
              <w:t xml:space="preserve">(Lactobacillus </w:t>
            </w:r>
            <w:proofErr w:type="spellStart"/>
            <w:r w:rsidR="00661B8F">
              <w:rPr>
                <w:rFonts w:cstheme="minorHAnsi"/>
                <w:b/>
              </w:rPr>
              <w:t>Rhamosus</w:t>
            </w:r>
            <w:proofErr w:type="spellEnd"/>
            <w:r w:rsidR="00661B8F">
              <w:rPr>
                <w:rFonts w:cstheme="minorHAnsi"/>
                <w:b/>
              </w:rPr>
              <w:t>)</w:t>
            </w:r>
            <w:r w:rsidR="00024017">
              <w:rPr>
                <w:rFonts w:cstheme="minorHAnsi"/>
                <w:b/>
              </w:rPr>
              <w:t xml:space="preserve"> </w:t>
            </w:r>
            <w:r w:rsidRPr="00BB1877">
              <w:rPr>
                <w:rFonts w:cstheme="minorHAnsi"/>
                <w:b/>
              </w:rPr>
              <w:t>probiotics</w:t>
            </w:r>
            <w:r w:rsidR="0084346E" w:rsidRPr="00BB1877">
              <w:rPr>
                <w:rFonts w:cstheme="minorHAnsi"/>
              </w:rPr>
              <w:t>-</w:t>
            </w:r>
          </w:p>
        </w:tc>
      </w:tr>
      <w:tr w:rsidR="00024017" w:rsidRPr="00BB1877" w14:paraId="5C8EC90D" w14:textId="77777777" w:rsidTr="003D1DBE">
        <w:tc>
          <w:tcPr>
            <w:tcW w:w="2943" w:type="dxa"/>
            <w:shd w:val="clear" w:color="auto" w:fill="EAF1DD" w:themeFill="accent3" w:themeFillTint="33"/>
          </w:tcPr>
          <w:p w14:paraId="37B5A8D2" w14:textId="77777777" w:rsidR="00024017" w:rsidRDefault="00024017" w:rsidP="0044727B">
            <w:r w:rsidRPr="001435D3">
              <w:t>*</w:t>
            </w:r>
            <w:r w:rsidRPr="006F3BD6">
              <w:rPr>
                <w:b/>
                <w:bCs/>
              </w:rPr>
              <w:t xml:space="preserve">Similac </w:t>
            </w:r>
            <w:proofErr w:type="spellStart"/>
            <w:r w:rsidRPr="006F3BD6">
              <w:rPr>
                <w:b/>
                <w:bCs/>
              </w:rPr>
              <w:t>Alimentum</w:t>
            </w:r>
            <w:proofErr w:type="spellEnd"/>
            <w:r w:rsidRPr="001435D3">
              <w:t>® (400g) (Abbott)</w:t>
            </w:r>
          </w:p>
          <w:p w14:paraId="401799EF" w14:textId="33BEE1B6" w:rsidR="00674F52" w:rsidRPr="001435D3" w:rsidRDefault="00674F52" w:rsidP="0044727B">
            <w:r>
              <w:t>*</w:t>
            </w:r>
            <w:r w:rsidRPr="00674F52">
              <w:rPr>
                <w:b/>
                <w:i/>
                <w:highlight w:val="yellow"/>
              </w:rPr>
              <w:t>Currently Product recalled</w:t>
            </w:r>
            <w:r>
              <w:t xml:space="preserve"> </w:t>
            </w:r>
            <w:r w:rsidRPr="00674F52">
              <w:rPr>
                <w:b/>
                <w:i/>
                <w:highlight w:val="yellow"/>
              </w:rPr>
              <w:t>as of 11/03/2022</w:t>
            </w:r>
          </w:p>
        </w:tc>
        <w:tc>
          <w:tcPr>
            <w:tcW w:w="1985" w:type="dxa"/>
            <w:shd w:val="clear" w:color="auto" w:fill="EAF1DD" w:themeFill="accent3" w:themeFillTint="33"/>
          </w:tcPr>
          <w:p w14:paraId="64792D9B" w14:textId="77777777" w:rsidR="00024017" w:rsidRPr="001435D3" w:rsidRDefault="00024017" w:rsidP="0044727B">
            <w:r w:rsidRPr="001435D3">
              <w:t>Birth to 2 years</w:t>
            </w:r>
          </w:p>
        </w:tc>
        <w:tc>
          <w:tcPr>
            <w:tcW w:w="5704" w:type="dxa"/>
            <w:shd w:val="clear" w:color="auto" w:fill="EAF1DD" w:themeFill="accent3" w:themeFillTint="33"/>
          </w:tcPr>
          <w:p w14:paraId="17D76D9A" w14:textId="77777777" w:rsidR="00024017" w:rsidRDefault="00F065AD" w:rsidP="0044727B">
            <w:r>
              <w:t xml:space="preserve">Casein based, lactose content &lt; 10mg/100 </w:t>
            </w:r>
            <w:proofErr w:type="spellStart"/>
            <w:r>
              <w:t>mls</w:t>
            </w:r>
            <w:proofErr w:type="spellEnd"/>
            <w:r w:rsidR="00024017" w:rsidRPr="001435D3">
              <w:t>, Contains 33% MCT</w:t>
            </w:r>
          </w:p>
          <w:p w14:paraId="3E945BB3" w14:textId="71163558" w:rsidR="00024017" w:rsidRDefault="006661C8" w:rsidP="00024017">
            <w:r w:rsidRPr="006661C8">
              <w:rPr>
                <w:b/>
              </w:rPr>
              <w:t>Contains prebiotic</w:t>
            </w:r>
            <w:r>
              <w:t xml:space="preserve"> (2-‘FL HMO-Human Milk Oligosaccharide</w:t>
            </w:r>
            <w:r w:rsidR="00C27DDB">
              <w:t>)</w:t>
            </w:r>
          </w:p>
        </w:tc>
      </w:tr>
      <w:tr w:rsidR="00721C50" w:rsidRPr="00BB1877" w14:paraId="6F490A1B" w14:textId="77777777" w:rsidTr="003D1DBE">
        <w:tc>
          <w:tcPr>
            <w:tcW w:w="2943" w:type="dxa"/>
            <w:shd w:val="clear" w:color="auto" w:fill="EAF1DD" w:themeFill="accent3" w:themeFillTint="33"/>
          </w:tcPr>
          <w:p w14:paraId="37852A5C" w14:textId="2A2C677C" w:rsidR="00721C50" w:rsidRPr="001435D3" w:rsidRDefault="00721C50" w:rsidP="00721C50">
            <w:r>
              <w:rPr>
                <w:b/>
                <w:bCs/>
              </w:rPr>
              <w:t>SMA</w:t>
            </w:r>
            <w:r w:rsidR="00280046">
              <w:rPr>
                <w:b/>
                <w:bCs/>
              </w:rPr>
              <w:t xml:space="preserve"> </w:t>
            </w:r>
            <w:proofErr w:type="spellStart"/>
            <w:r w:rsidRPr="006F3BD6">
              <w:rPr>
                <w:b/>
                <w:bCs/>
              </w:rPr>
              <w:t>Althera</w:t>
            </w:r>
            <w:proofErr w:type="spellEnd"/>
            <w:r w:rsidRPr="006F3BD6">
              <w:rPr>
                <w:b/>
                <w:bCs/>
              </w:rPr>
              <w:t>® (4</w:t>
            </w:r>
            <w:r>
              <w:rPr>
                <w:b/>
                <w:bCs/>
              </w:rPr>
              <w:t>0</w:t>
            </w:r>
            <w:r w:rsidRPr="006F3BD6">
              <w:rPr>
                <w:b/>
                <w:bCs/>
              </w:rPr>
              <w:t>0g) (Nestle)</w:t>
            </w:r>
          </w:p>
        </w:tc>
        <w:tc>
          <w:tcPr>
            <w:tcW w:w="1985" w:type="dxa"/>
            <w:shd w:val="clear" w:color="auto" w:fill="EAF1DD" w:themeFill="accent3" w:themeFillTint="33"/>
          </w:tcPr>
          <w:p w14:paraId="0AB6ED0F" w14:textId="3516F08E" w:rsidR="00721C50" w:rsidRPr="001435D3" w:rsidRDefault="00721C50" w:rsidP="00721C50">
            <w:r w:rsidRPr="002B2583">
              <w:t>Birth to 3 years</w:t>
            </w:r>
          </w:p>
        </w:tc>
        <w:tc>
          <w:tcPr>
            <w:tcW w:w="5704" w:type="dxa"/>
            <w:shd w:val="clear" w:color="auto" w:fill="EAF1DD" w:themeFill="accent3" w:themeFillTint="33"/>
          </w:tcPr>
          <w:p w14:paraId="26B0FF90" w14:textId="4C174C2E" w:rsidR="00721C50" w:rsidRDefault="00721C50" w:rsidP="00721C50">
            <w:r w:rsidRPr="002B2583">
              <w:t>Whey based, contains lactose, medium chain triglycerides (MCT), more palatable for infants who have started weaning.</w:t>
            </w:r>
          </w:p>
        </w:tc>
      </w:tr>
      <w:tr w:rsidR="00721C50" w:rsidRPr="00BB1877" w14:paraId="33A3C0F0" w14:textId="77777777" w:rsidTr="00B774CA">
        <w:tc>
          <w:tcPr>
            <w:tcW w:w="10632" w:type="dxa"/>
            <w:gridSpan w:val="3"/>
            <w:shd w:val="clear" w:color="auto" w:fill="C3EFB1"/>
          </w:tcPr>
          <w:p w14:paraId="6CC3EE8E" w14:textId="77777777" w:rsidR="00721C50" w:rsidRPr="00BB1877" w:rsidRDefault="00721C50" w:rsidP="00721C50">
            <w:pPr>
              <w:jc w:val="center"/>
              <w:rPr>
                <w:rFonts w:cstheme="minorHAnsi"/>
              </w:rPr>
            </w:pPr>
            <w:r w:rsidRPr="00BB1877">
              <w:rPr>
                <w:rFonts w:cstheme="minorHAnsi"/>
              </w:rPr>
              <w:t>Notes</w:t>
            </w:r>
          </w:p>
        </w:tc>
      </w:tr>
      <w:tr w:rsidR="00721C50" w:rsidRPr="00BB1877" w14:paraId="1C06D274" w14:textId="77777777" w:rsidTr="00C61C45">
        <w:tc>
          <w:tcPr>
            <w:tcW w:w="10632" w:type="dxa"/>
            <w:gridSpan w:val="3"/>
          </w:tcPr>
          <w:p w14:paraId="2C2D7AB3" w14:textId="7C097763" w:rsidR="00721C50" w:rsidRPr="00BB1877" w:rsidRDefault="00721C50" w:rsidP="00721C50">
            <w:pPr>
              <w:numPr>
                <w:ilvl w:val="0"/>
                <w:numId w:val="15"/>
              </w:numPr>
              <w:contextualSpacing/>
              <w:rPr>
                <w:rFonts w:cstheme="minorHAnsi"/>
              </w:rPr>
            </w:pPr>
            <w:r w:rsidRPr="00BB1877">
              <w:rPr>
                <w:rFonts w:cstheme="minorHAnsi"/>
              </w:rPr>
              <w:t xml:space="preserve">If first </w:t>
            </w:r>
            <w:r>
              <w:rPr>
                <w:rFonts w:cstheme="minorHAnsi"/>
              </w:rPr>
              <w:t>option</w:t>
            </w:r>
            <w:r w:rsidR="00280046">
              <w:rPr>
                <w:rFonts w:cstheme="minorHAnsi"/>
              </w:rPr>
              <w:t xml:space="preserve"> EHF</w:t>
            </w:r>
            <w:r w:rsidRPr="00BB1877">
              <w:rPr>
                <w:rFonts w:cstheme="minorHAnsi"/>
              </w:rPr>
              <w:t xml:space="preserve"> formula is not tolerated/accepted, </w:t>
            </w:r>
            <w:r w:rsidRPr="00BB1877">
              <w:rPr>
                <w:rFonts w:cstheme="minorHAnsi"/>
                <w:b/>
              </w:rPr>
              <w:t>STOP</w:t>
            </w:r>
            <w:r>
              <w:rPr>
                <w:rFonts w:cstheme="minorHAnsi"/>
              </w:rPr>
              <w:t xml:space="preserve"> and then trial an alternative E</w:t>
            </w:r>
            <w:r w:rsidRPr="00BB1877">
              <w:rPr>
                <w:rFonts w:cstheme="minorHAnsi"/>
              </w:rPr>
              <w:t>HF.</w:t>
            </w:r>
          </w:p>
          <w:p w14:paraId="67C8F1C0" w14:textId="42F5596E" w:rsidR="00721C50" w:rsidRPr="00BB1877" w:rsidRDefault="00721C50" w:rsidP="00721C50">
            <w:pPr>
              <w:numPr>
                <w:ilvl w:val="0"/>
                <w:numId w:val="15"/>
              </w:numPr>
              <w:contextualSpacing/>
              <w:rPr>
                <w:rFonts w:cstheme="minorHAnsi"/>
              </w:rPr>
            </w:pPr>
            <w:r w:rsidRPr="00BB1877">
              <w:rPr>
                <w:rFonts w:cstheme="minorHAnsi"/>
              </w:rPr>
              <w:t xml:space="preserve">For infants with </w:t>
            </w:r>
            <w:r w:rsidRPr="00BB1877">
              <w:rPr>
                <w:rFonts w:cstheme="minorHAnsi"/>
                <w:b/>
              </w:rPr>
              <w:t>severe diarrhoea</w:t>
            </w:r>
            <w:r w:rsidRPr="00BB1877">
              <w:rPr>
                <w:rFonts w:cstheme="minorHAnsi"/>
              </w:rPr>
              <w:t xml:space="preserve"> trial </w:t>
            </w:r>
            <w:r w:rsidRPr="00BB1877">
              <w:rPr>
                <w:rFonts w:cstheme="minorHAnsi"/>
                <w:b/>
                <w:u w:val="single"/>
              </w:rPr>
              <w:t>lactose free</w:t>
            </w:r>
            <w:r w:rsidRPr="00BB1877">
              <w:rPr>
                <w:rFonts w:cstheme="minorHAnsi"/>
                <w:b/>
              </w:rPr>
              <w:t xml:space="preserve"> </w:t>
            </w:r>
            <w:proofErr w:type="spellStart"/>
            <w:r w:rsidRPr="00BB1877">
              <w:rPr>
                <w:rFonts w:cstheme="minorHAnsi"/>
                <w:b/>
              </w:rPr>
              <w:t>eHF</w:t>
            </w:r>
            <w:proofErr w:type="spellEnd"/>
            <w:r w:rsidRPr="00BB1877">
              <w:rPr>
                <w:rFonts w:cstheme="minorHAnsi"/>
                <w:b/>
              </w:rPr>
              <w:t xml:space="preserve"> first line</w:t>
            </w:r>
            <w:r w:rsidRPr="00BB1877">
              <w:rPr>
                <w:rFonts w:cstheme="minorHAnsi"/>
              </w:rPr>
              <w:t>.</w:t>
            </w:r>
          </w:p>
          <w:p w14:paraId="22EF52F4" w14:textId="42D3BAEA" w:rsidR="00721C50" w:rsidRPr="00BB1877" w:rsidRDefault="00721C50" w:rsidP="00721C50">
            <w:pPr>
              <w:numPr>
                <w:ilvl w:val="0"/>
                <w:numId w:val="15"/>
              </w:numPr>
              <w:contextualSpacing/>
              <w:rPr>
                <w:rFonts w:cstheme="minorHAnsi"/>
                <w:b/>
              </w:rPr>
            </w:pPr>
            <w:r>
              <w:rPr>
                <w:rFonts w:cstheme="minorHAnsi"/>
              </w:rPr>
              <w:t>Formulae containing pre/</w:t>
            </w:r>
            <w:proofErr w:type="spellStart"/>
            <w:r>
              <w:rPr>
                <w:rFonts w:cstheme="minorHAnsi"/>
              </w:rPr>
              <w:t>probiotic</w:t>
            </w:r>
            <w:r w:rsidRPr="00BB1877">
              <w:rPr>
                <w:rFonts w:cstheme="minorHAnsi"/>
              </w:rPr>
              <w:t>should</w:t>
            </w:r>
            <w:proofErr w:type="spellEnd"/>
            <w:r w:rsidRPr="00BB1877">
              <w:rPr>
                <w:rFonts w:cstheme="minorHAnsi"/>
              </w:rPr>
              <w:t xml:space="preserve"> be prepared with boiled water cooled down to room temperature (not 70°C).  </w:t>
            </w:r>
            <w:r>
              <w:rPr>
                <w:rFonts w:cstheme="minorHAnsi"/>
              </w:rPr>
              <w:t xml:space="preserve">These </w:t>
            </w:r>
            <w:proofErr w:type="spellStart"/>
            <w:r>
              <w:rPr>
                <w:rFonts w:cstheme="minorHAnsi"/>
              </w:rPr>
              <w:t>formulaes</w:t>
            </w:r>
            <w:proofErr w:type="spellEnd"/>
            <w:r>
              <w:rPr>
                <w:rFonts w:cstheme="minorHAnsi"/>
              </w:rPr>
              <w:t xml:space="preserve"> are not suitable for premature or immunocompromised infants.</w:t>
            </w:r>
          </w:p>
          <w:p w14:paraId="524E2C50" w14:textId="5C7777E4" w:rsidR="00721C50" w:rsidRPr="00BB1877" w:rsidRDefault="00721C50" w:rsidP="00721C50">
            <w:pPr>
              <w:numPr>
                <w:ilvl w:val="0"/>
                <w:numId w:val="15"/>
              </w:numPr>
              <w:contextualSpacing/>
              <w:rPr>
                <w:rFonts w:cstheme="minorHAnsi"/>
              </w:rPr>
            </w:pPr>
            <w:r w:rsidRPr="00BB1877">
              <w:rPr>
                <w:rFonts w:cstheme="minorHAnsi"/>
              </w:rPr>
              <w:t xml:space="preserve">Consider </w:t>
            </w:r>
            <w:r>
              <w:rPr>
                <w:rFonts w:cstheme="minorHAnsi"/>
              </w:rPr>
              <w:t>AAF if trial of two different EH</w:t>
            </w:r>
            <w:r w:rsidRPr="00BB1877">
              <w:rPr>
                <w:rFonts w:cstheme="minorHAnsi"/>
              </w:rPr>
              <w:t>F products have not been tolerated.</w:t>
            </w:r>
          </w:p>
        </w:tc>
      </w:tr>
      <w:tr w:rsidR="00721C50" w:rsidRPr="00BB1877" w14:paraId="289733E7" w14:textId="77777777" w:rsidTr="00C61C45">
        <w:tc>
          <w:tcPr>
            <w:tcW w:w="10632" w:type="dxa"/>
            <w:gridSpan w:val="3"/>
          </w:tcPr>
          <w:p w14:paraId="4CC47A5E" w14:textId="77777777" w:rsidR="00721C50" w:rsidRPr="00BB1877" w:rsidRDefault="00721C50" w:rsidP="00721C50">
            <w:pPr>
              <w:ind w:left="720"/>
              <w:contextualSpacing/>
              <w:rPr>
                <w:rFonts w:cstheme="minorHAnsi"/>
              </w:rPr>
            </w:pPr>
          </w:p>
        </w:tc>
      </w:tr>
    </w:tbl>
    <w:tbl>
      <w:tblPr>
        <w:tblStyle w:val="TableGrid4"/>
        <w:tblW w:w="10632" w:type="dxa"/>
        <w:tblLook w:val="04A0" w:firstRow="1" w:lastRow="0" w:firstColumn="1" w:lastColumn="0" w:noHBand="0" w:noVBand="1"/>
      </w:tblPr>
      <w:tblGrid>
        <w:gridCol w:w="2943"/>
        <w:gridCol w:w="1985"/>
        <w:gridCol w:w="5704"/>
      </w:tblGrid>
      <w:tr w:rsidR="00B80FF1" w:rsidRPr="00BB1877" w14:paraId="375FCFE1" w14:textId="77777777" w:rsidTr="00E6140C">
        <w:tc>
          <w:tcPr>
            <w:tcW w:w="10632" w:type="dxa"/>
            <w:gridSpan w:val="3"/>
            <w:shd w:val="clear" w:color="auto" w:fill="D99594" w:themeFill="accent2" w:themeFillTint="99"/>
          </w:tcPr>
          <w:p w14:paraId="4BAEF0E5" w14:textId="77777777" w:rsidR="00B80FF1" w:rsidRPr="00BB1877" w:rsidRDefault="00FE7393" w:rsidP="00B80FF1">
            <w:pPr>
              <w:jc w:val="center"/>
              <w:rPr>
                <w:rFonts w:cstheme="minorHAnsi"/>
                <w:b/>
              </w:rPr>
            </w:pPr>
            <w:r w:rsidRPr="00BB1877">
              <w:rPr>
                <w:rFonts w:cstheme="minorHAnsi"/>
                <w:b/>
              </w:rPr>
              <w:t>A</w:t>
            </w:r>
            <w:r w:rsidR="00B80FF1" w:rsidRPr="00BB1877">
              <w:rPr>
                <w:rFonts w:cstheme="minorHAnsi"/>
                <w:b/>
              </w:rPr>
              <w:t>mino Acid Formula (AAF) for severe CMPA</w:t>
            </w:r>
          </w:p>
          <w:p w14:paraId="2D6F9607" w14:textId="72FB0B12" w:rsidR="00B80FF1" w:rsidRDefault="00B80FF1" w:rsidP="00B80FF1">
            <w:pPr>
              <w:jc w:val="center"/>
              <w:rPr>
                <w:rFonts w:cstheme="minorHAnsi"/>
                <w:b/>
              </w:rPr>
            </w:pPr>
            <w:r w:rsidRPr="00BB1877">
              <w:rPr>
                <w:rFonts w:cstheme="minorHAnsi"/>
                <w:b/>
              </w:rPr>
              <w:t xml:space="preserve">DO NOT INITIATE IN PRIMARY CARE UNLESS SEVERE CMPA unresponsive or partially responsive to </w:t>
            </w:r>
            <w:proofErr w:type="spellStart"/>
            <w:r w:rsidR="00A7350E" w:rsidRPr="00BB1877">
              <w:rPr>
                <w:rFonts w:cstheme="minorHAnsi"/>
                <w:b/>
              </w:rPr>
              <w:t>Ehf</w:t>
            </w:r>
            <w:proofErr w:type="spellEnd"/>
          </w:p>
          <w:p w14:paraId="202B476C" w14:textId="5E8408DE" w:rsidR="00A7350E" w:rsidRPr="00BB1877" w:rsidRDefault="00D8759B" w:rsidP="00B80FF1">
            <w:pPr>
              <w:jc w:val="center"/>
              <w:rPr>
                <w:rFonts w:cstheme="minorHAnsi"/>
                <w:b/>
              </w:rPr>
            </w:pPr>
            <w:hyperlink w:anchor="CriteriaforAA" w:history="1">
              <w:r w:rsidR="00A7350E" w:rsidRPr="00A7350E">
                <w:rPr>
                  <w:rStyle w:val="Hyperlink"/>
                  <w:rFonts w:cstheme="minorHAnsi"/>
                  <w:b/>
                </w:rPr>
                <w:t>(See Criteria for AAF)</w:t>
              </w:r>
            </w:hyperlink>
          </w:p>
        </w:tc>
      </w:tr>
      <w:tr w:rsidR="00B80FF1" w:rsidRPr="00BB1877" w14:paraId="4497DA6B" w14:textId="77777777" w:rsidTr="00661B8F">
        <w:tc>
          <w:tcPr>
            <w:tcW w:w="2943" w:type="dxa"/>
            <w:shd w:val="clear" w:color="auto" w:fill="E5B8B7" w:themeFill="accent2" w:themeFillTint="66"/>
          </w:tcPr>
          <w:p w14:paraId="71B6B5D0" w14:textId="77777777" w:rsidR="00B80FF1" w:rsidRPr="00BB1877" w:rsidRDefault="00B80FF1" w:rsidP="00B80FF1">
            <w:pPr>
              <w:rPr>
                <w:rFonts w:cstheme="minorHAnsi"/>
                <w:b/>
              </w:rPr>
            </w:pPr>
            <w:r w:rsidRPr="00BB1877">
              <w:rPr>
                <w:rFonts w:cstheme="minorHAnsi"/>
                <w:b/>
              </w:rPr>
              <w:t>Amino Acid Formula</w:t>
            </w:r>
          </w:p>
        </w:tc>
        <w:tc>
          <w:tcPr>
            <w:tcW w:w="1985" w:type="dxa"/>
            <w:shd w:val="clear" w:color="auto" w:fill="E5B8B7" w:themeFill="accent2" w:themeFillTint="66"/>
          </w:tcPr>
          <w:p w14:paraId="0969ECEB" w14:textId="77777777" w:rsidR="00B80FF1" w:rsidRPr="00BB1877" w:rsidRDefault="00B80FF1" w:rsidP="00B80FF1">
            <w:pPr>
              <w:rPr>
                <w:rFonts w:cstheme="minorHAnsi"/>
                <w:b/>
              </w:rPr>
            </w:pPr>
            <w:r w:rsidRPr="00BB1877">
              <w:rPr>
                <w:rFonts w:cstheme="minorHAnsi"/>
                <w:b/>
              </w:rPr>
              <w:t>Age Range</w:t>
            </w:r>
          </w:p>
        </w:tc>
        <w:tc>
          <w:tcPr>
            <w:tcW w:w="5704" w:type="dxa"/>
            <w:shd w:val="clear" w:color="auto" w:fill="E5B8B7" w:themeFill="accent2" w:themeFillTint="66"/>
          </w:tcPr>
          <w:p w14:paraId="3FB2ACB1" w14:textId="77777777" w:rsidR="00B80FF1" w:rsidRPr="00BB1877" w:rsidRDefault="00B80FF1" w:rsidP="00B80FF1">
            <w:pPr>
              <w:rPr>
                <w:rFonts w:cstheme="minorHAnsi"/>
                <w:b/>
              </w:rPr>
            </w:pPr>
            <w:r w:rsidRPr="00BB1877">
              <w:rPr>
                <w:rFonts w:cstheme="minorHAnsi"/>
                <w:b/>
              </w:rPr>
              <w:t>Notes</w:t>
            </w:r>
          </w:p>
        </w:tc>
      </w:tr>
      <w:tr w:rsidR="00721C50" w:rsidRPr="00BB1877" w14:paraId="6F3135BA" w14:textId="77777777" w:rsidTr="00661B8F">
        <w:tc>
          <w:tcPr>
            <w:tcW w:w="2943" w:type="dxa"/>
            <w:shd w:val="clear" w:color="auto" w:fill="F2DBDB" w:themeFill="accent2" w:themeFillTint="33"/>
          </w:tcPr>
          <w:p w14:paraId="0D97D3CE" w14:textId="77777777" w:rsidR="00721C50" w:rsidRDefault="00721C50" w:rsidP="00721C50">
            <w:pPr>
              <w:rPr>
                <w:rFonts w:cstheme="minorHAnsi"/>
              </w:rPr>
            </w:pPr>
            <w:proofErr w:type="spellStart"/>
            <w:r w:rsidRPr="006F3BD6">
              <w:rPr>
                <w:rFonts w:cstheme="minorHAnsi"/>
                <w:b/>
                <w:bCs/>
              </w:rPr>
              <w:t>Elecare</w:t>
            </w:r>
            <w:proofErr w:type="spellEnd"/>
            <w:r w:rsidRPr="00BB1877">
              <w:rPr>
                <w:rFonts w:cstheme="minorHAnsi"/>
              </w:rPr>
              <w:t xml:space="preserve"> ( Abbott)</w:t>
            </w:r>
          </w:p>
          <w:p w14:paraId="6D45BFDB" w14:textId="14A53784" w:rsidR="00721C50" w:rsidRPr="00BB1877" w:rsidRDefault="00721C50" w:rsidP="00721C50">
            <w:pPr>
              <w:rPr>
                <w:rFonts w:cstheme="minorHAnsi"/>
                <w:b/>
              </w:rPr>
            </w:pPr>
            <w:r>
              <w:rPr>
                <w:rFonts w:cstheme="minorHAnsi"/>
              </w:rPr>
              <w:t>*</w:t>
            </w:r>
            <w:r w:rsidRPr="00674F52">
              <w:rPr>
                <w:rFonts w:cstheme="minorHAnsi"/>
                <w:b/>
                <w:i/>
                <w:highlight w:val="yellow"/>
              </w:rPr>
              <w:t>Currently product recalled as of 11/03/2022</w:t>
            </w:r>
          </w:p>
        </w:tc>
        <w:tc>
          <w:tcPr>
            <w:tcW w:w="1985" w:type="dxa"/>
            <w:shd w:val="clear" w:color="auto" w:fill="F2DBDB" w:themeFill="accent2" w:themeFillTint="33"/>
          </w:tcPr>
          <w:p w14:paraId="27DE1777" w14:textId="214F86D7" w:rsidR="00721C50" w:rsidRPr="00BB1877" w:rsidRDefault="00721C50" w:rsidP="00721C50">
            <w:pPr>
              <w:rPr>
                <w:rFonts w:cstheme="minorHAnsi"/>
              </w:rPr>
            </w:pPr>
            <w:r>
              <w:rPr>
                <w:rFonts w:cstheme="minorHAnsi"/>
              </w:rPr>
              <w:t>From Birth</w:t>
            </w:r>
          </w:p>
        </w:tc>
        <w:tc>
          <w:tcPr>
            <w:tcW w:w="5704" w:type="dxa"/>
            <w:shd w:val="clear" w:color="auto" w:fill="F2DBDB" w:themeFill="accent2" w:themeFillTint="33"/>
          </w:tcPr>
          <w:p w14:paraId="0E370115" w14:textId="048AD3AC" w:rsidR="00721C50" w:rsidRPr="00BB1877" w:rsidRDefault="00721C50" w:rsidP="00721C50">
            <w:pPr>
              <w:rPr>
                <w:rFonts w:cstheme="minorHAnsi"/>
              </w:rPr>
            </w:pPr>
            <w:r>
              <w:t>33% MCT, Contains prebiotic (2-‘FL HMO-Human Milk Oligosaccharide)-</w:t>
            </w:r>
          </w:p>
        </w:tc>
      </w:tr>
      <w:tr w:rsidR="00721C50" w:rsidRPr="00BB1877" w14:paraId="6775F1B6" w14:textId="77777777" w:rsidTr="00661B8F">
        <w:tc>
          <w:tcPr>
            <w:tcW w:w="2943" w:type="dxa"/>
            <w:shd w:val="clear" w:color="auto" w:fill="F2DBDB" w:themeFill="accent2" w:themeFillTint="33"/>
          </w:tcPr>
          <w:p w14:paraId="26E52F7D" w14:textId="08FC206B" w:rsidR="00721C50" w:rsidRPr="00BB1877" w:rsidRDefault="00721C50" w:rsidP="00721C50">
            <w:pPr>
              <w:rPr>
                <w:rFonts w:cstheme="minorHAnsi"/>
              </w:rPr>
            </w:pPr>
            <w:proofErr w:type="spellStart"/>
            <w:r>
              <w:rPr>
                <w:rFonts w:cstheme="minorHAnsi"/>
                <w:b/>
              </w:rPr>
              <w:t>Neocate</w:t>
            </w:r>
            <w:proofErr w:type="spellEnd"/>
            <w:r>
              <w:rPr>
                <w:rFonts w:cstheme="minorHAnsi"/>
                <w:b/>
              </w:rPr>
              <w:t xml:space="preserve"> LCP</w:t>
            </w:r>
            <w:r w:rsidRPr="00BB1877">
              <w:rPr>
                <w:rFonts w:cstheme="minorHAnsi"/>
              </w:rPr>
              <w:t>® (400g) (</w:t>
            </w:r>
            <w:proofErr w:type="spellStart"/>
            <w:r w:rsidRPr="00BB1877">
              <w:rPr>
                <w:rFonts w:cstheme="minorHAnsi"/>
              </w:rPr>
              <w:t>Nutricia</w:t>
            </w:r>
            <w:proofErr w:type="spellEnd"/>
            <w:r w:rsidRPr="00BB1877">
              <w:rPr>
                <w:rFonts w:cstheme="minorHAnsi"/>
              </w:rPr>
              <w:t>)</w:t>
            </w:r>
          </w:p>
        </w:tc>
        <w:tc>
          <w:tcPr>
            <w:tcW w:w="1985" w:type="dxa"/>
            <w:shd w:val="clear" w:color="auto" w:fill="F2DBDB" w:themeFill="accent2" w:themeFillTint="33"/>
          </w:tcPr>
          <w:p w14:paraId="415B8435" w14:textId="77777777" w:rsidR="00721C50" w:rsidRPr="00BB1877" w:rsidRDefault="00721C50" w:rsidP="00721C50">
            <w:pPr>
              <w:rPr>
                <w:rFonts w:cstheme="minorHAnsi"/>
              </w:rPr>
            </w:pPr>
            <w:r w:rsidRPr="00BB1877">
              <w:rPr>
                <w:rFonts w:cstheme="minorHAnsi"/>
              </w:rPr>
              <w:t>Birth to 12 months</w:t>
            </w:r>
          </w:p>
        </w:tc>
        <w:tc>
          <w:tcPr>
            <w:tcW w:w="5704" w:type="dxa"/>
            <w:shd w:val="clear" w:color="auto" w:fill="F2DBDB" w:themeFill="accent2" w:themeFillTint="33"/>
          </w:tcPr>
          <w:p w14:paraId="6EEBCF20" w14:textId="4B744B43" w:rsidR="00721C50" w:rsidRPr="00334E83" w:rsidRDefault="00721C50" w:rsidP="00721C50">
            <w:pPr>
              <w:rPr>
                <w:rFonts w:cstheme="minorHAnsi"/>
              </w:rPr>
            </w:pPr>
            <w:r>
              <w:rPr>
                <w:rFonts w:cstheme="minorHAnsi"/>
              </w:rPr>
              <w:t xml:space="preserve">MCT 19%, </w:t>
            </w:r>
            <w:r w:rsidRPr="00334E83">
              <w:rPr>
                <w:rFonts w:cstheme="minorHAnsi"/>
              </w:rPr>
              <w:t>Has added Nucleotides &amp; DHA/ARA</w:t>
            </w:r>
            <w:r>
              <w:rPr>
                <w:rFonts w:cstheme="minorHAnsi"/>
              </w:rPr>
              <w:t>, (</w:t>
            </w:r>
            <w:proofErr w:type="spellStart"/>
            <w:r>
              <w:rPr>
                <w:rFonts w:cstheme="minorHAnsi"/>
              </w:rPr>
              <w:t>Docosahexanoic</w:t>
            </w:r>
            <w:proofErr w:type="spellEnd"/>
            <w:r>
              <w:rPr>
                <w:rFonts w:cstheme="minorHAnsi"/>
              </w:rPr>
              <w:t xml:space="preserve"> acid (DHA). Arachidonic </w:t>
            </w:r>
            <w:r w:rsidR="00E545C0">
              <w:rPr>
                <w:rFonts w:cstheme="minorHAnsi"/>
              </w:rPr>
              <w:t>Acid (</w:t>
            </w:r>
            <w:r>
              <w:rPr>
                <w:rFonts w:cstheme="minorHAnsi"/>
              </w:rPr>
              <w:t>ARA)</w:t>
            </w:r>
          </w:p>
        </w:tc>
      </w:tr>
      <w:tr w:rsidR="00721C50" w:rsidRPr="00BB1877" w14:paraId="2DBD6C34" w14:textId="77777777" w:rsidTr="00661B8F">
        <w:tc>
          <w:tcPr>
            <w:tcW w:w="2943" w:type="dxa"/>
            <w:shd w:val="clear" w:color="auto" w:fill="F2DBDB" w:themeFill="accent2" w:themeFillTint="33"/>
          </w:tcPr>
          <w:p w14:paraId="32C6D352" w14:textId="77777777" w:rsidR="00721C50" w:rsidRPr="00BB1877" w:rsidRDefault="00721C50" w:rsidP="00721C50">
            <w:pPr>
              <w:rPr>
                <w:rFonts w:cstheme="minorHAnsi"/>
              </w:rPr>
            </w:pPr>
            <w:proofErr w:type="spellStart"/>
            <w:r w:rsidRPr="00BB1877">
              <w:rPr>
                <w:rFonts w:cstheme="minorHAnsi"/>
                <w:b/>
              </w:rPr>
              <w:t>Nutramigen</w:t>
            </w:r>
            <w:proofErr w:type="spellEnd"/>
            <w:r w:rsidRPr="00BB1877">
              <w:rPr>
                <w:rFonts w:cstheme="minorHAnsi"/>
                <w:b/>
              </w:rPr>
              <w:t xml:space="preserve"> </w:t>
            </w:r>
            <w:proofErr w:type="spellStart"/>
            <w:r w:rsidRPr="00BB1877">
              <w:rPr>
                <w:rFonts w:cstheme="minorHAnsi"/>
                <w:b/>
              </w:rPr>
              <w:t>Puramino</w:t>
            </w:r>
            <w:proofErr w:type="spellEnd"/>
            <w:r w:rsidRPr="00BB1877">
              <w:rPr>
                <w:rFonts w:cstheme="minorHAnsi"/>
              </w:rPr>
              <w:t>® (400g) (Mead Johnson)</w:t>
            </w:r>
          </w:p>
        </w:tc>
        <w:tc>
          <w:tcPr>
            <w:tcW w:w="1985" w:type="dxa"/>
            <w:shd w:val="clear" w:color="auto" w:fill="F2DBDB" w:themeFill="accent2" w:themeFillTint="33"/>
          </w:tcPr>
          <w:p w14:paraId="10A5C277" w14:textId="77777777" w:rsidR="00721C50" w:rsidRPr="00BB1877" w:rsidRDefault="00721C50" w:rsidP="00721C50">
            <w:pPr>
              <w:rPr>
                <w:rFonts w:cstheme="minorHAnsi"/>
              </w:rPr>
            </w:pPr>
            <w:r w:rsidRPr="00BB1877">
              <w:rPr>
                <w:rFonts w:cstheme="minorHAnsi"/>
              </w:rPr>
              <w:t>Birth to 2 years</w:t>
            </w:r>
          </w:p>
        </w:tc>
        <w:tc>
          <w:tcPr>
            <w:tcW w:w="5704" w:type="dxa"/>
            <w:shd w:val="clear" w:color="auto" w:fill="F2DBDB" w:themeFill="accent2" w:themeFillTint="33"/>
          </w:tcPr>
          <w:p w14:paraId="42220242" w14:textId="77777777" w:rsidR="00721C50" w:rsidRPr="00BB1877" w:rsidRDefault="00721C50" w:rsidP="00721C50">
            <w:pPr>
              <w:rPr>
                <w:rFonts w:cstheme="minorHAnsi"/>
              </w:rPr>
            </w:pPr>
            <w:r w:rsidRPr="00BB1877">
              <w:rPr>
                <w:rFonts w:cstheme="minorHAnsi"/>
              </w:rPr>
              <w:t>Contains</w:t>
            </w:r>
            <w:r>
              <w:rPr>
                <w:rFonts w:cstheme="minorHAnsi"/>
              </w:rPr>
              <w:t xml:space="preserve"> 33%</w:t>
            </w:r>
            <w:r w:rsidRPr="00BB1877">
              <w:rPr>
                <w:rFonts w:cstheme="minorHAnsi"/>
              </w:rPr>
              <w:t xml:space="preserve"> MCT</w:t>
            </w:r>
          </w:p>
        </w:tc>
      </w:tr>
      <w:tr w:rsidR="00721C50" w:rsidRPr="00BB1877" w14:paraId="586C200A" w14:textId="77777777" w:rsidTr="00661B8F">
        <w:tc>
          <w:tcPr>
            <w:tcW w:w="2943" w:type="dxa"/>
            <w:shd w:val="clear" w:color="auto" w:fill="F2DBDB" w:themeFill="accent2" w:themeFillTint="33"/>
          </w:tcPr>
          <w:p w14:paraId="04E4DB00" w14:textId="77777777" w:rsidR="00721C50" w:rsidRPr="00B774CA" w:rsidRDefault="00721C50" w:rsidP="00721C50">
            <w:pPr>
              <w:rPr>
                <w:rFonts w:cstheme="minorHAnsi"/>
              </w:rPr>
            </w:pPr>
            <w:proofErr w:type="spellStart"/>
            <w:r w:rsidRPr="00B774CA">
              <w:rPr>
                <w:rFonts w:cstheme="minorHAnsi"/>
                <w:b/>
              </w:rPr>
              <w:t>Neocate</w:t>
            </w:r>
            <w:proofErr w:type="spellEnd"/>
            <w:r w:rsidRPr="00B774CA">
              <w:rPr>
                <w:rFonts w:cstheme="minorHAnsi"/>
                <w:b/>
              </w:rPr>
              <w:t xml:space="preserve"> </w:t>
            </w:r>
            <w:proofErr w:type="spellStart"/>
            <w:r w:rsidRPr="00B774CA">
              <w:rPr>
                <w:rFonts w:cstheme="minorHAnsi"/>
                <w:b/>
              </w:rPr>
              <w:t>Syneo</w:t>
            </w:r>
            <w:proofErr w:type="spellEnd"/>
            <w:r w:rsidRPr="00B774CA">
              <w:rPr>
                <w:rFonts w:cstheme="minorHAnsi"/>
              </w:rPr>
              <w:t>® (400g) (</w:t>
            </w:r>
            <w:proofErr w:type="spellStart"/>
            <w:r w:rsidRPr="00B774CA">
              <w:rPr>
                <w:rFonts w:cstheme="minorHAnsi"/>
              </w:rPr>
              <w:t>Nutricia</w:t>
            </w:r>
            <w:proofErr w:type="spellEnd"/>
            <w:r w:rsidRPr="00B774CA">
              <w:rPr>
                <w:rFonts w:cstheme="minorHAnsi"/>
              </w:rPr>
              <w:t>)</w:t>
            </w:r>
          </w:p>
        </w:tc>
        <w:tc>
          <w:tcPr>
            <w:tcW w:w="1985" w:type="dxa"/>
            <w:shd w:val="clear" w:color="auto" w:fill="F2DBDB" w:themeFill="accent2" w:themeFillTint="33"/>
          </w:tcPr>
          <w:p w14:paraId="5AB233B7" w14:textId="77777777" w:rsidR="00721C50" w:rsidRPr="00B774CA" w:rsidRDefault="00721C50" w:rsidP="00721C50">
            <w:pPr>
              <w:rPr>
                <w:rFonts w:cstheme="minorHAnsi"/>
              </w:rPr>
            </w:pPr>
            <w:r w:rsidRPr="00B774CA">
              <w:rPr>
                <w:rFonts w:cstheme="minorHAnsi"/>
              </w:rPr>
              <w:t>From birth</w:t>
            </w:r>
          </w:p>
        </w:tc>
        <w:tc>
          <w:tcPr>
            <w:tcW w:w="5704" w:type="dxa"/>
            <w:shd w:val="clear" w:color="auto" w:fill="F2DBDB" w:themeFill="accent2" w:themeFillTint="33"/>
          </w:tcPr>
          <w:p w14:paraId="0176CD79" w14:textId="7AAF72E0" w:rsidR="00721C50" w:rsidRPr="00B774CA" w:rsidRDefault="00721C50" w:rsidP="00721C50">
            <w:pPr>
              <w:rPr>
                <w:rFonts w:cstheme="minorHAnsi"/>
              </w:rPr>
            </w:pPr>
            <w:r>
              <w:rPr>
                <w:rFonts w:cstheme="minorHAnsi"/>
              </w:rPr>
              <w:t xml:space="preserve">MCT 33%. </w:t>
            </w:r>
            <w:r w:rsidRPr="00B774CA">
              <w:rPr>
                <w:rFonts w:cstheme="minorHAnsi"/>
              </w:rPr>
              <w:t>Amino acid f</w:t>
            </w:r>
            <w:r>
              <w:rPr>
                <w:rFonts w:cstheme="minorHAnsi"/>
              </w:rPr>
              <w:t>ormula with pre- and probiotics( HMO, DHA/ARA and Bifidobacterium Breve)</w:t>
            </w:r>
          </w:p>
          <w:p w14:paraId="45B55434" w14:textId="283EE22E" w:rsidR="00721C50" w:rsidRPr="00B774CA" w:rsidRDefault="00721C50" w:rsidP="00721C50">
            <w:pPr>
              <w:rPr>
                <w:rFonts w:cstheme="minorHAnsi"/>
                <w:b/>
              </w:rPr>
            </w:pPr>
          </w:p>
        </w:tc>
      </w:tr>
      <w:tr w:rsidR="00721C50" w:rsidRPr="00BB1877" w14:paraId="358CCB7B" w14:textId="77777777" w:rsidTr="00661B8F">
        <w:tc>
          <w:tcPr>
            <w:tcW w:w="2943" w:type="dxa"/>
            <w:shd w:val="clear" w:color="auto" w:fill="F2DBDB" w:themeFill="accent2" w:themeFillTint="33"/>
          </w:tcPr>
          <w:p w14:paraId="6E9715A5" w14:textId="6B6FFEB1" w:rsidR="00721C50" w:rsidRPr="00B774CA" w:rsidRDefault="00721C50" w:rsidP="00721C50">
            <w:pPr>
              <w:rPr>
                <w:rFonts w:cstheme="minorHAnsi"/>
                <w:b/>
              </w:rPr>
            </w:pPr>
            <w:r w:rsidRPr="00BB1877">
              <w:rPr>
                <w:rFonts w:cstheme="minorHAnsi"/>
                <w:b/>
              </w:rPr>
              <w:t xml:space="preserve">SMA </w:t>
            </w:r>
            <w:proofErr w:type="spellStart"/>
            <w:r w:rsidRPr="00BB1877">
              <w:rPr>
                <w:rFonts w:cstheme="minorHAnsi"/>
                <w:b/>
              </w:rPr>
              <w:t>Alfamino</w:t>
            </w:r>
            <w:proofErr w:type="spellEnd"/>
            <w:r w:rsidRPr="00BB1877">
              <w:rPr>
                <w:rFonts w:cstheme="minorHAnsi"/>
              </w:rPr>
              <w:t>® (400g) (Nestle)</w:t>
            </w:r>
          </w:p>
        </w:tc>
        <w:tc>
          <w:tcPr>
            <w:tcW w:w="1985" w:type="dxa"/>
            <w:shd w:val="clear" w:color="auto" w:fill="F2DBDB" w:themeFill="accent2" w:themeFillTint="33"/>
          </w:tcPr>
          <w:p w14:paraId="35265740" w14:textId="428AABC2" w:rsidR="00721C50" w:rsidRPr="00B774CA" w:rsidRDefault="00721C50" w:rsidP="00721C50">
            <w:pPr>
              <w:rPr>
                <w:rFonts w:cstheme="minorHAnsi"/>
              </w:rPr>
            </w:pPr>
            <w:r w:rsidRPr="00BB1877">
              <w:rPr>
                <w:rFonts w:cstheme="minorHAnsi"/>
              </w:rPr>
              <w:t>Birth to 3 years</w:t>
            </w:r>
          </w:p>
        </w:tc>
        <w:tc>
          <w:tcPr>
            <w:tcW w:w="5704" w:type="dxa"/>
            <w:shd w:val="clear" w:color="auto" w:fill="F2DBDB" w:themeFill="accent2" w:themeFillTint="33"/>
          </w:tcPr>
          <w:p w14:paraId="1AEDF2EA" w14:textId="5CEC1B33" w:rsidR="00721C50" w:rsidRDefault="00721C50" w:rsidP="00721C50">
            <w:pPr>
              <w:rPr>
                <w:rFonts w:cstheme="minorHAnsi"/>
              </w:rPr>
            </w:pPr>
            <w:r w:rsidRPr="00BB1877">
              <w:rPr>
                <w:rFonts w:cstheme="minorHAnsi"/>
              </w:rPr>
              <w:t xml:space="preserve">Contains </w:t>
            </w:r>
            <w:r>
              <w:rPr>
                <w:rFonts w:cstheme="minorHAnsi"/>
              </w:rPr>
              <w:t>24.4% MCT</w:t>
            </w:r>
          </w:p>
        </w:tc>
      </w:tr>
    </w:tbl>
    <w:p w14:paraId="4FBE1101" w14:textId="4778317D" w:rsidR="00FE7393" w:rsidRDefault="00FE7393" w:rsidP="00B80FF1">
      <w:pPr>
        <w:spacing w:after="0" w:line="240" w:lineRule="auto"/>
        <w:jc w:val="both"/>
        <w:rPr>
          <w:rFonts w:cstheme="minorHAnsi"/>
        </w:rPr>
      </w:pPr>
    </w:p>
    <w:p w14:paraId="690F74AE" w14:textId="10FC231C" w:rsidR="00E545C0" w:rsidRDefault="00E545C0" w:rsidP="00B80FF1">
      <w:pPr>
        <w:spacing w:after="0" w:line="240" w:lineRule="auto"/>
        <w:jc w:val="both"/>
        <w:rPr>
          <w:rFonts w:cstheme="minorHAnsi"/>
        </w:rPr>
      </w:pPr>
    </w:p>
    <w:p w14:paraId="33DBB23A" w14:textId="77777777" w:rsidR="00E545C0" w:rsidRPr="00BB1877" w:rsidRDefault="00E545C0" w:rsidP="00B80FF1">
      <w:pPr>
        <w:spacing w:after="0" w:line="240" w:lineRule="auto"/>
        <w:jc w:val="both"/>
        <w:rPr>
          <w:rFonts w:cstheme="minorHAnsi"/>
        </w:rPr>
      </w:pPr>
    </w:p>
    <w:tbl>
      <w:tblPr>
        <w:tblStyle w:val="LightList-Accent2"/>
        <w:tblW w:w="0" w:type="auto"/>
        <w:tblLook w:val="04A0" w:firstRow="1" w:lastRow="0" w:firstColumn="1" w:lastColumn="0" w:noHBand="0" w:noVBand="1"/>
      </w:tblPr>
      <w:tblGrid>
        <w:gridCol w:w="4538"/>
        <w:gridCol w:w="1540"/>
        <w:gridCol w:w="4368"/>
      </w:tblGrid>
      <w:tr w:rsidR="004624FF" w:rsidRPr="00BB1877" w14:paraId="794B646F" w14:textId="77777777" w:rsidTr="00117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6" w:type="dxa"/>
            <w:gridSpan w:val="3"/>
          </w:tcPr>
          <w:p w14:paraId="499F2496" w14:textId="77777777" w:rsidR="004624FF" w:rsidRPr="00BB1877" w:rsidRDefault="004624FF" w:rsidP="004624FF">
            <w:pPr>
              <w:jc w:val="center"/>
              <w:rPr>
                <w:rFonts w:cstheme="minorHAnsi"/>
                <w:b w:val="0"/>
              </w:rPr>
            </w:pPr>
            <w:r w:rsidRPr="00BB1877">
              <w:rPr>
                <w:rFonts w:cstheme="minorHAnsi"/>
                <w:b w:val="0"/>
              </w:rPr>
              <w:lastRenderedPageBreak/>
              <w:t>Soya Formulas</w:t>
            </w:r>
            <w:r w:rsidR="00933B40">
              <w:rPr>
                <w:rFonts w:cstheme="minorHAnsi"/>
                <w:b w:val="0"/>
              </w:rPr>
              <w:t>-OTC</w:t>
            </w:r>
          </w:p>
        </w:tc>
      </w:tr>
      <w:tr w:rsidR="004624FF" w:rsidRPr="00BB1877" w14:paraId="2EDFC3B0" w14:textId="77777777" w:rsidTr="00117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5C58DD46" w14:textId="77777777" w:rsidR="004624FF" w:rsidRPr="00BB1877" w:rsidRDefault="004624FF">
            <w:pPr>
              <w:rPr>
                <w:rFonts w:cstheme="minorHAnsi"/>
              </w:rPr>
            </w:pPr>
          </w:p>
        </w:tc>
        <w:tc>
          <w:tcPr>
            <w:tcW w:w="1540" w:type="dxa"/>
          </w:tcPr>
          <w:p w14:paraId="582DB672" w14:textId="77777777" w:rsidR="004624FF" w:rsidRPr="00BB1877" w:rsidRDefault="004624FF">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Age Range</w:t>
            </w:r>
          </w:p>
        </w:tc>
        <w:tc>
          <w:tcPr>
            <w:tcW w:w="4368" w:type="dxa"/>
          </w:tcPr>
          <w:p w14:paraId="6CBD2275" w14:textId="77777777" w:rsidR="004624FF" w:rsidRPr="00BB1877" w:rsidRDefault="004624FF">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Notes</w:t>
            </w:r>
          </w:p>
        </w:tc>
      </w:tr>
      <w:tr w:rsidR="004624FF" w:rsidRPr="00BB1877" w14:paraId="6DA33CE7" w14:textId="77777777" w:rsidTr="00117144">
        <w:tc>
          <w:tcPr>
            <w:cnfStyle w:val="001000000000" w:firstRow="0" w:lastRow="0" w:firstColumn="1" w:lastColumn="0" w:oddVBand="0" w:evenVBand="0" w:oddHBand="0" w:evenHBand="0" w:firstRowFirstColumn="0" w:firstRowLastColumn="0" w:lastRowFirstColumn="0" w:lastRowLastColumn="0"/>
            <w:tcW w:w="4538" w:type="dxa"/>
          </w:tcPr>
          <w:p w14:paraId="5963010A" w14:textId="77777777" w:rsidR="004624FF" w:rsidRPr="00BB1877" w:rsidRDefault="004624FF">
            <w:pPr>
              <w:rPr>
                <w:rFonts w:cstheme="minorHAnsi"/>
              </w:rPr>
            </w:pPr>
            <w:r w:rsidRPr="00BB1877">
              <w:rPr>
                <w:rFonts w:cstheme="minorHAnsi"/>
              </w:rPr>
              <w:t xml:space="preserve">SMA </w:t>
            </w:r>
            <w:proofErr w:type="spellStart"/>
            <w:r w:rsidRPr="00BB1877">
              <w:rPr>
                <w:rFonts w:cstheme="minorHAnsi"/>
              </w:rPr>
              <w:t>Wysoy</w:t>
            </w:r>
            <w:proofErr w:type="spellEnd"/>
            <w:r w:rsidRPr="00BB1877">
              <w:rPr>
                <w:rFonts w:cstheme="minorHAnsi"/>
              </w:rPr>
              <w:t xml:space="preserve">  (800 </w:t>
            </w:r>
            <w:proofErr w:type="spellStart"/>
            <w:r w:rsidRPr="00BB1877">
              <w:rPr>
                <w:rFonts w:cstheme="minorHAnsi"/>
              </w:rPr>
              <w:t>gms</w:t>
            </w:r>
            <w:proofErr w:type="spellEnd"/>
            <w:r w:rsidRPr="00BB1877">
              <w:rPr>
                <w:rFonts w:cstheme="minorHAnsi"/>
              </w:rPr>
              <w:t>)</w:t>
            </w:r>
            <w:r w:rsidRPr="00BB1877">
              <w:rPr>
                <w:rFonts w:cstheme="minorHAnsi"/>
              </w:rPr>
              <w:tab/>
            </w:r>
          </w:p>
        </w:tc>
        <w:tc>
          <w:tcPr>
            <w:tcW w:w="1540" w:type="dxa"/>
          </w:tcPr>
          <w:p w14:paraId="462BCF20" w14:textId="77777777" w:rsidR="004624FF" w:rsidRPr="00BB1877" w:rsidRDefault="004624FF">
            <w:p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6 months onwards</w:t>
            </w:r>
          </w:p>
        </w:tc>
        <w:tc>
          <w:tcPr>
            <w:tcW w:w="4368" w:type="dxa"/>
          </w:tcPr>
          <w:p w14:paraId="19B5C715" w14:textId="77777777" w:rsidR="004624FF" w:rsidRPr="00BB1877" w:rsidRDefault="00F577F4" w:rsidP="00F577F4">
            <w:p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Lactose free, Contains Omega 3 (DHA), Suitable for vegetarians, vegan diet</w:t>
            </w:r>
          </w:p>
        </w:tc>
      </w:tr>
      <w:tr w:rsidR="004624FF" w:rsidRPr="00BB1877" w14:paraId="5F2886C4" w14:textId="77777777" w:rsidTr="00117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8" w:type="dxa"/>
          </w:tcPr>
          <w:p w14:paraId="2A6466AD" w14:textId="4D2260F1" w:rsidR="004624FF" w:rsidRPr="00BB1877" w:rsidRDefault="004624FF">
            <w:pPr>
              <w:rPr>
                <w:rFonts w:cstheme="minorHAnsi"/>
              </w:rPr>
            </w:pPr>
          </w:p>
        </w:tc>
        <w:tc>
          <w:tcPr>
            <w:tcW w:w="1540" w:type="dxa"/>
          </w:tcPr>
          <w:p w14:paraId="68C3BEF5" w14:textId="3AEDCAE1" w:rsidR="004624FF" w:rsidRPr="00BB1877" w:rsidRDefault="004624FF">
            <w:pPr>
              <w:cnfStyle w:val="000000100000" w:firstRow="0" w:lastRow="0" w:firstColumn="0" w:lastColumn="0" w:oddVBand="0" w:evenVBand="0" w:oddHBand="1" w:evenHBand="0" w:firstRowFirstColumn="0" w:firstRowLastColumn="0" w:lastRowFirstColumn="0" w:lastRowLastColumn="0"/>
              <w:rPr>
                <w:rFonts w:cstheme="minorHAnsi"/>
              </w:rPr>
            </w:pPr>
          </w:p>
        </w:tc>
        <w:tc>
          <w:tcPr>
            <w:tcW w:w="4368" w:type="dxa"/>
          </w:tcPr>
          <w:p w14:paraId="38819B1D" w14:textId="6A446AA5" w:rsidR="004624FF" w:rsidRPr="00BB1877" w:rsidRDefault="004624FF">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6236B188" w14:textId="77777777" w:rsidR="006F3BD6" w:rsidRDefault="006F3BD6" w:rsidP="00B80FF1">
      <w:pPr>
        <w:spacing w:after="0" w:line="240" w:lineRule="auto"/>
        <w:jc w:val="both"/>
        <w:rPr>
          <w:rFonts w:cstheme="minorHAnsi"/>
          <w:b/>
          <w:bCs/>
        </w:rPr>
      </w:pPr>
      <w:bookmarkStart w:id="24" w:name="appendix2"/>
    </w:p>
    <w:p w14:paraId="509B2463" w14:textId="77777777" w:rsidR="006F3BD6" w:rsidRDefault="006F3BD6" w:rsidP="00B80FF1">
      <w:pPr>
        <w:spacing w:after="0" w:line="240" w:lineRule="auto"/>
        <w:jc w:val="both"/>
        <w:rPr>
          <w:rFonts w:cstheme="minorHAnsi"/>
          <w:b/>
          <w:bCs/>
        </w:rPr>
      </w:pPr>
    </w:p>
    <w:p w14:paraId="3FDC8468" w14:textId="77777777" w:rsidR="006F3BD6" w:rsidRDefault="006F3BD6" w:rsidP="00B80FF1">
      <w:pPr>
        <w:spacing w:after="0" w:line="240" w:lineRule="auto"/>
        <w:jc w:val="both"/>
        <w:rPr>
          <w:rFonts w:cstheme="minorHAnsi"/>
          <w:b/>
          <w:bCs/>
        </w:rPr>
      </w:pPr>
    </w:p>
    <w:p w14:paraId="172C433C" w14:textId="77777777" w:rsidR="006F3BD6" w:rsidRDefault="006F3BD6" w:rsidP="00B80FF1">
      <w:pPr>
        <w:spacing w:after="0" w:line="240" w:lineRule="auto"/>
        <w:jc w:val="both"/>
        <w:rPr>
          <w:rFonts w:cstheme="minorHAnsi"/>
          <w:b/>
          <w:bCs/>
        </w:rPr>
      </w:pPr>
    </w:p>
    <w:p w14:paraId="30C7083D" w14:textId="09D04D25" w:rsidR="00B80FF1" w:rsidRPr="00BB1877" w:rsidRDefault="00E6140C" w:rsidP="00B80FF1">
      <w:pPr>
        <w:spacing w:after="0" w:line="240" w:lineRule="auto"/>
        <w:jc w:val="both"/>
        <w:rPr>
          <w:rFonts w:cstheme="minorHAnsi"/>
        </w:rPr>
      </w:pPr>
      <w:r w:rsidRPr="006F3BD6">
        <w:rPr>
          <w:rFonts w:cstheme="minorHAnsi"/>
          <w:b/>
          <w:bCs/>
        </w:rPr>
        <w:t>A</w:t>
      </w:r>
      <w:r w:rsidR="00B80FF1" w:rsidRPr="006F3BD6">
        <w:rPr>
          <w:rFonts w:cstheme="minorHAnsi"/>
          <w:b/>
          <w:bCs/>
        </w:rPr>
        <w:t>ppendix 2</w:t>
      </w:r>
      <w:bookmarkEnd w:id="24"/>
      <w:r w:rsidR="00B80FF1" w:rsidRPr="006F3BD6">
        <w:rPr>
          <w:rFonts w:cstheme="minorHAnsi"/>
          <w:b/>
          <w:bCs/>
        </w:rPr>
        <w:t>: Other dietary requirements (halal &amp; kosher formulas)</w:t>
      </w:r>
      <w:r w:rsidR="00C44816">
        <w:rPr>
          <w:rFonts w:cstheme="minorHAnsi"/>
        </w:rPr>
        <w:t xml:space="preserve"> </w:t>
      </w:r>
      <w:r w:rsidR="00C44816" w:rsidRPr="006F3BD6">
        <w:rPr>
          <w:rFonts w:cstheme="minorHAnsi"/>
          <w:vertAlign w:val="superscript"/>
        </w:rPr>
        <w:t>(5)</w:t>
      </w:r>
    </w:p>
    <w:p w14:paraId="5E93C960" w14:textId="77777777" w:rsidR="00B80FF1" w:rsidRPr="00BB1877" w:rsidRDefault="00B80FF1" w:rsidP="00B80FF1">
      <w:pPr>
        <w:spacing w:after="0" w:line="240" w:lineRule="auto"/>
        <w:jc w:val="both"/>
        <w:rPr>
          <w:rFonts w:cstheme="minorHAnsi"/>
        </w:rPr>
      </w:pPr>
    </w:p>
    <w:tbl>
      <w:tblPr>
        <w:tblStyle w:val="TableGrid5"/>
        <w:tblW w:w="6629" w:type="dxa"/>
        <w:tblInd w:w="1220" w:type="dxa"/>
        <w:tblLook w:val="04A0" w:firstRow="1" w:lastRow="0" w:firstColumn="1" w:lastColumn="0" w:noHBand="0" w:noVBand="1"/>
      </w:tblPr>
      <w:tblGrid>
        <w:gridCol w:w="2513"/>
        <w:gridCol w:w="1706"/>
        <w:gridCol w:w="709"/>
        <w:gridCol w:w="850"/>
        <w:gridCol w:w="851"/>
      </w:tblGrid>
      <w:tr w:rsidR="00A52AB1" w:rsidRPr="00BB1877" w14:paraId="682DC33E" w14:textId="77777777" w:rsidTr="00A52AB1">
        <w:trPr>
          <w:trHeight w:val="469"/>
        </w:trPr>
        <w:tc>
          <w:tcPr>
            <w:tcW w:w="2513" w:type="dxa"/>
            <w:shd w:val="clear" w:color="auto" w:fill="CC00FF"/>
          </w:tcPr>
          <w:p w14:paraId="66A15113" w14:textId="77777777" w:rsidR="00A52AB1" w:rsidRPr="00BB1877" w:rsidRDefault="00A52AB1" w:rsidP="00B80FF1">
            <w:pPr>
              <w:jc w:val="center"/>
              <w:rPr>
                <w:rFonts w:cstheme="minorHAnsi"/>
                <w:b/>
              </w:rPr>
            </w:pPr>
            <w:r w:rsidRPr="00BB1877">
              <w:rPr>
                <w:rFonts w:cstheme="minorHAnsi"/>
                <w:b/>
              </w:rPr>
              <w:t>Milk name</w:t>
            </w:r>
          </w:p>
        </w:tc>
        <w:tc>
          <w:tcPr>
            <w:tcW w:w="1706" w:type="dxa"/>
            <w:shd w:val="clear" w:color="auto" w:fill="CC00FF"/>
          </w:tcPr>
          <w:p w14:paraId="55B020A4" w14:textId="77777777" w:rsidR="00A52AB1" w:rsidRPr="00BB1877" w:rsidRDefault="00A52AB1" w:rsidP="00B80FF1">
            <w:pPr>
              <w:jc w:val="center"/>
              <w:rPr>
                <w:rFonts w:cstheme="minorHAnsi"/>
                <w:b/>
              </w:rPr>
            </w:pPr>
            <w:r w:rsidRPr="00BB1877">
              <w:rPr>
                <w:rFonts w:cstheme="minorHAnsi"/>
                <w:b/>
              </w:rPr>
              <w:t>Manufacturer</w:t>
            </w:r>
          </w:p>
        </w:tc>
        <w:tc>
          <w:tcPr>
            <w:tcW w:w="709" w:type="dxa"/>
            <w:shd w:val="clear" w:color="auto" w:fill="CC00FF"/>
          </w:tcPr>
          <w:p w14:paraId="60E10C24" w14:textId="77777777" w:rsidR="00A52AB1" w:rsidRPr="00BB1877" w:rsidRDefault="00A52AB1" w:rsidP="00B80FF1">
            <w:pPr>
              <w:jc w:val="center"/>
              <w:rPr>
                <w:rFonts w:cstheme="minorHAnsi"/>
                <w:b/>
              </w:rPr>
            </w:pPr>
            <w:r w:rsidRPr="00BB1877">
              <w:rPr>
                <w:rFonts w:cstheme="minorHAnsi"/>
                <w:b/>
              </w:rPr>
              <w:t>Halal</w:t>
            </w:r>
          </w:p>
        </w:tc>
        <w:tc>
          <w:tcPr>
            <w:tcW w:w="850" w:type="dxa"/>
            <w:shd w:val="clear" w:color="auto" w:fill="CC00FF"/>
          </w:tcPr>
          <w:p w14:paraId="349BB5BE" w14:textId="77777777" w:rsidR="00A52AB1" w:rsidRPr="00BB1877" w:rsidRDefault="00A52AB1" w:rsidP="00B80FF1">
            <w:pPr>
              <w:jc w:val="center"/>
              <w:rPr>
                <w:rFonts w:cstheme="minorHAnsi"/>
                <w:b/>
              </w:rPr>
            </w:pPr>
            <w:r w:rsidRPr="00BB1877">
              <w:rPr>
                <w:rFonts w:cstheme="minorHAnsi"/>
                <w:b/>
              </w:rPr>
              <w:t>Kosher</w:t>
            </w:r>
          </w:p>
        </w:tc>
        <w:tc>
          <w:tcPr>
            <w:tcW w:w="851" w:type="dxa"/>
            <w:shd w:val="clear" w:color="auto" w:fill="CC00FF"/>
          </w:tcPr>
          <w:p w14:paraId="54980CBE" w14:textId="77777777" w:rsidR="00A52AB1" w:rsidRPr="00BB1877" w:rsidRDefault="00A52AB1" w:rsidP="00B80FF1">
            <w:pPr>
              <w:rPr>
                <w:rFonts w:cstheme="minorHAnsi"/>
                <w:b/>
              </w:rPr>
            </w:pPr>
            <w:r>
              <w:rPr>
                <w:rFonts w:cstheme="minorHAnsi"/>
                <w:b/>
              </w:rPr>
              <w:t>Vegan</w:t>
            </w:r>
          </w:p>
        </w:tc>
      </w:tr>
      <w:tr w:rsidR="00A52AB1" w:rsidRPr="00BB1877" w14:paraId="3139D5D7" w14:textId="77777777" w:rsidTr="00A52AB1">
        <w:tc>
          <w:tcPr>
            <w:tcW w:w="2513" w:type="dxa"/>
            <w:shd w:val="clear" w:color="auto" w:fill="E5DFEC" w:themeFill="accent4" w:themeFillTint="33"/>
          </w:tcPr>
          <w:p w14:paraId="3EA802C8" w14:textId="77777777" w:rsidR="00A52AB1" w:rsidRPr="00CE4FE8" w:rsidRDefault="00A52AB1" w:rsidP="006C7C94">
            <w:proofErr w:type="spellStart"/>
            <w:r w:rsidRPr="00CE4FE8">
              <w:t>Alfamino</w:t>
            </w:r>
            <w:proofErr w:type="spellEnd"/>
            <w:r w:rsidRPr="00CE4FE8">
              <w:t>®</w:t>
            </w:r>
          </w:p>
        </w:tc>
        <w:tc>
          <w:tcPr>
            <w:tcW w:w="1706" w:type="dxa"/>
            <w:shd w:val="clear" w:color="auto" w:fill="E5DFEC" w:themeFill="accent4" w:themeFillTint="33"/>
          </w:tcPr>
          <w:p w14:paraId="4E7F83A7" w14:textId="77777777" w:rsidR="00A52AB1" w:rsidRPr="00CE4FE8" w:rsidRDefault="00A52AB1" w:rsidP="006C7C94">
            <w:r w:rsidRPr="00CE4FE8">
              <w:t>Nestle</w:t>
            </w:r>
          </w:p>
        </w:tc>
        <w:tc>
          <w:tcPr>
            <w:tcW w:w="709" w:type="dxa"/>
            <w:shd w:val="clear" w:color="auto" w:fill="E5DFEC" w:themeFill="accent4" w:themeFillTint="33"/>
          </w:tcPr>
          <w:p w14:paraId="0CEA8513" w14:textId="77777777" w:rsidR="00A52AB1" w:rsidRPr="00CE4FE8" w:rsidRDefault="00A52AB1" w:rsidP="006C7C94">
            <w:r w:rsidRPr="00CE4FE8">
              <w:t>Yes</w:t>
            </w:r>
          </w:p>
        </w:tc>
        <w:tc>
          <w:tcPr>
            <w:tcW w:w="850" w:type="dxa"/>
            <w:shd w:val="clear" w:color="auto" w:fill="E5DFEC" w:themeFill="accent4" w:themeFillTint="33"/>
          </w:tcPr>
          <w:p w14:paraId="1BFFD07E" w14:textId="77777777" w:rsidR="00A52AB1" w:rsidRPr="00CE4FE8" w:rsidRDefault="00A52AB1" w:rsidP="006C7C94">
            <w:r w:rsidRPr="00CE4FE8">
              <w:t>No</w:t>
            </w:r>
          </w:p>
        </w:tc>
        <w:tc>
          <w:tcPr>
            <w:tcW w:w="851" w:type="dxa"/>
          </w:tcPr>
          <w:p w14:paraId="3FEE3A28" w14:textId="77777777" w:rsidR="00A52AB1" w:rsidRDefault="00A52AB1" w:rsidP="006C7C94">
            <w:r>
              <w:t>No</w:t>
            </w:r>
          </w:p>
        </w:tc>
      </w:tr>
      <w:tr w:rsidR="00A52AB1" w:rsidRPr="00BB1877" w14:paraId="6C4D2DC7" w14:textId="77777777" w:rsidTr="00A52AB1">
        <w:tc>
          <w:tcPr>
            <w:tcW w:w="2513" w:type="dxa"/>
            <w:shd w:val="clear" w:color="auto" w:fill="E5DFEC" w:themeFill="accent4" w:themeFillTint="33"/>
          </w:tcPr>
          <w:p w14:paraId="595543AC" w14:textId="19BDE4B8" w:rsidR="00A52AB1" w:rsidRPr="00D41A22" w:rsidRDefault="00A52AB1" w:rsidP="006C7C94">
            <w:proofErr w:type="spellStart"/>
            <w:r w:rsidRPr="00D41A22">
              <w:t>Apt</w:t>
            </w:r>
            <w:r w:rsidR="00C27DDB">
              <w:t>amil</w:t>
            </w:r>
            <w:proofErr w:type="spellEnd"/>
            <w:r w:rsidRPr="00D41A22">
              <w:t xml:space="preserve"> </w:t>
            </w:r>
            <w:proofErr w:type="spellStart"/>
            <w:r w:rsidRPr="00D41A22">
              <w:t>Pepti</w:t>
            </w:r>
            <w:proofErr w:type="spellEnd"/>
            <w:r w:rsidRPr="00D41A22">
              <w:t>®</w:t>
            </w:r>
          </w:p>
        </w:tc>
        <w:tc>
          <w:tcPr>
            <w:tcW w:w="1706" w:type="dxa"/>
            <w:shd w:val="clear" w:color="auto" w:fill="E5DFEC" w:themeFill="accent4" w:themeFillTint="33"/>
          </w:tcPr>
          <w:p w14:paraId="37120C4E" w14:textId="77777777" w:rsidR="00A52AB1" w:rsidRPr="00D41A22" w:rsidRDefault="00A52AB1" w:rsidP="006C7C94">
            <w:r w:rsidRPr="00D41A22">
              <w:t>Danone/</w:t>
            </w:r>
            <w:proofErr w:type="spellStart"/>
            <w:r w:rsidRPr="00D41A22">
              <w:t>Nutricia</w:t>
            </w:r>
            <w:proofErr w:type="spellEnd"/>
          </w:p>
        </w:tc>
        <w:tc>
          <w:tcPr>
            <w:tcW w:w="709" w:type="dxa"/>
            <w:shd w:val="clear" w:color="auto" w:fill="E5DFEC" w:themeFill="accent4" w:themeFillTint="33"/>
          </w:tcPr>
          <w:p w14:paraId="4A6ED89D" w14:textId="77777777" w:rsidR="00A52AB1" w:rsidRPr="00D41A22" w:rsidRDefault="00A52AB1" w:rsidP="006C7C94">
            <w:r w:rsidRPr="00D41A22">
              <w:t>No</w:t>
            </w:r>
          </w:p>
        </w:tc>
        <w:tc>
          <w:tcPr>
            <w:tcW w:w="850" w:type="dxa"/>
            <w:shd w:val="clear" w:color="auto" w:fill="E5DFEC" w:themeFill="accent4" w:themeFillTint="33"/>
          </w:tcPr>
          <w:p w14:paraId="1978D56E" w14:textId="24FC2736" w:rsidR="00A52AB1" w:rsidRPr="00D41A22" w:rsidRDefault="004B17E3" w:rsidP="006C7C94">
            <w:r>
              <w:t>Yes</w:t>
            </w:r>
          </w:p>
        </w:tc>
        <w:tc>
          <w:tcPr>
            <w:tcW w:w="851" w:type="dxa"/>
          </w:tcPr>
          <w:p w14:paraId="4BA0A0FF" w14:textId="77777777" w:rsidR="00A52AB1" w:rsidRPr="003D1DBE" w:rsidRDefault="00A52AB1" w:rsidP="006C7C94">
            <w:r w:rsidRPr="003D1DBE">
              <w:t>No</w:t>
            </w:r>
          </w:p>
        </w:tc>
      </w:tr>
      <w:tr w:rsidR="00117144" w:rsidRPr="00BB1877" w14:paraId="534F6BCA" w14:textId="77777777" w:rsidTr="00A52AB1">
        <w:tc>
          <w:tcPr>
            <w:tcW w:w="2513" w:type="dxa"/>
            <w:shd w:val="clear" w:color="auto" w:fill="E5DFEC" w:themeFill="accent4" w:themeFillTint="33"/>
          </w:tcPr>
          <w:p w14:paraId="21C93FC7" w14:textId="23188CC1" w:rsidR="00117144" w:rsidRPr="00D41A22" w:rsidRDefault="00117144" w:rsidP="006C7C94">
            <w:proofErr w:type="spellStart"/>
            <w:r>
              <w:t>Aptamil</w:t>
            </w:r>
            <w:proofErr w:type="spellEnd"/>
            <w:r>
              <w:t xml:space="preserve"> </w:t>
            </w:r>
            <w:proofErr w:type="spellStart"/>
            <w:r>
              <w:t>Syneo</w:t>
            </w:r>
            <w:proofErr w:type="spellEnd"/>
          </w:p>
        </w:tc>
        <w:tc>
          <w:tcPr>
            <w:tcW w:w="1706" w:type="dxa"/>
            <w:shd w:val="clear" w:color="auto" w:fill="E5DFEC" w:themeFill="accent4" w:themeFillTint="33"/>
          </w:tcPr>
          <w:p w14:paraId="40A0689E" w14:textId="5CBED165" w:rsidR="00117144" w:rsidRPr="00D41A22" w:rsidRDefault="00117144" w:rsidP="006C7C94">
            <w:r w:rsidRPr="00117144">
              <w:t>Danone/</w:t>
            </w:r>
            <w:proofErr w:type="spellStart"/>
            <w:r w:rsidRPr="00117144">
              <w:t>Nutricia</w:t>
            </w:r>
            <w:proofErr w:type="spellEnd"/>
          </w:p>
        </w:tc>
        <w:tc>
          <w:tcPr>
            <w:tcW w:w="709" w:type="dxa"/>
            <w:shd w:val="clear" w:color="auto" w:fill="E5DFEC" w:themeFill="accent4" w:themeFillTint="33"/>
          </w:tcPr>
          <w:p w14:paraId="64DA5F7F" w14:textId="0338B18A" w:rsidR="00117144" w:rsidRPr="00D41A22" w:rsidRDefault="004B17E3" w:rsidP="006C7C94">
            <w:r>
              <w:t>No</w:t>
            </w:r>
          </w:p>
        </w:tc>
        <w:tc>
          <w:tcPr>
            <w:tcW w:w="850" w:type="dxa"/>
            <w:shd w:val="clear" w:color="auto" w:fill="E5DFEC" w:themeFill="accent4" w:themeFillTint="33"/>
          </w:tcPr>
          <w:p w14:paraId="288E6CC5" w14:textId="0514BB54" w:rsidR="00117144" w:rsidRPr="00D41A22" w:rsidRDefault="004B17E3" w:rsidP="006C7C94">
            <w:r>
              <w:t>Yes</w:t>
            </w:r>
          </w:p>
        </w:tc>
        <w:tc>
          <w:tcPr>
            <w:tcW w:w="851" w:type="dxa"/>
          </w:tcPr>
          <w:p w14:paraId="7AEF8F0A" w14:textId="7387F1FC" w:rsidR="00117144" w:rsidRPr="003D1DBE" w:rsidRDefault="004B17E3" w:rsidP="006C7C94">
            <w:r>
              <w:t>No</w:t>
            </w:r>
          </w:p>
        </w:tc>
      </w:tr>
      <w:tr w:rsidR="00A52AB1" w:rsidRPr="003D1DBE" w14:paraId="1C7B6D36" w14:textId="77777777" w:rsidTr="00A52AB1">
        <w:tc>
          <w:tcPr>
            <w:tcW w:w="2513" w:type="dxa"/>
            <w:shd w:val="clear" w:color="auto" w:fill="E5DFEC" w:themeFill="accent4" w:themeFillTint="33"/>
          </w:tcPr>
          <w:p w14:paraId="67E20EA5" w14:textId="77777777" w:rsidR="00A52AB1" w:rsidRPr="00AB16DE" w:rsidRDefault="00A52AB1" w:rsidP="006C7C94">
            <w:proofErr w:type="spellStart"/>
            <w:r w:rsidRPr="00AB16DE">
              <w:t>Elecare</w:t>
            </w:r>
            <w:proofErr w:type="spellEnd"/>
          </w:p>
        </w:tc>
        <w:tc>
          <w:tcPr>
            <w:tcW w:w="1706" w:type="dxa"/>
            <w:shd w:val="clear" w:color="auto" w:fill="E5DFEC" w:themeFill="accent4" w:themeFillTint="33"/>
          </w:tcPr>
          <w:p w14:paraId="6658CABF" w14:textId="77777777" w:rsidR="00A52AB1" w:rsidRPr="00AB16DE" w:rsidRDefault="00A52AB1" w:rsidP="006C7C94">
            <w:r w:rsidRPr="00AB16DE">
              <w:t>Abbott</w:t>
            </w:r>
          </w:p>
        </w:tc>
        <w:tc>
          <w:tcPr>
            <w:tcW w:w="709" w:type="dxa"/>
            <w:shd w:val="clear" w:color="auto" w:fill="E5DFEC" w:themeFill="accent4" w:themeFillTint="33"/>
          </w:tcPr>
          <w:p w14:paraId="7766F66C" w14:textId="0741E2DC" w:rsidR="00A52AB1" w:rsidRPr="00AB16DE" w:rsidRDefault="00334E83" w:rsidP="006C7C94">
            <w:r>
              <w:t>Yes</w:t>
            </w:r>
          </w:p>
        </w:tc>
        <w:tc>
          <w:tcPr>
            <w:tcW w:w="850" w:type="dxa"/>
            <w:shd w:val="clear" w:color="auto" w:fill="E5DFEC" w:themeFill="accent4" w:themeFillTint="33"/>
          </w:tcPr>
          <w:p w14:paraId="440882CC" w14:textId="2891FF10" w:rsidR="00A52AB1" w:rsidRDefault="00334E83" w:rsidP="006C7C94">
            <w:r>
              <w:t>Yes</w:t>
            </w:r>
          </w:p>
        </w:tc>
        <w:tc>
          <w:tcPr>
            <w:tcW w:w="851" w:type="dxa"/>
          </w:tcPr>
          <w:p w14:paraId="158EA5CD" w14:textId="77777777" w:rsidR="00A52AB1" w:rsidRPr="003D1DBE" w:rsidRDefault="00A52AB1" w:rsidP="00B80FF1">
            <w:pPr>
              <w:rPr>
                <w:rFonts w:cstheme="minorHAnsi"/>
                <w:b/>
              </w:rPr>
            </w:pPr>
            <w:r w:rsidRPr="003D1DBE">
              <w:rPr>
                <w:rFonts w:cstheme="minorHAnsi"/>
                <w:b/>
              </w:rPr>
              <w:t>No</w:t>
            </w:r>
          </w:p>
        </w:tc>
      </w:tr>
      <w:tr w:rsidR="00721C50" w:rsidRPr="00BB1877" w14:paraId="723A6D7E" w14:textId="77777777" w:rsidTr="00A52AB1">
        <w:tc>
          <w:tcPr>
            <w:tcW w:w="2513" w:type="dxa"/>
            <w:shd w:val="clear" w:color="auto" w:fill="E5DFEC" w:themeFill="accent4" w:themeFillTint="33"/>
          </w:tcPr>
          <w:p w14:paraId="46196BE3" w14:textId="77777777" w:rsidR="00721C50" w:rsidRPr="00A945B3" w:rsidRDefault="00721C50" w:rsidP="00721C50">
            <w:proofErr w:type="spellStart"/>
            <w:r w:rsidRPr="00A945B3">
              <w:t>Neocate</w:t>
            </w:r>
            <w:proofErr w:type="spellEnd"/>
            <w:r w:rsidRPr="00A945B3">
              <w:t xml:space="preserve"> </w:t>
            </w:r>
            <w:proofErr w:type="spellStart"/>
            <w:r w:rsidRPr="00A945B3">
              <w:t>Syneo</w:t>
            </w:r>
            <w:proofErr w:type="spellEnd"/>
            <w:r w:rsidRPr="00A945B3">
              <w:t>®</w:t>
            </w:r>
          </w:p>
        </w:tc>
        <w:tc>
          <w:tcPr>
            <w:tcW w:w="1706" w:type="dxa"/>
            <w:shd w:val="clear" w:color="auto" w:fill="E5DFEC" w:themeFill="accent4" w:themeFillTint="33"/>
          </w:tcPr>
          <w:p w14:paraId="584CB0F1" w14:textId="77777777" w:rsidR="00721C50" w:rsidRPr="00A945B3" w:rsidRDefault="00721C50" w:rsidP="00721C50">
            <w:proofErr w:type="spellStart"/>
            <w:r w:rsidRPr="00A945B3">
              <w:t>Nutricia</w:t>
            </w:r>
            <w:proofErr w:type="spellEnd"/>
          </w:p>
        </w:tc>
        <w:tc>
          <w:tcPr>
            <w:tcW w:w="709" w:type="dxa"/>
            <w:shd w:val="clear" w:color="auto" w:fill="E5DFEC" w:themeFill="accent4" w:themeFillTint="33"/>
          </w:tcPr>
          <w:p w14:paraId="112CE05A" w14:textId="77777777" w:rsidR="00721C50" w:rsidRPr="00A945B3" w:rsidRDefault="00721C50" w:rsidP="00721C50">
            <w:r w:rsidRPr="00A945B3">
              <w:t>Yes</w:t>
            </w:r>
          </w:p>
        </w:tc>
        <w:tc>
          <w:tcPr>
            <w:tcW w:w="850" w:type="dxa"/>
            <w:shd w:val="clear" w:color="auto" w:fill="E5DFEC" w:themeFill="accent4" w:themeFillTint="33"/>
          </w:tcPr>
          <w:p w14:paraId="01A78529" w14:textId="77777777" w:rsidR="00721C50" w:rsidRPr="00A945B3" w:rsidRDefault="00721C50" w:rsidP="00721C50">
            <w:r w:rsidRPr="00A945B3">
              <w:t>Yes</w:t>
            </w:r>
          </w:p>
        </w:tc>
        <w:tc>
          <w:tcPr>
            <w:tcW w:w="851" w:type="dxa"/>
          </w:tcPr>
          <w:p w14:paraId="12AC2CAC" w14:textId="77777777" w:rsidR="00721C50" w:rsidRPr="00067C73" w:rsidRDefault="00721C50" w:rsidP="00721C50">
            <w:r w:rsidRPr="00067C73">
              <w:t>No</w:t>
            </w:r>
          </w:p>
        </w:tc>
      </w:tr>
      <w:tr w:rsidR="00721C50" w:rsidRPr="00BB1877" w14:paraId="4347FD02" w14:textId="77777777" w:rsidTr="00A52AB1">
        <w:tc>
          <w:tcPr>
            <w:tcW w:w="2513" w:type="dxa"/>
            <w:shd w:val="clear" w:color="auto" w:fill="E5DFEC" w:themeFill="accent4" w:themeFillTint="33"/>
          </w:tcPr>
          <w:p w14:paraId="46876A27" w14:textId="77777777" w:rsidR="00721C50" w:rsidRPr="00A945B3" w:rsidRDefault="00721C50" w:rsidP="00721C50">
            <w:proofErr w:type="spellStart"/>
            <w:r w:rsidRPr="00A945B3">
              <w:t>Neocate</w:t>
            </w:r>
            <w:proofErr w:type="spellEnd"/>
            <w:r w:rsidRPr="00A945B3">
              <w:t xml:space="preserve"> LCP®</w:t>
            </w:r>
          </w:p>
        </w:tc>
        <w:tc>
          <w:tcPr>
            <w:tcW w:w="1706" w:type="dxa"/>
            <w:shd w:val="clear" w:color="auto" w:fill="E5DFEC" w:themeFill="accent4" w:themeFillTint="33"/>
          </w:tcPr>
          <w:p w14:paraId="540047A3" w14:textId="77777777" w:rsidR="00721C50" w:rsidRPr="00A945B3" w:rsidRDefault="00721C50" w:rsidP="00721C50">
            <w:proofErr w:type="spellStart"/>
            <w:r w:rsidRPr="00A945B3">
              <w:t>Nutricia</w:t>
            </w:r>
            <w:proofErr w:type="spellEnd"/>
          </w:p>
        </w:tc>
        <w:tc>
          <w:tcPr>
            <w:tcW w:w="709" w:type="dxa"/>
            <w:shd w:val="clear" w:color="auto" w:fill="E5DFEC" w:themeFill="accent4" w:themeFillTint="33"/>
          </w:tcPr>
          <w:p w14:paraId="29C92084" w14:textId="77777777" w:rsidR="00721C50" w:rsidRPr="00A945B3" w:rsidRDefault="00721C50" w:rsidP="00721C50">
            <w:r w:rsidRPr="00A945B3">
              <w:t>Yes</w:t>
            </w:r>
          </w:p>
        </w:tc>
        <w:tc>
          <w:tcPr>
            <w:tcW w:w="850" w:type="dxa"/>
            <w:shd w:val="clear" w:color="auto" w:fill="E5DFEC" w:themeFill="accent4" w:themeFillTint="33"/>
          </w:tcPr>
          <w:p w14:paraId="23F13BCD" w14:textId="77777777" w:rsidR="00721C50" w:rsidRPr="00A945B3" w:rsidRDefault="00721C50" w:rsidP="00721C50">
            <w:r w:rsidRPr="00A945B3">
              <w:t>Yes</w:t>
            </w:r>
          </w:p>
        </w:tc>
        <w:tc>
          <w:tcPr>
            <w:tcW w:w="851" w:type="dxa"/>
          </w:tcPr>
          <w:p w14:paraId="788FE4C3" w14:textId="77777777" w:rsidR="00721C50" w:rsidRPr="00067C73" w:rsidRDefault="00721C50" w:rsidP="00721C50">
            <w:r w:rsidRPr="00067C73">
              <w:t>No</w:t>
            </w:r>
          </w:p>
        </w:tc>
      </w:tr>
      <w:tr w:rsidR="00721C50" w:rsidRPr="00BB1877" w14:paraId="3839E02C" w14:textId="77777777" w:rsidTr="00A52AB1">
        <w:tc>
          <w:tcPr>
            <w:tcW w:w="2513" w:type="dxa"/>
            <w:shd w:val="clear" w:color="auto" w:fill="E5DFEC" w:themeFill="accent4" w:themeFillTint="33"/>
          </w:tcPr>
          <w:p w14:paraId="3BC20C6B" w14:textId="77777777" w:rsidR="00721C50" w:rsidRPr="00BB1877" w:rsidRDefault="00721C50" w:rsidP="00721C50">
            <w:pPr>
              <w:rPr>
                <w:rFonts w:cstheme="minorHAnsi"/>
              </w:rPr>
            </w:pPr>
            <w:proofErr w:type="spellStart"/>
            <w:r w:rsidRPr="00BB1877">
              <w:rPr>
                <w:rFonts w:cstheme="minorHAnsi"/>
              </w:rPr>
              <w:t>Nutramigen</w:t>
            </w:r>
            <w:proofErr w:type="spellEnd"/>
            <w:r w:rsidRPr="00BB1877">
              <w:rPr>
                <w:rFonts w:cstheme="minorHAnsi"/>
              </w:rPr>
              <w:t xml:space="preserve"> LGG®</w:t>
            </w:r>
          </w:p>
        </w:tc>
        <w:tc>
          <w:tcPr>
            <w:tcW w:w="1706" w:type="dxa"/>
            <w:shd w:val="clear" w:color="auto" w:fill="E5DFEC" w:themeFill="accent4" w:themeFillTint="33"/>
          </w:tcPr>
          <w:p w14:paraId="1E6344C8" w14:textId="77777777" w:rsidR="00721C50" w:rsidRPr="00BB1877" w:rsidRDefault="00721C50" w:rsidP="00721C50">
            <w:pPr>
              <w:rPr>
                <w:rFonts w:cstheme="minorHAnsi"/>
              </w:rPr>
            </w:pPr>
            <w:r w:rsidRPr="00BB1877">
              <w:rPr>
                <w:rFonts w:cstheme="minorHAnsi"/>
              </w:rPr>
              <w:t>Mead Johnson</w:t>
            </w:r>
          </w:p>
        </w:tc>
        <w:tc>
          <w:tcPr>
            <w:tcW w:w="709" w:type="dxa"/>
            <w:shd w:val="clear" w:color="auto" w:fill="E5DFEC" w:themeFill="accent4" w:themeFillTint="33"/>
          </w:tcPr>
          <w:p w14:paraId="61527350" w14:textId="77777777" w:rsidR="00721C50" w:rsidRPr="00BB1877" w:rsidRDefault="00721C50" w:rsidP="00721C50">
            <w:pPr>
              <w:rPr>
                <w:rFonts w:cstheme="minorHAnsi"/>
              </w:rPr>
            </w:pPr>
            <w:r w:rsidRPr="00BB1877">
              <w:rPr>
                <w:rFonts w:cstheme="minorHAnsi"/>
              </w:rPr>
              <w:t>No</w:t>
            </w:r>
          </w:p>
        </w:tc>
        <w:tc>
          <w:tcPr>
            <w:tcW w:w="850" w:type="dxa"/>
            <w:shd w:val="clear" w:color="auto" w:fill="E5DFEC" w:themeFill="accent4" w:themeFillTint="33"/>
          </w:tcPr>
          <w:p w14:paraId="331EA8EB" w14:textId="77777777" w:rsidR="00721C50" w:rsidRPr="00BB1877" w:rsidRDefault="00721C50" w:rsidP="00721C50">
            <w:pPr>
              <w:rPr>
                <w:rFonts w:cstheme="minorHAnsi"/>
              </w:rPr>
            </w:pPr>
            <w:r w:rsidRPr="00BB1877">
              <w:rPr>
                <w:rFonts w:cstheme="minorHAnsi"/>
              </w:rPr>
              <w:t>No</w:t>
            </w:r>
          </w:p>
        </w:tc>
        <w:tc>
          <w:tcPr>
            <w:tcW w:w="851" w:type="dxa"/>
          </w:tcPr>
          <w:p w14:paraId="3A430594" w14:textId="77777777" w:rsidR="00721C50" w:rsidRPr="00BB1877" w:rsidRDefault="00721C50" w:rsidP="00721C50">
            <w:pPr>
              <w:rPr>
                <w:rFonts w:cstheme="minorHAnsi"/>
              </w:rPr>
            </w:pPr>
            <w:r>
              <w:rPr>
                <w:rFonts w:cstheme="minorHAnsi"/>
              </w:rPr>
              <w:t>No</w:t>
            </w:r>
          </w:p>
        </w:tc>
      </w:tr>
      <w:tr w:rsidR="00721C50" w:rsidRPr="00BB1877" w14:paraId="367C396C" w14:textId="77777777" w:rsidTr="00A52AB1">
        <w:tc>
          <w:tcPr>
            <w:tcW w:w="2513" w:type="dxa"/>
            <w:shd w:val="clear" w:color="auto" w:fill="E5DFEC" w:themeFill="accent4" w:themeFillTint="33"/>
          </w:tcPr>
          <w:p w14:paraId="0E36005C" w14:textId="77777777" w:rsidR="00721C50" w:rsidRPr="002E3B28" w:rsidRDefault="00721C50" w:rsidP="00721C50">
            <w:proofErr w:type="spellStart"/>
            <w:r w:rsidRPr="002E3B28">
              <w:t>Puramino</w:t>
            </w:r>
            <w:proofErr w:type="spellEnd"/>
            <w:r w:rsidRPr="002E3B28">
              <w:t>®</w:t>
            </w:r>
          </w:p>
        </w:tc>
        <w:tc>
          <w:tcPr>
            <w:tcW w:w="1706" w:type="dxa"/>
            <w:shd w:val="clear" w:color="auto" w:fill="E5DFEC" w:themeFill="accent4" w:themeFillTint="33"/>
          </w:tcPr>
          <w:p w14:paraId="48B86F7C" w14:textId="77777777" w:rsidR="00721C50" w:rsidRPr="002E3B28" w:rsidRDefault="00721C50" w:rsidP="00721C50">
            <w:r w:rsidRPr="002E3B28">
              <w:t>Mead Johnson</w:t>
            </w:r>
          </w:p>
        </w:tc>
        <w:tc>
          <w:tcPr>
            <w:tcW w:w="709" w:type="dxa"/>
            <w:shd w:val="clear" w:color="auto" w:fill="E5DFEC" w:themeFill="accent4" w:themeFillTint="33"/>
          </w:tcPr>
          <w:p w14:paraId="6699CC60" w14:textId="77777777" w:rsidR="00721C50" w:rsidRPr="002E3B28" w:rsidRDefault="00721C50" w:rsidP="00721C50">
            <w:r w:rsidRPr="002E3B28">
              <w:t>Yes</w:t>
            </w:r>
          </w:p>
        </w:tc>
        <w:tc>
          <w:tcPr>
            <w:tcW w:w="850" w:type="dxa"/>
            <w:shd w:val="clear" w:color="auto" w:fill="E5DFEC" w:themeFill="accent4" w:themeFillTint="33"/>
          </w:tcPr>
          <w:p w14:paraId="35426108" w14:textId="77777777" w:rsidR="00721C50" w:rsidRPr="002E3B28" w:rsidRDefault="00721C50" w:rsidP="00721C50">
            <w:r w:rsidRPr="002E3B28">
              <w:t>Yes</w:t>
            </w:r>
          </w:p>
        </w:tc>
        <w:tc>
          <w:tcPr>
            <w:tcW w:w="851" w:type="dxa"/>
          </w:tcPr>
          <w:p w14:paraId="4E9147CC" w14:textId="77777777" w:rsidR="00721C50" w:rsidRDefault="00721C50" w:rsidP="00721C50">
            <w:r w:rsidRPr="002E3B28">
              <w:t>No</w:t>
            </w:r>
          </w:p>
        </w:tc>
      </w:tr>
      <w:tr w:rsidR="00721C50" w:rsidRPr="00BB1877" w14:paraId="78859B12" w14:textId="77777777" w:rsidTr="00A52AB1">
        <w:tc>
          <w:tcPr>
            <w:tcW w:w="2513" w:type="dxa"/>
            <w:shd w:val="clear" w:color="auto" w:fill="E5DFEC" w:themeFill="accent4" w:themeFillTint="33"/>
          </w:tcPr>
          <w:p w14:paraId="56B3B5AE" w14:textId="77777777" w:rsidR="00721C50" w:rsidRPr="00862159" w:rsidRDefault="00721C50" w:rsidP="00721C50">
            <w:r w:rsidRPr="00862159">
              <w:t xml:space="preserve">Similac </w:t>
            </w:r>
            <w:proofErr w:type="spellStart"/>
            <w:r w:rsidRPr="00862159">
              <w:t>Alimentum</w:t>
            </w:r>
            <w:proofErr w:type="spellEnd"/>
            <w:r w:rsidRPr="00862159">
              <w:t>®</w:t>
            </w:r>
          </w:p>
        </w:tc>
        <w:tc>
          <w:tcPr>
            <w:tcW w:w="1706" w:type="dxa"/>
            <w:shd w:val="clear" w:color="auto" w:fill="E5DFEC" w:themeFill="accent4" w:themeFillTint="33"/>
          </w:tcPr>
          <w:p w14:paraId="474DBF0F" w14:textId="77777777" w:rsidR="00721C50" w:rsidRPr="00862159" w:rsidRDefault="00721C50" w:rsidP="00721C50">
            <w:r w:rsidRPr="00862159">
              <w:t>Abbott</w:t>
            </w:r>
          </w:p>
        </w:tc>
        <w:tc>
          <w:tcPr>
            <w:tcW w:w="709" w:type="dxa"/>
            <w:shd w:val="clear" w:color="auto" w:fill="E5DFEC" w:themeFill="accent4" w:themeFillTint="33"/>
          </w:tcPr>
          <w:p w14:paraId="0CA77D0A" w14:textId="77777777" w:rsidR="00721C50" w:rsidRPr="00862159" w:rsidRDefault="00721C50" w:rsidP="00721C50">
            <w:r w:rsidRPr="00862159">
              <w:t xml:space="preserve">No </w:t>
            </w:r>
          </w:p>
        </w:tc>
        <w:tc>
          <w:tcPr>
            <w:tcW w:w="850" w:type="dxa"/>
            <w:shd w:val="clear" w:color="auto" w:fill="E5DFEC" w:themeFill="accent4" w:themeFillTint="33"/>
          </w:tcPr>
          <w:p w14:paraId="1074B344" w14:textId="77777777" w:rsidR="00721C50" w:rsidRPr="00862159" w:rsidRDefault="00721C50" w:rsidP="00721C50">
            <w:r w:rsidRPr="00862159">
              <w:t xml:space="preserve">No </w:t>
            </w:r>
          </w:p>
        </w:tc>
        <w:tc>
          <w:tcPr>
            <w:tcW w:w="851" w:type="dxa"/>
          </w:tcPr>
          <w:p w14:paraId="680DE7E1" w14:textId="77777777" w:rsidR="00721C50" w:rsidRPr="00862159" w:rsidRDefault="00721C50" w:rsidP="00721C50">
            <w:r w:rsidRPr="006661C8">
              <w:t>No</w:t>
            </w:r>
          </w:p>
        </w:tc>
      </w:tr>
      <w:tr w:rsidR="00721C50" w:rsidRPr="00BB1877" w14:paraId="4396C915" w14:textId="77777777" w:rsidTr="00A52AB1">
        <w:tc>
          <w:tcPr>
            <w:tcW w:w="2513" w:type="dxa"/>
            <w:shd w:val="clear" w:color="auto" w:fill="E5DFEC" w:themeFill="accent4" w:themeFillTint="33"/>
          </w:tcPr>
          <w:p w14:paraId="389AF6CD" w14:textId="0B5CF84B" w:rsidR="00721C50" w:rsidRPr="00862159" w:rsidRDefault="00721C50" w:rsidP="00721C50">
            <w:r>
              <w:t xml:space="preserve">SMA </w:t>
            </w:r>
            <w:proofErr w:type="spellStart"/>
            <w:r>
              <w:t>Althera</w:t>
            </w:r>
            <w:proofErr w:type="spellEnd"/>
          </w:p>
        </w:tc>
        <w:tc>
          <w:tcPr>
            <w:tcW w:w="1706" w:type="dxa"/>
            <w:shd w:val="clear" w:color="auto" w:fill="E5DFEC" w:themeFill="accent4" w:themeFillTint="33"/>
          </w:tcPr>
          <w:p w14:paraId="2BFAFAA7" w14:textId="08ADFC5D" w:rsidR="00721C50" w:rsidRPr="00862159" w:rsidRDefault="00721C50" w:rsidP="00721C50">
            <w:r>
              <w:t>Nestle</w:t>
            </w:r>
          </w:p>
        </w:tc>
        <w:tc>
          <w:tcPr>
            <w:tcW w:w="709" w:type="dxa"/>
            <w:shd w:val="clear" w:color="auto" w:fill="E5DFEC" w:themeFill="accent4" w:themeFillTint="33"/>
          </w:tcPr>
          <w:p w14:paraId="566EACE3" w14:textId="15B73F37" w:rsidR="00721C50" w:rsidRPr="00862159" w:rsidRDefault="00721C50" w:rsidP="00721C50">
            <w:r>
              <w:t>Yes</w:t>
            </w:r>
          </w:p>
        </w:tc>
        <w:tc>
          <w:tcPr>
            <w:tcW w:w="850" w:type="dxa"/>
            <w:shd w:val="clear" w:color="auto" w:fill="E5DFEC" w:themeFill="accent4" w:themeFillTint="33"/>
          </w:tcPr>
          <w:p w14:paraId="6EEB6098" w14:textId="3200D77C" w:rsidR="00721C50" w:rsidRPr="00862159" w:rsidRDefault="00721C50" w:rsidP="00721C50">
            <w:r>
              <w:t>No</w:t>
            </w:r>
          </w:p>
        </w:tc>
        <w:tc>
          <w:tcPr>
            <w:tcW w:w="851" w:type="dxa"/>
          </w:tcPr>
          <w:p w14:paraId="56E5A925" w14:textId="65576CF6" w:rsidR="00721C50" w:rsidRDefault="00721C50" w:rsidP="00721C50">
            <w:r>
              <w:t>No</w:t>
            </w:r>
          </w:p>
        </w:tc>
      </w:tr>
      <w:tr w:rsidR="00721C50" w:rsidRPr="00BB1877" w14:paraId="100346CF" w14:textId="77777777" w:rsidTr="00A52AB1">
        <w:tc>
          <w:tcPr>
            <w:tcW w:w="2513" w:type="dxa"/>
            <w:shd w:val="clear" w:color="auto" w:fill="E5DFEC" w:themeFill="accent4" w:themeFillTint="33"/>
          </w:tcPr>
          <w:p w14:paraId="0AACFFE7" w14:textId="05101DE2" w:rsidR="00721C50" w:rsidRPr="00862159" w:rsidRDefault="0046535A" w:rsidP="00721C50">
            <w:r>
              <w:t xml:space="preserve">SMA </w:t>
            </w:r>
            <w:proofErr w:type="spellStart"/>
            <w:r w:rsidR="00721C50" w:rsidRPr="00862159">
              <w:t>Wysoy</w:t>
            </w:r>
            <w:proofErr w:type="spellEnd"/>
            <w:r w:rsidR="00721C50" w:rsidRPr="00862159">
              <w:t>®</w:t>
            </w:r>
          </w:p>
        </w:tc>
        <w:tc>
          <w:tcPr>
            <w:tcW w:w="1706" w:type="dxa"/>
            <w:shd w:val="clear" w:color="auto" w:fill="E5DFEC" w:themeFill="accent4" w:themeFillTint="33"/>
          </w:tcPr>
          <w:p w14:paraId="29E1E928" w14:textId="77777777" w:rsidR="00721C50" w:rsidRPr="00862159" w:rsidRDefault="00721C50" w:rsidP="00721C50">
            <w:r w:rsidRPr="00862159">
              <w:t>SMA</w:t>
            </w:r>
          </w:p>
        </w:tc>
        <w:tc>
          <w:tcPr>
            <w:tcW w:w="709" w:type="dxa"/>
            <w:shd w:val="clear" w:color="auto" w:fill="E5DFEC" w:themeFill="accent4" w:themeFillTint="33"/>
          </w:tcPr>
          <w:p w14:paraId="5ABA6BC3" w14:textId="77777777" w:rsidR="00721C50" w:rsidRPr="00862159" w:rsidRDefault="00721C50" w:rsidP="00721C50">
            <w:r w:rsidRPr="00862159">
              <w:t>Yes</w:t>
            </w:r>
          </w:p>
        </w:tc>
        <w:tc>
          <w:tcPr>
            <w:tcW w:w="850" w:type="dxa"/>
            <w:shd w:val="clear" w:color="auto" w:fill="E5DFEC" w:themeFill="accent4" w:themeFillTint="33"/>
          </w:tcPr>
          <w:p w14:paraId="3CC4F593" w14:textId="77777777" w:rsidR="00721C50" w:rsidRPr="00862159" w:rsidRDefault="00721C50" w:rsidP="00721C50">
            <w:r w:rsidRPr="00862159">
              <w:t>No</w:t>
            </w:r>
          </w:p>
        </w:tc>
        <w:tc>
          <w:tcPr>
            <w:tcW w:w="851" w:type="dxa"/>
          </w:tcPr>
          <w:p w14:paraId="6B0DEB28" w14:textId="77777777" w:rsidR="00721C50" w:rsidRDefault="00721C50" w:rsidP="00721C50">
            <w:r>
              <w:t>Yes</w:t>
            </w:r>
          </w:p>
        </w:tc>
      </w:tr>
    </w:tbl>
    <w:p w14:paraId="2DB0B24C" w14:textId="77777777" w:rsidR="00B80FF1" w:rsidRPr="00BB1877" w:rsidRDefault="00B80FF1" w:rsidP="00B80FF1">
      <w:pPr>
        <w:spacing w:after="0" w:line="240" w:lineRule="auto"/>
        <w:jc w:val="both"/>
        <w:rPr>
          <w:rFonts w:cstheme="minorHAnsi"/>
        </w:rPr>
      </w:pPr>
    </w:p>
    <w:p w14:paraId="6EB4D17E" w14:textId="77777777" w:rsidR="00B80FF1" w:rsidRPr="00BB1877" w:rsidRDefault="00B80FF1" w:rsidP="00B80FF1">
      <w:pPr>
        <w:spacing w:after="0" w:line="240" w:lineRule="auto"/>
        <w:jc w:val="both"/>
        <w:rPr>
          <w:rFonts w:cstheme="minorHAnsi"/>
        </w:rPr>
      </w:pPr>
      <w:r w:rsidRPr="00BB1877">
        <w:rPr>
          <w:rFonts w:cstheme="minorHAnsi"/>
        </w:rPr>
        <w:t>Note:  formulations may be subject to change at the discretion of the manufacturers.</w:t>
      </w:r>
    </w:p>
    <w:p w14:paraId="29D5BE58" w14:textId="77777777" w:rsidR="00933B40" w:rsidRDefault="00933B40" w:rsidP="00B80FF1">
      <w:pPr>
        <w:spacing w:after="0" w:line="240" w:lineRule="auto"/>
        <w:jc w:val="both"/>
        <w:rPr>
          <w:rFonts w:cstheme="minorHAnsi"/>
        </w:rPr>
      </w:pPr>
    </w:p>
    <w:p w14:paraId="760676D3" w14:textId="77777777" w:rsidR="006F3BD6" w:rsidRDefault="006F3BD6" w:rsidP="00B80FF1">
      <w:pPr>
        <w:spacing w:after="0" w:line="240" w:lineRule="auto"/>
        <w:jc w:val="both"/>
        <w:rPr>
          <w:rFonts w:cstheme="minorHAnsi"/>
          <w:b/>
          <w:bCs/>
        </w:rPr>
      </w:pPr>
    </w:p>
    <w:p w14:paraId="14246E04" w14:textId="77777777" w:rsidR="006F3BD6" w:rsidRDefault="006F3BD6" w:rsidP="00B80FF1">
      <w:pPr>
        <w:spacing w:after="0" w:line="240" w:lineRule="auto"/>
        <w:jc w:val="both"/>
        <w:rPr>
          <w:rFonts w:cstheme="minorHAnsi"/>
          <w:b/>
          <w:bCs/>
        </w:rPr>
      </w:pPr>
    </w:p>
    <w:p w14:paraId="30AD2FAB" w14:textId="77777777" w:rsidR="006F3BD6" w:rsidRDefault="006F3BD6" w:rsidP="00B80FF1">
      <w:pPr>
        <w:spacing w:after="0" w:line="240" w:lineRule="auto"/>
        <w:jc w:val="both"/>
        <w:rPr>
          <w:rFonts w:cstheme="minorHAnsi"/>
          <w:b/>
          <w:bCs/>
        </w:rPr>
      </w:pPr>
    </w:p>
    <w:p w14:paraId="07F3FB48" w14:textId="549D46AD" w:rsidR="00B80FF1" w:rsidRPr="00BB1877" w:rsidRDefault="00A52AB1" w:rsidP="00B80FF1">
      <w:pPr>
        <w:spacing w:after="0" w:line="240" w:lineRule="auto"/>
        <w:jc w:val="both"/>
        <w:rPr>
          <w:rFonts w:cstheme="minorHAnsi"/>
        </w:rPr>
      </w:pPr>
      <w:r w:rsidRPr="006F3BD6">
        <w:rPr>
          <w:rFonts w:cstheme="minorHAnsi"/>
          <w:b/>
          <w:bCs/>
        </w:rPr>
        <w:t xml:space="preserve">Appendix 3: </w:t>
      </w:r>
      <w:r w:rsidR="00FA25BB" w:rsidRPr="006F3BD6">
        <w:rPr>
          <w:rFonts w:cstheme="minorHAnsi"/>
          <w:b/>
          <w:bCs/>
        </w:rPr>
        <w:t>Improving acceptability of milk free formulas</w:t>
      </w:r>
      <w:r w:rsidR="009E0B47">
        <w:rPr>
          <w:rFonts w:cstheme="minorHAnsi"/>
        </w:rPr>
        <w:t>:</w:t>
      </w:r>
    </w:p>
    <w:p w14:paraId="35FBAD4F" w14:textId="77777777" w:rsidR="00BA55B4" w:rsidRPr="00BB1877" w:rsidRDefault="00FA25BB" w:rsidP="003C6B82">
      <w:pPr>
        <w:rPr>
          <w:rFonts w:cstheme="minorHAnsi"/>
        </w:rPr>
      </w:pPr>
      <w:r>
        <w:rPr>
          <w:rFonts w:cstheme="minorHAnsi"/>
          <w:noProof/>
          <w:lang w:eastAsia="en-GB"/>
        </w:rPr>
        <mc:AlternateContent>
          <mc:Choice Requires="wps">
            <w:drawing>
              <wp:anchor distT="0" distB="0" distL="114300" distR="114300" simplePos="0" relativeHeight="251801600" behindDoc="0" locked="0" layoutInCell="1" allowOverlap="1" wp14:anchorId="547CFF7D" wp14:editId="5A623A32">
                <wp:simplePos x="0" y="0"/>
                <wp:positionH relativeFrom="column">
                  <wp:posOffset>-19050</wp:posOffset>
                </wp:positionH>
                <wp:positionV relativeFrom="paragraph">
                  <wp:posOffset>34290</wp:posOffset>
                </wp:positionV>
                <wp:extent cx="6642100" cy="1651000"/>
                <wp:effectExtent l="57150" t="38100" r="82550" b="101600"/>
                <wp:wrapNone/>
                <wp:docPr id="8" name="Rectangle 8"/>
                <wp:cNvGraphicFramePr/>
                <a:graphic xmlns:a="http://schemas.openxmlformats.org/drawingml/2006/main">
                  <a:graphicData uri="http://schemas.microsoft.com/office/word/2010/wordprocessingShape">
                    <wps:wsp>
                      <wps:cNvSpPr/>
                      <wps:spPr>
                        <a:xfrm>
                          <a:off x="0" y="0"/>
                          <a:ext cx="6642100" cy="16510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2D425304" w14:textId="31B858A9" w:rsidR="00380494" w:rsidRPr="00BB1877" w:rsidRDefault="00380494" w:rsidP="00FA25BB">
                            <w:pPr>
                              <w:autoSpaceDE w:val="0"/>
                              <w:autoSpaceDN w:val="0"/>
                              <w:adjustRightInd w:val="0"/>
                              <w:spacing w:after="30" w:line="240" w:lineRule="auto"/>
                              <w:rPr>
                                <w:rFonts w:cstheme="minorHAnsi"/>
                                <w:color w:val="000000"/>
                              </w:rPr>
                            </w:pPr>
                            <w:r w:rsidRPr="00BB1877">
                              <w:rPr>
                                <w:rFonts w:cstheme="minorHAnsi"/>
                                <w:color w:val="000000"/>
                              </w:rPr>
                              <w:t>EHF and AAF (see second line options) have an unpleasant taste and smell, which is better tolerated by younger patie</w:t>
                            </w:r>
                            <w:r>
                              <w:rPr>
                                <w:rFonts w:cstheme="minorHAnsi"/>
                                <w:color w:val="000000"/>
                              </w:rPr>
                              <w:t xml:space="preserve">nts. Some babies, especially those younger &lt; 12 weeks might have no issues with acceptability.  Unless there is </w:t>
                            </w:r>
                            <w:proofErr w:type="spellStart"/>
                            <w:r>
                              <w:rPr>
                                <w:rFonts w:cstheme="minorHAnsi"/>
                                <w:color w:val="000000"/>
                              </w:rPr>
                              <w:t>IgE</w:t>
                            </w:r>
                            <w:proofErr w:type="spellEnd"/>
                            <w:r>
                              <w:rPr>
                                <w:rFonts w:cstheme="minorHAnsi"/>
                                <w:color w:val="000000"/>
                              </w:rPr>
                              <w:t xml:space="preserve"> mediated or severe allergy</w:t>
                            </w:r>
                            <w:r w:rsidRPr="00BB1877">
                              <w:rPr>
                                <w:rFonts w:cstheme="minorHAnsi"/>
                                <w:color w:val="000000"/>
                              </w:rPr>
                              <w:t>, advice parents to introduce the new formula gradually by mixing with the usual formula in increasing quantities until the transition is complete. Serving in a closed cup or bottle or with a straw (depending on age) may improve tolerance</w:t>
                            </w:r>
                            <w:r>
                              <w:rPr>
                                <w:rFonts w:cstheme="minorHAnsi"/>
                                <w:color w:val="000000"/>
                              </w:rPr>
                              <w:t xml:space="preserve">. Paediatric Dieticians will be able to support with specific advice if required. </w:t>
                            </w:r>
                            <w:r w:rsidRPr="00BB1877">
                              <w:rPr>
                                <w:rFonts w:cstheme="minorHAnsi"/>
                                <w:color w:val="000000"/>
                              </w:rPr>
                              <w:t xml:space="preserve"> </w:t>
                            </w:r>
                          </w:p>
                          <w:p w14:paraId="64779D37" w14:textId="152D0969" w:rsidR="00380494" w:rsidRPr="00BB1877" w:rsidRDefault="00380494" w:rsidP="00FA25BB">
                            <w:pPr>
                              <w:autoSpaceDE w:val="0"/>
                              <w:autoSpaceDN w:val="0"/>
                              <w:adjustRightInd w:val="0"/>
                              <w:spacing w:after="0" w:line="240" w:lineRule="auto"/>
                              <w:rPr>
                                <w:rFonts w:cstheme="minorHAnsi"/>
                                <w:color w:val="000000"/>
                              </w:rPr>
                            </w:pPr>
                            <w:r>
                              <w:rPr>
                                <w:rFonts w:cstheme="minorHAnsi"/>
                                <w:color w:val="000000"/>
                              </w:rPr>
                              <w:t>L</w:t>
                            </w:r>
                            <w:r w:rsidRPr="00BB1877">
                              <w:rPr>
                                <w:rFonts w:cstheme="minorHAnsi"/>
                                <w:color w:val="000000"/>
                              </w:rPr>
                              <w:t>ac</w:t>
                            </w:r>
                            <w:r>
                              <w:rPr>
                                <w:rFonts w:cstheme="minorHAnsi"/>
                                <w:color w:val="000000"/>
                              </w:rPr>
                              <w:t>tose-containing products (</w:t>
                            </w:r>
                            <w:proofErr w:type="spellStart"/>
                            <w:r>
                              <w:rPr>
                                <w:rFonts w:cstheme="minorHAnsi"/>
                                <w:color w:val="000000"/>
                              </w:rPr>
                              <w:t>Althera</w:t>
                            </w:r>
                            <w:proofErr w:type="spellEnd"/>
                            <w:r>
                              <w:rPr>
                                <w:rFonts w:cstheme="minorHAnsi"/>
                                <w:color w:val="000000"/>
                              </w:rPr>
                              <w:t xml:space="preserve"> and </w:t>
                            </w:r>
                            <w:proofErr w:type="spellStart"/>
                            <w:r>
                              <w:rPr>
                                <w:rFonts w:cstheme="minorHAnsi"/>
                                <w:color w:val="000000"/>
                              </w:rPr>
                              <w:t>Aptamil</w:t>
                            </w:r>
                            <w:proofErr w:type="spellEnd"/>
                            <w:r>
                              <w:rPr>
                                <w:rFonts w:cstheme="minorHAnsi"/>
                                <w:color w:val="000000"/>
                              </w:rPr>
                              <w:t xml:space="preserve"> </w:t>
                            </w:r>
                            <w:proofErr w:type="spellStart"/>
                            <w:r>
                              <w:rPr>
                                <w:rFonts w:cstheme="minorHAnsi"/>
                                <w:color w:val="000000"/>
                              </w:rPr>
                              <w:t>Pepti</w:t>
                            </w:r>
                            <w:proofErr w:type="spellEnd"/>
                            <w:r>
                              <w:rPr>
                                <w:rFonts w:cstheme="minorHAnsi"/>
                                <w:color w:val="000000"/>
                              </w:rPr>
                              <w:t xml:space="preserve">) </w:t>
                            </w:r>
                            <w:r w:rsidRPr="00BB1877">
                              <w:rPr>
                                <w:rFonts w:cstheme="minorHAnsi"/>
                                <w:color w:val="000000"/>
                              </w:rPr>
                              <w:t>aids t</w:t>
                            </w:r>
                            <w:r>
                              <w:rPr>
                                <w:rFonts w:cstheme="minorHAnsi"/>
                                <w:color w:val="000000"/>
                              </w:rPr>
                              <w:t>he palatability of the formula; however some CMA babies may have temporary lactose intolerance in addition to their milk allergic symptoms.</w:t>
                            </w:r>
                          </w:p>
                          <w:p w14:paraId="5BD732E0" w14:textId="77777777" w:rsidR="00380494" w:rsidRDefault="00380494" w:rsidP="00FA25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CFF7D" id="Rectangle 8" o:spid="_x0000_s1055" style="position:absolute;margin-left:-1.5pt;margin-top:2.7pt;width:523pt;height:130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" fillcolor="#a7bfde [1620]" strokecolor="#4579b8 [3044]">
                <v:fill color2="#e4ecf5 [500]" rotate="t" angle="180" colors="0 #a3c4ff;22938f #bfd5ff;1 #e5eeff" focus="100%" type="gradient"/>
                <v:shadow on="t" color="black" opacity="24903f" origin=",.5" offset="0,.55556mm"/>
                <v:textbox>
                  <w:txbxContent>
                    <w:p w14:paraId="2D425304" w14:textId="31B858A9" w:rsidR="00380494" w:rsidRPr="00BB1877" w:rsidRDefault="00380494" w:rsidP="00FA25BB">
                      <w:pPr>
                        <w:autoSpaceDE w:val="0"/>
                        <w:autoSpaceDN w:val="0"/>
                        <w:adjustRightInd w:val="0"/>
                        <w:spacing w:after="30" w:line="240" w:lineRule="auto"/>
                        <w:rPr>
                          <w:rFonts w:cstheme="minorHAnsi"/>
                          <w:color w:val="000000"/>
                        </w:rPr>
                      </w:pPr>
                      <w:r w:rsidRPr="00BB1877">
                        <w:rPr>
                          <w:rFonts w:cstheme="minorHAnsi"/>
                          <w:color w:val="000000"/>
                        </w:rPr>
                        <w:t>EHF and AAF (see second line options) have an unpleasant taste and smell, which is better tolerated by younger patie</w:t>
                      </w:r>
                      <w:r>
                        <w:rPr>
                          <w:rFonts w:cstheme="minorHAnsi"/>
                          <w:color w:val="000000"/>
                        </w:rPr>
                        <w:t xml:space="preserve">nts. Some babies, especially those younger &lt; 12 weeks might have no issues with acceptability.  Unless there is </w:t>
                      </w:r>
                      <w:proofErr w:type="spellStart"/>
                      <w:r>
                        <w:rPr>
                          <w:rFonts w:cstheme="minorHAnsi"/>
                          <w:color w:val="000000"/>
                        </w:rPr>
                        <w:t>IgE</w:t>
                      </w:r>
                      <w:proofErr w:type="spellEnd"/>
                      <w:r>
                        <w:rPr>
                          <w:rFonts w:cstheme="minorHAnsi"/>
                          <w:color w:val="000000"/>
                        </w:rPr>
                        <w:t xml:space="preserve"> mediated or severe allergy</w:t>
                      </w:r>
                      <w:r w:rsidRPr="00BB1877">
                        <w:rPr>
                          <w:rFonts w:cstheme="minorHAnsi"/>
                          <w:color w:val="000000"/>
                        </w:rPr>
                        <w:t>, advice parents to introduce the new formula gradually by mixing with the usual formula in increasing quantities until the transition is complete. Serving in a closed cup or bottle or with a straw (depending on age) may improve tolerance</w:t>
                      </w:r>
                      <w:r>
                        <w:rPr>
                          <w:rFonts w:cstheme="minorHAnsi"/>
                          <w:color w:val="000000"/>
                        </w:rPr>
                        <w:t xml:space="preserve">. Paediatric Dieticians will be able to support with specific advice if required. </w:t>
                      </w:r>
                      <w:r w:rsidRPr="00BB1877">
                        <w:rPr>
                          <w:rFonts w:cstheme="minorHAnsi"/>
                          <w:color w:val="000000"/>
                        </w:rPr>
                        <w:t xml:space="preserve"> </w:t>
                      </w:r>
                    </w:p>
                    <w:p w14:paraId="64779D37" w14:textId="152D0969" w:rsidR="00380494" w:rsidRPr="00BB1877" w:rsidRDefault="00380494" w:rsidP="00FA25BB">
                      <w:pPr>
                        <w:autoSpaceDE w:val="0"/>
                        <w:autoSpaceDN w:val="0"/>
                        <w:adjustRightInd w:val="0"/>
                        <w:spacing w:after="0" w:line="240" w:lineRule="auto"/>
                        <w:rPr>
                          <w:rFonts w:cstheme="minorHAnsi"/>
                          <w:color w:val="000000"/>
                        </w:rPr>
                      </w:pPr>
                      <w:r>
                        <w:rPr>
                          <w:rFonts w:cstheme="minorHAnsi"/>
                          <w:color w:val="000000"/>
                        </w:rPr>
                        <w:t>L</w:t>
                      </w:r>
                      <w:r w:rsidRPr="00BB1877">
                        <w:rPr>
                          <w:rFonts w:cstheme="minorHAnsi"/>
                          <w:color w:val="000000"/>
                        </w:rPr>
                        <w:t>ac</w:t>
                      </w:r>
                      <w:r>
                        <w:rPr>
                          <w:rFonts w:cstheme="minorHAnsi"/>
                          <w:color w:val="000000"/>
                        </w:rPr>
                        <w:t>tose-containing products (</w:t>
                      </w:r>
                      <w:proofErr w:type="spellStart"/>
                      <w:r>
                        <w:rPr>
                          <w:rFonts w:cstheme="minorHAnsi"/>
                          <w:color w:val="000000"/>
                        </w:rPr>
                        <w:t>Althera</w:t>
                      </w:r>
                      <w:proofErr w:type="spellEnd"/>
                      <w:r>
                        <w:rPr>
                          <w:rFonts w:cstheme="minorHAnsi"/>
                          <w:color w:val="000000"/>
                        </w:rPr>
                        <w:t xml:space="preserve"> and </w:t>
                      </w:r>
                      <w:proofErr w:type="spellStart"/>
                      <w:r>
                        <w:rPr>
                          <w:rFonts w:cstheme="minorHAnsi"/>
                          <w:color w:val="000000"/>
                        </w:rPr>
                        <w:t>Aptamil</w:t>
                      </w:r>
                      <w:proofErr w:type="spellEnd"/>
                      <w:r>
                        <w:rPr>
                          <w:rFonts w:cstheme="minorHAnsi"/>
                          <w:color w:val="000000"/>
                        </w:rPr>
                        <w:t xml:space="preserve"> </w:t>
                      </w:r>
                      <w:proofErr w:type="spellStart"/>
                      <w:r>
                        <w:rPr>
                          <w:rFonts w:cstheme="minorHAnsi"/>
                          <w:color w:val="000000"/>
                        </w:rPr>
                        <w:t>Pepti</w:t>
                      </w:r>
                      <w:proofErr w:type="spellEnd"/>
                      <w:r>
                        <w:rPr>
                          <w:rFonts w:cstheme="minorHAnsi"/>
                          <w:color w:val="000000"/>
                        </w:rPr>
                        <w:t xml:space="preserve">) </w:t>
                      </w:r>
                      <w:r w:rsidRPr="00BB1877">
                        <w:rPr>
                          <w:rFonts w:cstheme="minorHAnsi"/>
                          <w:color w:val="000000"/>
                        </w:rPr>
                        <w:t>aids t</w:t>
                      </w:r>
                      <w:r>
                        <w:rPr>
                          <w:rFonts w:cstheme="minorHAnsi"/>
                          <w:color w:val="000000"/>
                        </w:rPr>
                        <w:t>he palatability of the formula; however some CMA babies may have temporary lactose intolerance in addition to their milk allergic symptoms.</w:t>
                      </w:r>
                    </w:p>
                    <w:p w14:paraId="5BD732E0" w14:textId="77777777" w:rsidR="00380494" w:rsidRDefault="00380494" w:rsidP="00FA25BB">
                      <w:pPr>
                        <w:jc w:val="center"/>
                      </w:pPr>
                    </w:p>
                  </w:txbxContent>
                </v:textbox>
              </v:rect>
            </w:pict>
          </mc:Fallback>
        </mc:AlternateContent>
      </w:r>
    </w:p>
    <w:p w14:paraId="1334735D" w14:textId="77777777" w:rsidR="00BA55B4" w:rsidRPr="00BB1877" w:rsidRDefault="00BA55B4" w:rsidP="003C6B82">
      <w:pPr>
        <w:rPr>
          <w:rFonts w:cstheme="minorHAnsi"/>
        </w:rPr>
      </w:pPr>
    </w:p>
    <w:p w14:paraId="5E3A6B15" w14:textId="77777777" w:rsidR="00BA55B4" w:rsidRPr="00BB1877" w:rsidRDefault="00BA55B4" w:rsidP="003C6B82">
      <w:pPr>
        <w:rPr>
          <w:rFonts w:cstheme="minorHAnsi"/>
        </w:rPr>
      </w:pPr>
    </w:p>
    <w:p w14:paraId="022AFC98" w14:textId="77777777" w:rsidR="00BA55B4" w:rsidRPr="00BB1877" w:rsidRDefault="00BA55B4" w:rsidP="003C6B82">
      <w:pPr>
        <w:rPr>
          <w:rFonts w:cstheme="minorHAnsi"/>
        </w:rPr>
      </w:pPr>
    </w:p>
    <w:p w14:paraId="4628FF47" w14:textId="77777777" w:rsidR="00BA55B4" w:rsidRPr="00BB1877" w:rsidRDefault="00BA55B4" w:rsidP="003C6B82">
      <w:pPr>
        <w:rPr>
          <w:rFonts w:cstheme="minorHAnsi"/>
        </w:rPr>
      </w:pPr>
    </w:p>
    <w:p w14:paraId="2DD61925" w14:textId="77777777" w:rsidR="00BA55B4" w:rsidRPr="00BB1877" w:rsidRDefault="00BA55B4" w:rsidP="003C6B82">
      <w:pPr>
        <w:rPr>
          <w:rFonts w:cstheme="minorHAnsi"/>
        </w:rPr>
      </w:pPr>
    </w:p>
    <w:p w14:paraId="098F5C76" w14:textId="77777777" w:rsidR="00BA55B4" w:rsidRPr="00BB1877" w:rsidRDefault="00BA55B4" w:rsidP="003C6B82">
      <w:pPr>
        <w:rPr>
          <w:rFonts w:cstheme="minorHAnsi"/>
        </w:rPr>
      </w:pPr>
    </w:p>
    <w:p w14:paraId="5BDAE14C" w14:textId="77777777" w:rsidR="00B80FF1" w:rsidRPr="00BB1877" w:rsidRDefault="00B80FF1">
      <w:pPr>
        <w:rPr>
          <w:rFonts w:cstheme="minorHAnsi"/>
        </w:rPr>
      </w:pPr>
      <w:r w:rsidRPr="00BB1877">
        <w:rPr>
          <w:rFonts w:cstheme="minorHAnsi"/>
        </w:rPr>
        <w:br w:type="page"/>
      </w:r>
    </w:p>
    <w:p w14:paraId="770216EB" w14:textId="77777777" w:rsidR="003C6B82" w:rsidRPr="008874E1" w:rsidRDefault="00A16D97" w:rsidP="006F3BD6">
      <w:pPr>
        <w:rPr>
          <w:rFonts w:cstheme="minorHAnsi"/>
          <w:b/>
        </w:rPr>
      </w:pPr>
      <w:r w:rsidRPr="008874E1">
        <w:rPr>
          <w:rFonts w:cstheme="minorHAnsi"/>
          <w:b/>
        </w:rPr>
        <w:lastRenderedPageBreak/>
        <w:t>Appendix</w:t>
      </w:r>
      <w:r w:rsidR="00A52AB1">
        <w:rPr>
          <w:rFonts w:cstheme="minorHAnsi"/>
          <w:b/>
        </w:rPr>
        <w:t xml:space="preserve"> 4</w:t>
      </w:r>
      <w:r w:rsidRPr="008874E1">
        <w:rPr>
          <w:rFonts w:cstheme="minorHAnsi"/>
          <w:b/>
        </w:rPr>
        <w:t xml:space="preserve">: </w:t>
      </w:r>
      <w:r w:rsidR="002C4E8F" w:rsidRPr="008874E1">
        <w:rPr>
          <w:rFonts w:cstheme="minorHAnsi"/>
          <w:b/>
        </w:rPr>
        <w:t>Other milk related conditions</w:t>
      </w:r>
    </w:p>
    <w:p w14:paraId="26362E4F" w14:textId="77777777" w:rsidR="002C4E8F" w:rsidRPr="00B973A1" w:rsidRDefault="00B80FF1" w:rsidP="002166B6">
      <w:pPr>
        <w:pStyle w:val="ListParagraph"/>
        <w:numPr>
          <w:ilvl w:val="0"/>
          <w:numId w:val="2"/>
        </w:numPr>
        <w:rPr>
          <w:rFonts w:cstheme="minorHAnsi"/>
          <w:b/>
        </w:rPr>
      </w:pPr>
      <w:r w:rsidRPr="00B973A1">
        <w:rPr>
          <w:rFonts w:cstheme="minorHAnsi"/>
          <w:b/>
          <w:noProof/>
          <w:lang w:eastAsia="en-GB"/>
        </w:rPr>
        <mc:AlternateContent>
          <mc:Choice Requires="wps">
            <w:drawing>
              <wp:anchor distT="0" distB="0" distL="114300" distR="114300" simplePos="0" relativeHeight="251666432" behindDoc="0" locked="0" layoutInCell="1" allowOverlap="1" wp14:anchorId="055F7D90" wp14:editId="32A7B273">
                <wp:simplePos x="0" y="0"/>
                <wp:positionH relativeFrom="column">
                  <wp:posOffset>266700</wp:posOffset>
                </wp:positionH>
                <wp:positionV relativeFrom="paragraph">
                  <wp:posOffset>276859</wp:posOffset>
                </wp:positionV>
                <wp:extent cx="6191250" cy="16668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191250" cy="166687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BF00B68" w14:textId="4AE1B756" w:rsidR="00380494" w:rsidRPr="00AE48E5" w:rsidRDefault="00380494" w:rsidP="00B973A1">
                            <w:pPr>
                              <w:jc w:val="both"/>
                              <w:rPr>
                                <w:rFonts w:cstheme="minorHAnsi"/>
                              </w:rPr>
                            </w:pPr>
                            <w:r w:rsidRPr="00AE48E5">
                              <w:rPr>
                                <w:rStyle w:val="Strong"/>
                                <w:rFonts w:cstheme="minorHAnsi"/>
                                <w:b w:val="0"/>
                                <w:color w:val="1F3844"/>
                                <w:shd w:val="clear" w:color="auto" w:fill="FFFFFF"/>
                              </w:rPr>
                              <w:t>Food protein-induced allergic proctocolitis (FPIAP) is a type of delayed inflammatory non-</w:t>
                            </w:r>
                            <w:proofErr w:type="spellStart"/>
                            <w:r w:rsidRPr="00AE48E5">
                              <w:rPr>
                                <w:rStyle w:val="Strong"/>
                                <w:rFonts w:cstheme="minorHAnsi"/>
                                <w:b w:val="0"/>
                                <w:color w:val="1F3844"/>
                                <w:shd w:val="clear" w:color="auto" w:fill="FFFFFF"/>
                              </w:rPr>
                              <w:t>IgE</w:t>
                            </w:r>
                            <w:proofErr w:type="spellEnd"/>
                            <w:r w:rsidRPr="00AE48E5">
                              <w:rPr>
                                <w:rStyle w:val="Strong"/>
                                <w:rFonts w:cstheme="minorHAnsi"/>
                                <w:b w:val="0"/>
                                <w:color w:val="1F3844"/>
                                <w:shd w:val="clear" w:color="auto" w:fill="FFFFFF"/>
                              </w:rPr>
                              <w:t xml:space="preserve"> mediated gut food allergy. Symptoms usually start at one to four weeks of age and range from having blood, which is sometimes seen with mucous in bowel movements, to blood stained loose stools or diarrhoea. Infants with FPIAP are usually otherwise healthy and growing well. FPIAP mostly occurs in breastfed infants but can also occur once cow’s milk or soy-based formula is commenced. The main triggers are cow’s milk or soy</w:t>
                            </w:r>
                            <w:r w:rsidRPr="00AE48E5">
                              <w:rPr>
                                <w:rStyle w:val="Strong"/>
                                <w:rFonts w:cstheme="minorHAnsi"/>
                                <w:color w:val="1F3844"/>
                                <w:shd w:val="clear" w:color="auto" w:fill="FFFFFF"/>
                              </w:rPr>
                              <w:t>.</w:t>
                            </w:r>
                            <w:r w:rsidRPr="00AE48E5">
                              <w:rPr>
                                <w:rFonts w:cstheme="minorHAnsi"/>
                              </w:rPr>
                              <w:t xml:space="preserve"> It improves when cows’ milk protein is eliminated from the maternal diet. This usually resolves by a year of age when normal cows’ milk can be re-introduced. This is a non-</w:t>
                            </w:r>
                            <w:proofErr w:type="spellStart"/>
                            <w:r w:rsidRPr="00AE48E5">
                              <w:rPr>
                                <w:rFonts w:cstheme="minorHAnsi"/>
                              </w:rPr>
                              <w:t>IgE</w:t>
                            </w:r>
                            <w:proofErr w:type="spellEnd"/>
                            <w:r w:rsidRPr="00AE48E5">
                              <w:rPr>
                                <w:rFonts w:cstheme="minorHAnsi"/>
                              </w:rPr>
                              <w:t>-mediated cows’ milk protein allergy.</w:t>
                            </w:r>
                          </w:p>
                          <w:p w14:paraId="32F27092" w14:textId="77777777" w:rsidR="00380494" w:rsidRPr="00B973A1" w:rsidRDefault="00380494" w:rsidP="00B973A1">
                            <w:pPr>
                              <w:jc w:val="both"/>
                              <w:rPr>
                                <w:rFonts w:cstheme="min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F7D90" id="Rectangle 11" o:spid="_x0000_s1056" style="position:absolute;left:0;text-align:left;margin-left:21pt;margin-top:21.8pt;width:487.5pt;height:13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" fillcolor="white [3201]" strokecolor="#9bbb59 [3206]" strokeweight="2pt">
                <v:textbox>
                  <w:txbxContent>
                    <w:p w14:paraId="2BF00B68" w14:textId="4AE1B756" w:rsidR="00380494" w:rsidRPr="00AE48E5" w:rsidRDefault="00380494" w:rsidP="00B973A1">
                      <w:pPr>
                        <w:jc w:val="both"/>
                        <w:rPr>
                          <w:rFonts w:cstheme="minorHAnsi"/>
                        </w:rPr>
                      </w:pPr>
                      <w:r w:rsidRPr="00AE48E5">
                        <w:rPr>
                          <w:rStyle w:val="Strong"/>
                          <w:rFonts w:cstheme="minorHAnsi"/>
                          <w:b w:val="0"/>
                          <w:color w:val="1F3844"/>
                          <w:shd w:val="clear" w:color="auto" w:fill="FFFFFF"/>
                        </w:rPr>
                        <w:t>Food protein-induced allergic proctocolitis (FPIAP) is a type of delayed inflammatory non-</w:t>
                      </w:r>
                      <w:proofErr w:type="spellStart"/>
                      <w:r w:rsidRPr="00AE48E5">
                        <w:rPr>
                          <w:rStyle w:val="Strong"/>
                          <w:rFonts w:cstheme="minorHAnsi"/>
                          <w:b w:val="0"/>
                          <w:color w:val="1F3844"/>
                          <w:shd w:val="clear" w:color="auto" w:fill="FFFFFF"/>
                        </w:rPr>
                        <w:t>IgE</w:t>
                      </w:r>
                      <w:proofErr w:type="spellEnd"/>
                      <w:r w:rsidRPr="00AE48E5">
                        <w:rPr>
                          <w:rStyle w:val="Strong"/>
                          <w:rFonts w:cstheme="minorHAnsi"/>
                          <w:b w:val="0"/>
                          <w:color w:val="1F3844"/>
                          <w:shd w:val="clear" w:color="auto" w:fill="FFFFFF"/>
                        </w:rPr>
                        <w:t xml:space="preserve"> mediated gut food allergy. Symptoms usually start at one to four weeks of age and range from having blood, which is sometimes seen with mucous in bowel movements, to blood stained loose stools or diarrhoea. Infants with FPIAP are usually otherwise healthy and growing well. FPIAP mostly occurs in breastfed infants but can also occur once cow’s milk or soy-based formula is commenced. The main triggers are cow’s milk or soy</w:t>
                      </w:r>
                      <w:r w:rsidRPr="00AE48E5">
                        <w:rPr>
                          <w:rStyle w:val="Strong"/>
                          <w:rFonts w:cstheme="minorHAnsi"/>
                          <w:color w:val="1F3844"/>
                          <w:shd w:val="clear" w:color="auto" w:fill="FFFFFF"/>
                        </w:rPr>
                        <w:t>.</w:t>
                      </w:r>
                      <w:r w:rsidRPr="00AE48E5">
                        <w:rPr>
                          <w:rFonts w:cstheme="minorHAnsi"/>
                        </w:rPr>
                        <w:t xml:space="preserve"> It improves when cows’ milk protein is eliminated from the maternal diet. This usually resolves by a year of age when normal cows’ milk can be re-introduced. This is a non-</w:t>
                      </w:r>
                      <w:proofErr w:type="spellStart"/>
                      <w:r w:rsidRPr="00AE48E5">
                        <w:rPr>
                          <w:rFonts w:cstheme="minorHAnsi"/>
                        </w:rPr>
                        <w:t>IgE</w:t>
                      </w:r>
                      <w:proofErr w:type="spellEnd"/>
                      <w:r w:rsidRPr="00AE48E5">
                        <w:rPr>
                          <w:rFonts w:cstheme="minorHAnsi"/>
                        </w:rPr>
                        <w:t>-mediated cows’ milk protein allergy.</w:t>
                      </w:r>
                    </w:p>
                    <w:p w14:paraId="32F27092" w14:textId="77777777" w:rsidR="00380494" w:rsidRPr="00B973A1" w:rsidRDefault="00380494" w:rsidP="00B973A1">
                      <w:pPr>
                        <w:jc w:val="both"/>
                        <w:rPr>
                          <w:rFonts w:cstheme="minorHAnsi"/>
                          <w:sz w:val="20"/>
                          <w:szCs w:val="20"/>
                        </w:rPr>
                      </w:pPr>
                    </w:p>
                  </w:txbxContent>
                </v:textbox>
              </v:rect>
            </w:pict>
          </mc:Fallback>
        </mc:AlternateContent>
      </w:r>
      <w:r w:rsidR="002C4E8F" w:rsidRPr="00B973A1">
        <w:rPr>
          <w:rFonts w:cstheme="minorHAnsi"/>
          <w:b/>
        </w:rPr>
        <w:t>Cow's milk protein proctocolitis</w:t>
      </w:r>
      <w:r w:rsidR="00B973A1" w:rsidRPr="00B973A1">
        <w:rPr>
          <w:rFonts w:cstheme="minorHAnsi"/>
          <w:b/>
        </w:rPr>
        <w:t xml:space="preserve"> (FPIAP)</w:t>
      </w:r>
    </w:p>
    <w:p w14:paraId="079B46C6" w14:textId="77777777" w:rsidR="002C4E8F" w:rsidRPr="00BB1877" w:rsidRDefault="002C4E8F" w:rsidP="003C6B82">
      <w:pPr>
        <w:rPr>
          <w:rFonts w:cstheme="minorHAnsi"/>
        </w:rPr>
      </w:pPr>
    </w:p>
    <w:p w14:paraId="6AF6C4A3" w14:textId="77777777" w:rsidR="00B80FF1" w:rsidRPr="00BB1877" w:rsidRDefault="00B80FF1" w:rsidP="00B80FF1">
      <w:pPr>
        <w:rPr>
          <w:rFonts w:cstheme="minorHAnsi"/>
        </w:rPr>
      </w:pPr>
    </w:p>
    <w:p w14:paraId="17E28F96" w14:textId="77777777" w:rsidR="00B80FF1" w:rsidRDefault="00B80FF1" w:rsidP="002C4E8F">
      <w:pPr>
        <w:pStyle w:val="Default"/>
        <w:rPr>
          <w:rFonts w:asciiTheme="minorHAnsi" w:hAnsiTheme="minorHAnsi" w:cstheme="minorHAnsi"/>
          <w:sz w:val="22"/>
          <w:szCs w:val="22"/>
        </w:rPr>
      </w:pPr>
    </w:p>
    <w:p w14:paraId="69AB3665" w14:textId="77777777" w:rsidR="00B973A1" w:rsidRDefault="00B973A1" w:rsidP="002C4E8F">
      <w:pPr>
        <w:pStyle w:val="Default"/>
        <w:rPr>
          <w:rFonts w:asciiTheme="minorHAnsi" w:hAnsiTheme="minorHAnsi" w:cstheme="minorHAnsi"/>
          <w:sz w:val="22"/>
          <w:szCs w:val="22"/>
        </w:rPr>
      </w:pPr>
    </w:p>
    <w:p w14:paraId="6852B6C7" w14:textId="77777777" w:rsidR="00B973A1" w:rsidRDefault="00B973A1" w:rsidP="002C4E8F">
      <w:pPr>
        <w:pStyle w:val="Default"/>
        <w:rPr>
          <w:rFonts w:asciiTheme="minorHAnsi" w:hAnsiTheme="minorHAnsi" w:cstheme="minorHAnsi"/>
          <w:sz w:val="22"/>
          <w:szCs w:val="22"/>
        </w:rPr>
      </w:pPr>
    </w:p>
    <w:p w14:paraId="483AD452" w14:textId="77777777" w:rsidR="00B973A1" w:rsidRPr="00BB1877" w:rsidRDefault="00B973A1" w:rsidP="002C4E8F">
      <w:pPr>
        <w:pStyle w:val="Default"/>
        <w:rPr>
          <w:rFonts w:asciiTheme="minorHAnsi" w:hAnsiTheme="minorHAnsi" w:cstheme="minorHAnsi"/>
          <w:sz w:val="22"/>
          <w:szCs w:val="22"/>
        </w:rPr>
      </w:pPr>
    </w:p>
    <w:p w14:paraId="13F03A70" w14:textId="77777777" w:rsidR="00B80FF1" w:rsidRPr="00BB1877" w:rsidRDefault="00B80FF1" w:rsidP="002C4E8F">
      <w:pPr>
        <w:pStyle w:val="Default"/>
        <w:rPr>
          <w:rFonts w:asciiTheme="minorHAnsi" w:hAnsiTheme="minorHAnsi" w:cstheme="minorHAnsi"/>
          <w:sz w:val="22"/>
          <w:szCs w:val="22"/>
        </w:rPr>
      </w:pPr>
    </w:p>
    <w:p w14:paraId="1684A05E" w14:textId="77777777" w:rsidR="00AE48E5" w:rsidRDefault="00AE48E5" w:rsidP="00AE48E5">
      <w:pPr>
        <w:pStyle w:val="Default"/>
        <w:ind w:left="720"/>
        <w:rPr>
          <w:rFonts w:asciiTheme="minorHAnsi" w:hAnsiTheme="minorHAnsi" w:cstheme="minorHAnsi"/>
          <w:b/>
          <w:sz w:val="22"/>
          <w:szCs w:val="22"/>
        </w:rPr>
      </w:pPr>
    </w:p>
    <w:p w14:paraId="235E4911" w14:textId="77777777" w:rsidR="00AE48E5" w:rsidRDefault="00AE48E5" w:rsidP="00AE48E5">
      <w:pPr>
        <w:pStyle w:val="Default"/>
        <w:rPr>
          <w:rFonts w:asciiTheme="minorHAnsi" w:hAnsiTheme="minorHAnsi" w:cstheme="minorHAnsi"/>
          <w:b/>
          <w:sz w:val="22"/>
          <w:szCs w:val="22"/>
        </w:rPr>
      </w:pPr>
    </w:p>
    <w:p w14:paraId="01FE9CB4" w14:textId="5D0EFF20" w:rsidR="002C4E8F" w:rsidRPr="00B973A1" w:rsidRDefault="002C4E8F" w:rsidP="002166B6">
      <w:pPr>
        <w:pStyle w:val="Default"/>
        <w:numPr>
          <w:ilvl w:val="0"/>
          <w:numId w:val="2"/>
        </w:numPr>
        <w:rPr>
          <w:rFonts w:asciiTheme="minorHAnsi" w:hAnsiTheme="minorHAnsi" w:cstheme="minorHAnsi"/>
          <w:b/>
          <w:sz w:val="22"/>
          <w:szCs w:val="22"/>
        </w:rPr>
      </w:pPr>
      <w:r w:rsidRPr="00B973A1">
        <w:rPr>
          <w:rFonts w:asciiTheme="minorHAnsi" w:hAnsiTheme="minorHAnsi" w:cstheme="minorHAnsi"/>
          <w:b/>
          <w:sz w:val="22"/>
          <w:szCs w:val="22"/>
        </w:rPr>
        <w:t>FPIES (food protein-induced enterocolitis syndrome)</w:t>
      </w:r>
    </w:p>
    <w:p w14:paraId="1FCE59D8" w14:textId="77777777" w:rsidR="00B80FF1" w:rsidRPr="00BB1877" w:rsidRDefault="00B80FF1" w:rsidP="00B80FF1">
      <w:pPr>
        <w:pStyle w:val="Default"/>
        <w:rPr>
          <w:rFonts w:asciiTheme="minorHAnsi" w:hAnsiTheme="minorHAnsi" w:cstheme="minorHAnsi"/>
          <w:sz w:val="22"/>
          <w:szCs w:val="22"/>
        </w:rPr>
      </w:pPr>
    </w:p>
    <w:p w14:paraId="4A596CA4" w14:textId="77777777" w:rsidR="002C4E8F" w:rsidRPr="00BB1877" w:rsidRDefault="00B973A1" w:rsidP="002C4E8F">
      <w:pPr>
        <w:pStyle w:val="ListParagraph"/>
        <w:rPr>
          <w:rFonts w:cstheme="minorHAnsi"/>
        </w:rPr>
      </w:pPr>
      <w:r w:rsidRPr="00BB1877">
        <w:rPr>
          <w:rFonts w:cstheme="minorHAnsi"/>
          <w:noProof/>
          <w:lang w:eastAsia="en-GB"/>
        </w:rPr>
        <mc:AlternateContent>
          <mc:Choice Requires="wps">
            <w:drawing>
              <wp:anchor distT="0" distB="0" distL="114300" distR="114300" simplePos="0" relativeHeight="251667456" behindDoc="0" locked="0" layoutInCell="1" allowOverlap="1" wp14:anchorId="088A7A20" wp14:editId="73224CF3">
                <wp:simplePos x="0" y="0"/>
                <wp:positionH relativeFrom="column">
                  <wp:posOffset>361950</wp:posOffset>
                </wp:positionH>
                <wp:positionV relativeFrom="paragraph">
                  <wp:posOffset>28574</wp:posOffset>
                </wp:positionV>
                <wp:extent cx="6191250" cy="14192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191250" cy="141922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8A08BDF" w14:textId="77777777" w:rsidR="00380494" w:rsidRPr="00AE48E5" w:rsidRDefault="00380494" w:rsidP="00B80FF1">
                            <w:pPr>
                              <w:pStyle w:val="Default"/>
                              <w:rPr>
                                <w:sz w:val="22"/>
                                <w:szCs w:val="22"/>
                              </w:rPr>
                            </w:pPr>
                            <w:r w:rsidRPr="00AE48E5">
                              <w:rPr>
                                <w:sz w:val="22"/>
                                <w:szCs w:val="22"/>
                              </w:rPr>
                              <w:t xml:space="preserve">FPIES is a rare condition which presents in infants with profuse vomiting, diarrhoea, acidosis and shock, 1-3 hours after ingestion of milk or other food proteins. </w:t>
                            </w:r>
                          </w:p>
                          <w:p w14:paraId="3222C1FB" w14:textId="77777777" w:rsidR="00380494" w:rsidRPr="00AE48E5" w:rsidRDefault="00380494" w:rsidP="002166B6">
                            <w:pPr>
                              <w:pStyle w:val="Default"/>
                              <w:numPr>
                                <w:ilvl w:val="0"/>
                                <w:numId w:val="1"/>
                              </w:numPr>
                              <w:spacing w:after="25"/>
                              <w:rPr>
                                <w:sz w:val="22"/>
                                <w:szCs w:val="22"/>
                              </w:rPr>
                            </w:pPr>
                            <w:r w:rsidRPr="00AE48E5">
                              <w:rPr>
                                <w:sz w:val="22"/>
                                <w:szCs w:val="22"/>
                              </w:rPr>
                              <w:t xml:space="preserve">The child may be assessed for sepsis. </w:t>
                            </w:r>
                          </w:p>
                          <w:p w14:paraId="7A787719" w14:textId="15F9C7B6" w:rsidR="00380494" w:rsidRPr="00AE48E5" w:rsidRDefault="00380494" w:rsidP="002166B6">
                            <w:pPr>
                              <w:pStyle w:val="Default"/>
                              <w:numPr>
                                <w:ilvl w:val="0"/>
                                <w:numId w:val="1"/>
                              </w:numPr>
                              <w:spacing w:after="25"/>
                              <w:rPr>
                                <w:sz w:val="22"/>
                                <w:szCs w:val="22"/>
                              </w:rPr>
                            </w:pPr>
                            <w:r w:rsidRPr="00AE48E5">
                              <w:rPr>
                                <w:sz w:val="22"/>
                                <w:szCs w:val="22"/>
                              </w:rPr>
                              <w:t xml:space="preserve">It may be associated with a raised white cell count, but the child is afebrile and stool samples are clear. </w:t>
                            </w:r>
                          </w:p>
                          <w:p w14:paraId="7A7DEDC5" w14:textId="77777777" w:rsidR="00380494" w:rsidRPr="00AE48E5" w:rsidRDefault="00380494" w:rsidP="002166B6">
                            <w:pPr>
                              <w:pStyle w:val="Default"/>
                              <w:numPr>
                                <w:ilvl w:val="0"/>
                                <w:numId w:val="1"/>
                              </w:numPr>
                              <w:spacing w:after="25"/>
                              <w:rPr>
                                <w:sz w:val="22"/>
                                <w:szCs w:val="22"/>
                              </w:rPr>
                            </w:pPr>
                            <w:r w:rsidRPr="00AE48E5">
                              <w:rPr>
                                <w:sz w:val="22"/>
                                <w:szCs w:val="22"/>
                              </w:rPr>
                              <w:t xml:space="preserve">FPIES requires hospital referral. </w:t>
                            </w:r>
                          </w:p>
                          <w:p w14:paraId="4C1789CA" w14:textId="77777777" w:rsidR="00380494" w:rsidRPr="00AE48E5" w:rsidRDefault="00380494" w:rsidP="002166B6">
                            <w:pPr>
                              <w:pStyle w:val="Default"/>
                              <w:numPr>
                                <w:ilvl w:val="0"/>
                                <w:numId w:val="1"/>
                              </w:numPr>
                              <w:rPr>
                                <w:sz w:val="22"/>
                                <w:szCs w:val="22"/>
                              </w:rPr>
                            </w:pPr>
                            <w:r w:rsidRPr="00AE48E5">
                              <w:rPr>
                                <w:sz w:val="22"/>
                                <w:szCs w:val="22"/>
                              </w:rPr>
                              <w:t>This is a non-</w:t>
                            </w:r>
                            <w:proofErr w:type="spellStart"/>
                            <w:r w:rsidRPr="00AE48E5">
                              <w:rPr>
                                <w:sz w:val="22"/>
                                <w:szCs w:val="22"/>
                              </w:rPr>
                              <w:t>IgE</w:t>
                            </w:r>
                            <w:proofErr w:type="spellEnd"/>
                            <w:r w:rsidRPr="00AE48E5">
                              <w:rPr>
                                <w:sz w:val="22"/>
                                <w:szCs w:val="22"/>
                              </w:rPr>
                              <w:t xml:space="preserve">-mediated food allergy. </w:t>
                            </w:r>
                          </w:p>
                          <w:p w14:paraId="3E0DE186" w14:textId="77777777" w:rsidR="00380494" w:rsidRDefault="00380494" w:rsidP="00B80FF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A7A20" id="Rectangle 13" o:spid="_x0000_s1057" style="position:absolute;left:0;text-align:left;margin-left:28.5pt;margin-top:2.25pt;width:487.5pt;height:11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" fillcolor="white [3201]" strokecolor="#9bbb59 [3206]" strokeweight="2pt">
                <v:textbox>
                  <w:txbxContent>
                    <w:p w14:paraId="28A08BDF" w14:textId="77777777" w:rsidR="00380494" w:rsidRPr="00AE48E5" w:rsidRDefault="00380494" w:rsidP="00B80FF1">
                      <w:pPr>
                        <w:pStyle w:val="Default"/>
                        <w:rPr>
                          <w:sz w:val="22"/>
                          <w:szCs w:val="22"/>
                        </w:rPr>
                      </w:pPr>
                      <w:r w:rsidRPr="00AE48E5">
                        <w:rPr>
                          <w:sz w:val="22"/>
                          <w:szCs w:val="22"/>
                        </w:rPr>
                        <w:t xml:space="preserve">FPIES is a rare condition which presents in infants with profuse vomiting, diarrhoea, acidosis and shock, 1-3 hours after ingestion of milk or other food proteins. </w:t>
                      </w:r>
                    </w:p>
                    <w:p w14:paraId="3222C1FB" w14:textId="77777777" w:rsidR="00380494" w:rsidRPr="00AE48E5" w:rsidRDefault="00380494" w:rsidP="002166B6">
                      <w:pPr>
                        <w:pStyle w:val="Default"/>
                        <w:numPr>
                          <w:ilvl w:val="0"/>
                          <w:numId w:val="1"/>
                        </w:numPr>
                        <w:spacing w:after="25"/>
                        <w:rPr>
                          <w:sz w:val="22"/>
                          <w:szCs w:val="22"/>
                        </w:rPr>
                      </w:pPr>
                      <w:r w:rsidRPr="00AE48E5">
                        <w:rPr>
                          <w:sz w:val="22"/>
                          <w:szCs w:val="22"/>
                        </w:rPr>
                        <w:t xml:space="preserve">The child may be assessed for sepsis. </w:t>
                      </w:r>
                    </w:p>
                    <w:p w14:paraId="7A787719" w14:textId="15F9C7B6" w:rsidR="00380494" w:rsidRPr="00AE48E5" w:rsidRDefault="00380494" w:rsidP="002166B6">
                      <w:pPr>
                        <w:pStyle w:val="Default"/>
                        <w:numPr>
                          <w:ilvl w:val="0"/>
                          <w:numId w:val="1"/>
                        </w:numPr>
                        <w:spacing w:after="25"/>
                        <w:rPr>
                          <w:sz w:val="22"/>
                          <w:szCs w:val="22"/>
                        </w:rPr>
                      </w:pPr>
                      <w:r w:rsidRPr="00AE48E5">
                        <w:rPr>
                          <w:sz w:val="22"/>
                          <w:szCs w:val="22"/>
                        </w:rPr>
                        <w:t xml:space="preserve">It may be associated with a raised white cell count, but the child is afebrile and stool samples are clear. </w:t>
                      </w:r>
                    </w:p>
                    <w:p w14:paraId="7A7DEDC5" w14:textId="77777777" w:rsidR="00380494" w:rsidRPr="00AE48E5" w:rsidRDefault="00380494" w:rsidP="002166B6">
                      <w:pPr>
                        <w:pStyle w:val="Default"/>
                        <w:numPr>
                          <w:ilvl w:val="0"/>
                          <w:numId w:val="1"/>
                        </w:numPr>
                        <w:spacing w:after="25"/>
                        <w:rPr>
                          <w:sz w:val="22"/>
                          <w:szCs w:val="22"/>
                        </w:rPr>
                      </w:pPr>
                      <w:r w:rsidRPr="00AE48E5">
                        <w:rPr>
                          <w:sz w:val="22"/>
                          <w:szCs w:val="22"/>
                        </w:rPr>
                        <w:t xml:space="preserve">FPIES requires hospital referral. </w:t>
                      </w:r>
                    </w:p>
                    <w:p w14:paraId="4C1789CA" w14:textId="77777777" w:rsidR="00380494" w:rsidRPr="00AE48E5" w:rsidRDefault="00380494" w:rsidP="002166B6">
                      <w:pPr>
                        <w:pStyle w:val="Default"/>
                        <w:numPr>
                          <w:ilvl w:val="0"/>
                          <w:numId w:val="1"/>
                        </w:numPr>
                        <w:rPr>
                          <w:sz w:val="22"/>
                          <w:szCs w:val="22"/>
                        </w:rPr>
                      </w:pPr>
                      <w:r w:rsidRPr="00AE48E5">
                        <w:rPr>
                          <w:sz w:val="22"/>
                          <w:szCs w:val="22"/>
                        </w:rPr>
                        <w:t>This is a non-</w:t>
                      </w:r>
                      <w:proofErr w:type="spellStart"/>
                      <w:r w:rsidRPr="00AE48E5">
                        <w:rPr>
                          <w:sz w:val="22"/>
                          <w:szCs w:val="22"/>
                        </w:rPr>
                        <w:t>IgE</w:t>
                      </w:r>
                      <w:proofErr w:type="spellEnd"/>
                      <w:r w:rsidRPr="00AE48E5">
                        <w:rPr>
                          <w:sz w:val="22"/>
                          <w:szCs w:val="22"/>
                        </w:rPr>
                        <w:t xml:space="preserve">-mediated food allergy. </w:t>
                      </w:r>
                    </w:p>
                    <w:p w14:paraId="3E0DE186" w14:textId="77777777" w:rsidR="00380494" w:rsidRDefault="00380494" w:rsidP="00B80FF1">
                      <w:pPr>
                        <w:jc w:val="center"/>
                      </w:pPr>
                    </w:p>
                  </w:txbxContent>
                </v:textbox>
              </v:rect>
            </w:pict>
          </mc:Fallback>
        </mc:AlternateContent>
      </w:r>
    </w:p>
    <w:p w14:paraId="63A9B0C2" w14:textId="77777777" w:rsidR="002C4E8F" w:rsidRPr="00BB1877" w:rsidRDefault="002C4E8F" w:rsidP="002C4E8F">
      <w:pPr>
        <w:pStyle w:val="ListParagraph"/>
        <w:rPr>
          <w:rFonts w:cstheme="minorHAnsi"/>
        </w:rPr>
      </w:pPr>
    </w:p>
    <w:p w14:paraId="7FEEF2DE" w14:textId="77777777" w:rsidR="002C4E8F" w:rsidRPr="00BB1877" w:rsidRDefault="002C4E8F" w:rsidP="002C4E8F">
      <w:pPr>
        <w:pStyle w:val="ListParagraph"/>
        <w:rPr>
          <w:rFonts w:cstheme="minorHAnsi"/>
        </w:rPr>
      </w:pPr>
    </w:p>
    <w:tbl>
      <w:tblPr>
        <w:tblW w:w="9926" w:type="dxa"/>
        <w:tblInd w:w="392" w:type="dxa"/>
        <w:tblBorders>
          <w:top w:val="nil"/>
          <w:left w:val="nil"/>
          <w:bottom w:val="nil"/>
          <w:right w:val="nil"/>
        </w:tblBorders>
        <w:tblLayout w:type="fixed"/>
        <w:tblLook w:val="0000" w:firstRow="0" w:lastRow="0" w:firstColumn="0" w:lastColumn="0" w:noHBand="0" w:noVBand="0"/>
      </w:tblPr>
      <w:tblGrid>
        <w:gridCol w:w="9926"/>
      </w:tblGrid>
      <w:tr w:rsidR="002C4E8F" w:rsidRPr="00BB1877" w14:paraId="3F40D6A3" w14:textId="77777777" w:rsidTr="0049297F">
        <w:trPr>
          <w:trHeight w:val="99"/>
        </w:trPr>
        <w:tc>
          <w:tcPr>
            <w:tcW w:w="9926" w:type="dxa"/>
          </w:tcPr>
          <w:p w14:paraId="0CE81A2D" w14:textId="77777777" w:rsidR="002C4E8F" w:rsidRPr="00BB1877" w:rsidRDefault="002C4E8F" w:rsidP="0049297F">
            <w:pPr>
              <w:autoSpaceDE w:val="0"/>
              <w:autoSpaceDN w:val="0"/>
              <w:adjustRightInd w:val="0"/>
              <w:spacing w:after="0" w:line="240" w:lineRule="auto"/>
              <w:rPr>
                <w:rFonts w:cstheme="minorHAnsi"/>
                <w:color w:val="000000"/>
              </w:rPr>
            </w:pPr>
          </w:p>
        </w:tc>
      </w:tr>
      <w:tr w:rsidR="002C4E8F" w:rsidRPr="00BB1877" w14:paraId="30FE67C9" w14:textId="77777777" w:rsidTr="0049297F">
        <w:trPr>
          <w:trHeight w:val="344"/>
        </w:trPr>
        <w:tc>
          <w:tcPr>
            <w:tcW w:w="9926" w:type="dxa"/>
          </w:tcPr>
          <w:p w14:paraId="3576FE16" w14:textId="77777777" w:rsidR="002C4E8F" w:rsidRPr="00BB1877" w:rsidRDefault="002C4E8F" w:rsidP="002C4E8F">
            <w:pPr>
              <w:autoSpaceDE w:val="0"/>
              <w:autoSpaceDN w:val="0"/>
              <w:adjustRightInd w:val="0"/>
              <w:spacing w:after="0" w:line="240" w:lineRule="auto"/>
              <w:rPr>
                <w:rFonts w:cstheme="minorHAnsi"/>
                <w:color w:val="000000"/>
              </w:rPr>
            </w:pPr>
          </w:p>
        </w:tc>
      </w:tr>
    </w:tbl>
    <w:p w14:paraId="2AE06309" w14:textId="31C84DC5" w:rsidR="0005357E" w:rsidRDefault="0005357E" w:rsidP="00AE48E5">
      <w:pPr>
        <w:pStyle w:val="ListParagraph"/>
        <w:jc w:val="right"/>
      </w:pPr>
    </w:p>
    <w:p w14:paraId="6C5C3CAE" w14:textId="2990CF4E" w:rsidR="00AE48E5" w:rsidRDefault="00AE48E5" w:rsidP="00AE48E5">
      <w:pPr>
        <w:pStyle w:val="ListParagraph"/>
        <w:jc w:val="right"/>
      </w:pPr>
    </w:p>
    <w:p w14:paraId="336DB2FC" w14:textId="12784A9C" w:rsidR="00AE48E5" w:rsidRDefault="00AE48E5" w:rsidP="00AE48E5">
      <w:pPr>
        <w:pStyle w:val="ListParagraph"/>
        <w:jc w:val="right"/>
      </w:pPr>
    </w:p>
    <w:p w14:paraId="7D442203" w14:textId="7929D942" w:rsidR="0005357E" w:rsidRPr="00AE48E5" w:rsidRDefault="0005357E" w:rsidP="00AE48E5">
      <w:pPr>
        <w:pStyle w:val="ListParagraph"/>
        <w:numPr>
          <w:ilvl w:val="0"/>
          <w:numId w:val="2"/>
        </w:numPr>
        <w:rPr>
          <w:b/>
        </w:rPr>
      </w:pPr>
      <w:r w:rsidRPr="00AE48E5">
        <w:rPr>
          <w:b/>
        </w:rPr>
        <w:t>Lactose Intolerance</w:t>
      </w:r>
    </w:p>
    <w:tbl>
      <w:tblPr>
        <w:tblStyle w:val="LightList-Accent2"/>
        <w:tblpPr w:leftFromText="180" w:rightFromText="180" w:vertAnchor="page" w:horzAnchor="margin" w:tblpXSpec="center" w:tblpY="8416"/>
        <w:tblW w:w="10031" w:type="dxa"/>
        <w:tblLayout w:type="fixed"/>
        <w:tblLook w:val="04A0" w:firstRow="1" w:lastRow="0" w:firstColumn="1" w:lastColumn="0" w:noHBand="0" w:noVBand="1"/>
      </w:tblPr>
      <w:tblGrid>
        <w:gridCol w:w="1672"/>
        <w:gridCol w:w="3684"/>
        <w:gridCol w:w="4675"/>
      </w:tblGrid>
      <w:tr w:rsidR="00B973A1" w:rsidRPr="00BB1877" w14:paraId="749F9CD0" w14:textId="77777777" w:rsidTr="00B97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3"/>
          </w:tcPr>
          <w:p w14:paraId="39D9D3D0" w14:textId="77777777" w:rsidR="00B973A1" w:rsidRPr="00BB1877" w:rsidRDefault="00B973A1" w:rsidP="00B973A1">
            <w:pPr>
              <w:rPr>
                <w:rFonts w:cstheme="minorHAnsi"/>
                <w:b w:val="0"/>
              </w:rPr>
            </w:pPr>
            <w:r w:rsidRPr="00BB1877">
              <w:rPr>
                <w:rFonts w:cstheme="minorHAnsi"/>
                <w:b w:val="0"/>
              </w:rPr>
              <w:t>Lactose intolerance</w:t>
            </w:r>
          </w:p>
        </w:tc>
      </w:tr>
      <w:tr w:rsidR="00B973A1" w:rsidRPr="00BB1877" w14:paraId="136AE3B7"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2" w:type="dxa"/>
          </w:tcPr>
          <w:p w14:paraId="2A4FD7FE" w14:textId="77777777" w:rsidR="00B973A1" w:rsidRPr="00BB1877" w:rsidRDefault="00B973A1" w:rsidP="00B973A1">
            <w:pPr>
              <w:rPr>
                <w:rFonts w:cstheme="minorHAnsi"/>
              </w:rPr>
            </w:pPr>
            <w:r w:rsidRPr="00BB1877">
              <w:rPr>
                <w:rFonts w:cstheme="minorHAnsi"/>
              </w:rPr>
              <w:t>Symptoms include:</w:t>
            </w:r>
          </w:p>
        </w:tc>
        <w:tc>
          <w:tcPr>
            <w:tcW w:w="3684" w:type="dxa"/>
          </w:tcPr>
          <w:p w14:paraId="541DEBA3" w14:textId="77777777" w:rsidR="00B973A1" w:rsidRPr="00BB1877" w:rsidRDefault="00B973A1" w:rsidP="002166B6">
            <w:pPr>
              <w:numPr>
                <w:ilvl w:val="0"/>
                <w:numId w:val="20"/>
              </w:num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Abdominal bloating</w:t>
            </w:r>
          </w:p>
          <w:p w14:paraId="1AE5A72E" w14:textId="77777777" w:rsidR="00B973A1" w:rsidRPr="00BB1877" w:rsidRDefault="00B973A1" w:rsidP="002166B6">
            <w:pPr>
              <w:numPr>
                <w:ilvl w:val="0"/>
                <w:numId w:val="20"/>
              </w:num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Increased wind</w:t>
            </w:r>
          </w:p>
          <w:p w14:paraId="774B56D1" w14:textId="77777777" w:rsidR="00B973A1" w:rsidRPr="00BB1877" w:rsidRDefault="00B973A1" w:rsidP="002166B6">
            <w:pPr>
              <w:numPr>
                <w:ilvl w:val="0"/>
                <w:numId w:val="20"/>
              </w:numPr>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Loose green stools</w:t>
            </w:r>
          </w:p>
        </w:tc>
        <w:tc>
          <w:tcPr>
            <w:tcW w:w="4675" w:type="dxa"/>
          </w:tcPr>
          <w:p w14:paraId="204E783A" w14:textId="77777777" w:rsidR="00B973A1" w:rsidRPr="00BB1877" w:rsidRDefault="00B973A1" w:rsidP="00B973A1">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 xml:space="preserve">)  Usually occurs following an infectious GI illness </w:t>
            </w:r>
            <w:r>
              <w:rPr>
                <w:rFonts w:cstheme="minorHAnsi"/>
              </w:rPr>
              <w:t xml:space="preserve">)  </w:t>
            </w:r>
            <w:r w:rsidRPr="00BB1877">
              <w:rPr>
                <w:rFonts w:cstheme="minorHAnsi"/>
              </w:rPr>
              <w:t>but can occur alongside new or</w:t>
            </w:r>
            <w:r>
              <w:rPr>
                <w:rFonts w:cstheme="minorHAnsi"/>
              </w:rPr>
              <w:t xml:space="preserve"> </w:t>
            </w:r>
          </w:p>
          <w:p w14:paraId="7D671CE9" w14:textId="77777777" w:rsidR="00B973A1" w:rsidRPr="00BB1877" w:rsidRDefault="00B973A1" w:rsidP="00B973A1">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  undiagnosed coeliac disease</w:t>
            </w:r>
          </w:p>
          <w:p w14:paraId="77CD20A9" w14:textId="77777777" w:rsidR="00B973A1" w:rsidRPr="00BB1877" w:rsidRDefault="00B973A1" w:rsidP="00B973A1">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w:t>
            </w:r>
          </w:p>
        </w:tc>
      </w:tr>
      <w:tr w:rsidR="00B973A1" w:rsidRPr="00BB1877" w14:paraId="040EA683" w14:textId="77777777" w:rsidTr="00B973A1">
        <w:tc>
          <w:tcPr>
            <w:cnfStyle w:val="001000000000" w:firstRow="0" w:lastRow="0" w:firstColumn="1" w:lastColumn="0" w:oddVBand="0" w:evenVBand="0" w:oddHBand="0" w:evenHBand="0" w:firstRowFirstColumn="0" w:firstRowLastColumn="0" w:lastRowFirstColumn="0" w:lastRowLastColumn="0"/>
            <w:tcW w:w="1672" w:type="dxa"/>
          </w:tcPr>
          <w:p w14:paraId="06AEA1C0" w14:textId="77777777" w:rsidR="00B973A1" w:rsidRPr="00BB1877" w:rsidRDefault="00B973A1" w:rsidP="00B973A1">
            <w:pPr>
              <w:rPr>
                <w:rFonts w:cstheme="minorHAnsi"/>
              </w:rPr>
            </w:pPr>
          </w:p>
          <w:p w14:paraId="747FF40D" w14:textId="77777777" w:rsidR="00B973A1" w:rsidRPr="00BB1877" w:rsidRDefault="00B973A1" w:rsidP="00B973A1">
            <w:pPr>
              <w:rPr>
                <w:rFonts w:cstheme="minorHAnsi"/>
              </w:rPr>
            </w:pPr>
            <w:r w:rsidRPr="00BB1877">
              <w:rPr>
                <w:rFonts w:cstheme="minorHAnsi"/>
              </w:rPr>
              <w:t>Low lactose/lactose free formula</w:t>
            </w:r>
          </w:p>
        </w:tc>
        <w:tc>
          <w:tcPr>
            <w:tcW w:w="8359" w:type="dxa"/>
            <w:gridSpan w:val="2"/>
          </w:tcPr>
          <w:p w14:paraId="6BC2847E" w14:textId="77777777" w:rsidR="00B973A1" w:rsidRPr="00BB1877" w:rsidRDefault="00B973A1" w:rsidP="00B973A1">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Available to buy over the counter from supermarkets &amp; should be purchased</w:t>
            </w:r>
          </w:p>
          <w:p w14:paraId="2061B3A9" w14:textId="214A8EDB" w:rsidR="00B973A1" w:rsidRPr="00BB1877" w:rsidRDefault="00B973A1" w:rsidP="00B973A1">
            <w:pPr>
              <w:jc w:val="center"/>
              <w:cnfStyle w:val="000000000000" w:firstRow="0" w:lastRow="0" w:firstColumn="0" w:lastColumn="0" w:oddVBand="0" w:evenVBand="0" w:oddHBand="0" w:evenHBand="0" w:firstRowFirstColumn="0" w:firstRowLastColumn="0" w:lastRowFirstColumn="0" w:lastRowLastColumn="0"/>
              <w:rPr>
                <w:rFonts w:cstheme="minorHAnsi"/>
                <w:b/>
              </w:rPr>
            </w:pPr>
            <w:r w:rsidRPr="00BB1877">
              <w:rPr>
                <w:rFonts w:cstheme="minorHAnsi"/>
                <w:b/>
              </w:rPr>
              <w:t>SMA LF®</w:t>
            </w:r>
            <w:r w:rsidR="006661C8">
              <w:rPr>
                <w:rFonts w:cstheme="minorHAnsi"/>
                <w:b/>
              </w:rPr>
              <w:t xml:space="preserve">/ </w:t>
            </w:r>
            <w:proofErr w:type="spellStart"/>
            <w:r w:rsidR="006661C8">
              <w:rPr>
                <w:rFonts w:cstheme="minorHAnsi"/>
                <w:b/>
              </w:rPr>
              <w:t>Aptamil</w:t>
            </w:r>
            <w:proofErr w:type="spellEnd"/>
            <w:r w:rsidR="006661C8">
              <w:rPr>
                <w:rFonts w:cstheme="minorHAnsi"/>
                <w:b/>
              </w:rPr>
              <w:t xml:space="preserve"> Lacto</w:t>
            </w:r>
            <w:r w:rsidR="00117144">
              <w:rPr>
                <w:rFonts w:cstheme="minorHAnsi"/>
                <w:b/>
              </w:rPr>
              <w:t xml:space="preserve">se </w:t>
            </w:r>
            <w:r w:rsidR="006661C8">
              <w:rPr>
                <w:rFonts w:cstheme="minorHAnsi"/>
                <w:b/>
              </w:rPr>
              <w:t>free etc, Soya formulas are also Lacto</w:t>
            </w:r>
            <w:r w:rsidR="00117144">
              <w:rPr>
                <w:rFonts w:cstheme="minorHAnsi"/>
                <w:b/>
              </w:rPr>
              <w:t xml:space="preserve">se </w:t>
            </w:r>
            <w:r w:rsidR="006661C8">
              <w:rPr>
                <w:rFonts w:cstheme="minorHAnsi"/>
                <w:b/>
              </w:rPr>
              <w:t>free</w:t>
            </w:r>
          </w:p>
          <w:p w14:paraId="5F3624CC" w14:textId="77777777" w:rsidR="00B973A1" w:rsidRPr="00BB1877" w:rsidRDefault="00B973A1" w:rsidP="00B973A1">
            <w:pPr>
              <w:cnfStyle w:val="000000000000" w:firstRow="0" w:lastRow="0" w:firstColumn="0" w:lastColumn="0" w:oddVBand="0" w:evenVBand="0" w:oddHBand="0" w:evenHBand="0" w:firstRowFirstColumn="0" w:firstRowLastColumn="0" w:lastRowFirstColumn="0" w:lastRowLastColumn="0"/>
              <w:rPr>
                <w:rFonts w:cstheme="minorHAnsi"/>
              </w:rPr>
            </w:pPr>
          </w:p>
          <w:p w14:paraId="3B2E8E1C" w14:textId="425E22EC" w:rsidR="00B973A1" w:rsidRPr="00BB1877" w:rsidRDefault="00B973A1" w:rsidP="00B973A1">
            <w:p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In children over one year suggest use of lactose free full fat cow’s milk, yoghurt and other dairy products which can be purchased from supermarkets (</w:t>
            </w:r>
            <w:r w:rsidRPr="00BB1877">
              <w:rPr>
                <w:rFonts w:cstheme="minorHAnsi"/>
                <w:b/>
              </w:rPr>
              <w:t>Lacto</w:t>
            </w:r>
            <w:r w:rsidR="00117144">
              <w:rPr>
                <w:rFonts w:cstheme="minorHAnsi"/>
                <w:b/>
              </w:rPr>
              <w:t xml:space="preserve">se </w:t>
            </w:r>
            <w:r w:rsidRPr="00BB1877">
              <w:rPr>
                <w:rFonts w:cstheme="minorHAnsi"/>
                <w:b/>
              </w:rPr>
              <w:t>free®</w:t>
            </w:r>
            <w:r w:rsidRPr="00BB1877">
              <w:rPr>
                <w:rFonts w:cstheme="minorHAnsi"/>
              </w:rPr>
              <w:t xml:space="preserve"> brand)</w:t>
            </w:r>
          </w:p>
        </w:tc>
      </w:tr>
      <w:tr w:rsidR="00B973A1" w:rsidRPr="00BB1877" w14:paraId="6B084249"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31" w:type="dxa"/>
            <w:gridSpan w:val="3"/>
          </w:tcPr>
          <w:p w14:paraId="41169701" w14:textId="77777777" w:rsidR="00B973A1" w:rsidRPr="00BB1877" w:rsidRDefault="00B973A1" w:rsidP="00B973A1">
            <w:pPr>
              <w:jc w:val="center"/>
              <w:rPr>
                <w:rFonts w:cstheme="minorHAnsi"/>
              </w:rPr>
            </w:pPr>
            <w:r w:rsidRPr="00BB1877">
              <w:rPr>
                <w:rFonts w:cstheme="minorHAnsi"/>
              </w:rPr>
              <w:t>Review after 2 weeks to see if symptoms have improved – consider alternative diagnosis if no improvement in symptoms.</w:t>
            </w:r>
          </w:p>
          <w:p w14:paraId="1AABC9AC" w14:textId="3033434D" w:rsidR="00B973A1" w:rsidRPr="00BB1877" w:rsidRDefault="00B973A1" w:rsidP="00B973A1">
            <w:pPr>
              <w:jc w:val="center"/>
              <w:rPr>
                <w:rFonts w:cstheme="minorHAnsi"/>
              </w:rPr>
            </w:pPr>
            <w:r w:rsidRPr="00BB1877">
              <w:rPr>
                <w:rFonts w:cstheme="minorHAnsi"/>
              </w:rPr>
              <w:t>Continue low lactose/l</w:t>
            </w:r>
            <w:r w:rsidR="00CC1A86">
              <w:rPr>
                <w:rFonts w:cstheme="minorHAnsi"/>
              </w:rPr>
              <w:t xml:space="preserve">actose free formula for a few </w:t>
            </w:r>
            <w:r w:rsidRPr="00BB1877">
              <w:rPr>
                <w:rFonts w:cstheme="minorHAnsi"/>
              </w:rPr>
              <w:t>weeks to allow resolution of symptoms then advise parent to slowly start to re-introduce standard formula/milk into diet.</w:t>
            </w:r>
          </w:p>
          <w:p w14:paraId="4B6489D3" w14:textId="77777777" w:rsidR="00B973A1" w:rsidRPr="00BB1877" w:rsidRDefault="00B973A1" w:rsidP="00B973A1">
            <w:pPr>
              <w:jc w:val="center"/>
              <w:rPr>
                <w:rFonts w:cstheme="minorHAnsi"/>
              </w:rPr>
            </w:pPr>
            <w:r w:rsidRPr="00BB1877">
              <w:rPr>
                <w:rFonts w:cstheme="minorHAnsi"/>
              </w:rPr>
              <w:t>Refer to secondary or specialist care if symptoms have not resolved on commencement of standard formula/milk.</w:t>
            </w:r>
          </w:p>
        </w:tc>
      </w:tr>
      <w:tr w:rsidR="00B973A1" w:rsidRPr="00BB1877" w14:paraId="5D4F53F4" w14:textId="77777777" w:rsidTr="00B973A1">
        <w:tc>
          <w:tcPr>
            <w:cnfStyle w:val="001000000000" w:firstRow="0" w:lastRow="0" w:firstColumn="1" w:lastColumn="0" w:oddVBand="0" w:evenVBand="0" w:oddHBand="0" w:evenHBand="0" w:firstRowFirstColumn="0" w:firstRowLastColumn="0" w:lastRowFirstColumn="0" w:lastRowLastColumn="0"/>
            <w:tcW w:w="10031" w:type="dxa"/>
            <w:gridSpan w:val="3"/>
          </w:tcPr>
          <w:p w14:paraId="36E3D42B" w14:textId="77777777" w:rsidR="00B973A1" w:rsidRPr="00BB1877" w:rsidRDefault="00B973A1" w:rsidP="00B973A1">
            <w:pPr>
              <w:jc w:val="center"/>
              <w:rPr>
                <w:rFonts w:cstheme="minorHAnsi"/>
                <w:b w:val="0"/>
              </w:rPr>
            </w:pPr>
            <w:r w:rsidRPr="00BB1877">
              <w:rPr>
                <w:rFonts w:cstheme="minorHAnsi"/>
                <w:b w:val="0"/>
              </w:rPr>
              <w:t>NOT APPROPRIATE IF INFANT HAS SUSPECTED COW’S MILK ALLERGY</w:t>
            </w:r>
          </w:p>
        </w:tc>
      </w:tr>
    </w:tbl>
    <w:p w14:paraId="4754ABC8" w14:textId="77777777" w:rsidR="00C100DA" w:rsidRDefault="00C100DA">
      <w:r>
        <w:br w:type="page"/>
      </w:r>
    </w:p>
    <w:tbl>
      <w:tblPr>
        <w:tblW w:w="9926" w:type="dxa"/>
        <w:tblInd w:w="392" w:type="dxa"/>
        <w:tblBorders>
          <w:top w:val="nil"/>
          <w:left w:val="nil"/>
          <w:bottom w:val="nil"/>
          <w:right w:val="nil"/>
        </w:tblBorders>
        <w:tblLayout w:type="fixed"/>
        <w:tblLook w:val="0000" w:firstRow="0" w:lastRow="0" w:firstColumn="0" w:lastColumn="0" w:noHBand="0" w:noVBand="0"/>
      </w:tblPr>
      <w:tblGrid>
        <w:gridCol w:w="9926"/>
      </w:tblGrid>
      <w:tr w:rsidR="002C4E8F" w:rsidRPr="00BB1877" w14:paraId="6AF2C512" w14:textId="77777777" w:rsidTr="0049297F">
        <w:trPr>
          <w:trHeight w:val="99"/>
        </w:trPr>
        <w:tc>
          <w:tcPr>
            <w:tcW w:w="9926" w:type="dxa"/>
          </w:tcPr>
          <w:p w14:paraId="164EDFF7" w14:textId="6D223C9F" w:rsidR="00C100DA" w:rsidRPr="006F3BD6" w:rsidRDefault="00C100DA" w:rsidP="00E12CEE">
            <w:pPr>
              <w:autoSpaceDE w:val="0"/>
              <w:autoSpaceDN w:val="0"/>
              <w:adjustRightInd w:val="0"/>
              <w:spacing w:after="0" w:line="240" w:lineRule="auto"/>
              <w:rPr>
                <w:rFonts w:cstheme="minorHAnsi"/>
                <w:b/>
                <w:bCs/>
                <w:color w:val="000000"/>
              </w:rPr>
            </w:pPr>
            <w:r>
              <w:lastRenderedPageBreak/>
              <w:br w:type="page"/>
            </w:r>
            <w:bookmarkStart w:id="25" w:name="appendix5"/>
            <w:r w:rsidR="006F3BD6" w:rsidRPr="006F3BD6">
              <w:rPr>
                <w:b/>
                <w:bCs/>
              </w:rPr>
              <w:t>Appendix 5</w:t>
            </w:r>
            <w:r w:rsidR="0093548E" w:rsidRPr="006F3BD6">
              <w:rPr>
                <w:b/>
                <w:bCs/>
              </w:rPr>
              <w:t xml:space="preserve">- </w:t>
            </w:r>
            <w:r w:rsidR="008874E1" w:rsidRPr="006F3BD6">
              <w:rPr>
                <w:b/>
                <w:bCs/>
              </w:rPr>
              <w:t>Gastro-oesophageal reflux</w:t>
            </w:r>
            <w:bookmarkEnd w:id="25"/>
          </w:p>
        </w:tc>
      </w:tr>
      <w:tr w:rsidR="002C4E8F" w:rsidRPr="00BB1877" w14:paraId="02C043DF" w14:textId="77777777" w:rsidTr="0049297F">
        <w:trPr>
          <w:trHeight w:val="222"/>
        </w:trPr>
        <w:tc>
          <w:tcPr>
            <w:tcW w:w="9926" w:type="dxa"/>
          </w:tcPr>
          <w:tbl>
            <w:tblPr>
              <w:tblStyle w:val="LightList-Accent1"/>
              <w:tblpPr w:leftFromText="180" w:rightFromText="180" w:vertAnchor="text" w:horzAnchor="margin" w:tblpY="-86"/>
              <w:tblW w:w="9900" w:type="dxa"/>
              <w:tblLayout w:type="fixed"/>
              <w:tblLook w:val="04A0" w:firstRow="1" w:lastRow="0" w:firstColumn="1" w:lastColumn="0" w:noHBand="0" w:noVBand="1"/>
            </w:tblPr>
            <w:tblGrid>
              <w:gridCol w:w="1256"/>
              <w:gridCol w:w="5670"/>
              <w:gridCol w:w="2974"/>
            </w:tblGrid>
            <w:tr w:rsidR="00BB1877" w:rsidRPr="00BB1877" w14:paraId="6E4EDBB5" w14:textId="77777777" w:rsidTr="00B97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3"/>
                </w:tcPr>
                <w:p w14:paraId="7E7F222C" w14:textId="77777777" w:rsidR="00BB1877" w:rsidRPr="00E12CEE" w:rsidRDefault="00BB1877" w:rsidP="00BB1877">
                  <w:pPr>
                    <w:jc w:val="center"/>
                    <w:rPr>
                      <w:rFonts w:cstheme="minorHAnsi"/>
                      <w:b w:val="0"/>
                      <w:sz w:val="28"/>
                      <w:szCs w:val="28"/>
                    </w:rPr>
                  </w:pPr>
                  <w:r w:rsidRPr="00E12CEE">
                    <w:rPr>
                      <w:rFonts w:cstheme="minorHAnsi"/>
                      <w:b w:val="0"/>
                      <w:sz w:val="28"/>
                      <w:szCs w:val="28"/>
                    </w:rPr>
                    <w:t>Gastro-oesophageal reflux disease (GORD)</w:t>
                  </w:r>
                </w:p>
              </w:tc>
            </w:tr>
            <w:tr w:rsidR="00BB1877" w:rsidRPr="00BB1877" w14:paraId="21ECED4F"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3"/>
                </w:tcPr>
                <w:p w14:paraId="624F93FB" w14:textId="77777777" w:rsidR="00BB1877" w:rsidRPr="0093548E" w:rsidRDefault="00BB1877" w:rsidP="0060366F">
                  <w:pPr>
                    <w:autoSpaceDE w:val="0"/>
                    <w:autoSpaceDN w:val="0"/>
                    <w:adjustRightInd w:val="0"/>
                    <w:rPr>
                      <w:rFonts w:cstheme="minorHAnsi"/>
                      <w:b w:val="0"/>
                    </w:rPr>
                  </w:pPr>
                  <w:r w:rsidRPr="0093548E">
                    <w:rPr>
                      <w:rFonts w:cstheme="minorHAnsi"/>
                      <w:b w:val="0"/>
                      <w:color w:val="000000"/>
                    </w:rPr>
                    <w:t xml:space="preserve">Gastro- oesophageal reflux (GOR) is the passage of gastric contents into the oesophagus. It is a normal physiological process that usually happens after eating in healthy infants, children, young people and adults. </w:t>
                  </w:r>
                  <w:r w:rsidRPr="0093548E">
                    <w:rPr>
                      <w:rFonts w:cstheme="minorHAnsi"/>
                      <w:bCs w:val="0"/>
                      <w:color w:val="000000"/>
                    </w:rPr>
                    <w:t>Gastro- oesophageal reflux disease (GORD) occurs when the effects of GOR leads to symptoms severe enough to require medical treatment.</w:t>
                  </w:r>
                  <w:r w:rsidRPr="0093548E">
                    <w:rPr>
                      <w:rFonts w:cstheme="minorHAnsi"/>
                      <w:b w:val="0"/>
                      <w:bCs w:val="0"/>
                      <w:color w:val="000000"/>
                    </w:rPr>
                    <w:t xml:space="preserve"> </w:t>
                  </w:r>
                </w:p>
              </w:tc>
            </w:tr>
            <w:tr w:rsidR="00BB1877" w:rsidRPr="00BB1877" w14:paraId="0EBED487" w14:textId="77777777" w:rsidTr="00B973A1">
              <w:tc>
                <w:tcPr>
                  <w:cnfStyle w:val="001000000000" w:firstRow="0" w:lastRow="0" w:firstColumn="1" w:lastColumn="0" w:oddVBand="0" w:evenVBand="0" w:oddHBand="0" w:evenHBand="0" w:firstRowFirstColumn="0" w:firstRowLastColumn="0" w:lastRowFirstColumn="0" w:lastRowLastColumn="0"/>
                  <w:tcW w:w="1256" w:type="dxa"/>
                </w:tcPr>
                <w:p w14:paraId="1958C379" w14:textId="77777777" w:rsidR="00BB1877" w:rsidRPr="00BB1877" w:rsidRDefault="00BB1877" w:rsidP="00BB1877">
                  <w:pPr>
                    <w:rPr>
                      <w:rFonts w:cstheme="minorHAnsi"/>
                    </w:rPr>
                  </w:pPr>
                </w:p>
                <w:p w14:paraId="7D4FAF47" w14:textId="77777777" w:rsidR="00BB1877" w:rsidRPr="00BB1877" w:rsidRDefault="00BB1877" w:rsidP="00BB1877">
                  <w:pPr>
                    <w:rPr>
                      <w:rFonts w:cstheme="minorHAnsi"/>
                    </w:rPr>
                  </w:pPr>
                </w:p>
                <w:p w14:paraId="75042B14" w14:textId="77777777" w:rsidR="00BB1877" w:rsidRPr="00BB1877" w:rsidRDefault="00BB1877" w:rsidP="00BB1877">
                  <w:pPr>
                    <w:rPr>
                      <w:rFonts w:cstheme="minorHAnsi"/>
                    </w:rPr>
                  </w:pPr>
                  <w:r w:rsidRPr="00BB1877">
                    <w:rPr>
                      <w:rFonts w:cstheme="minorHAnsi"/>
                    </w:rPr>
                    <w:t>Symptoms include:</w:t>
                  </w:r>
                </w:p>
              </w:tc>
              <w:tc>
                <w:tcPr>
                  <w:tcW w:w="5670" w:type="dxa"/>
                </w:tcPr>
                <w:p w14:paraId="3BF59ADF" w14:textId="77777777" w:rsidR="00BB1877" w:rsidRPr="0093548E" w:rsidRDefault="00BB1877"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93548E">
                    <w:rPr>
                      <w:rFonts w:cstheme="minorHAnsi"/>
                    </w:rPr>
                    <w:t>Vomiting (usually in the first 6 months of life)</w:t>
                  </w:r>
                </w:p>
                <w:p w14:paraId="5843398C" w14:textId="77777777" w:rsidR="00BB1877" w:rsidRPr="0093548E" w:rsidRDefault="00BB1877"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93548E">
                    <w:rPr>
                      <w:rFonts w:cstheme="minorHAnsi"/>
                    </w:rPr>
                    <w:t>Regurgitation of significant volumes of feed</w:t>
                  </w:r>
                </w:p>
                <w:p w14:paraId="26039637" w14:textId="77777777" w:rsidR="00BB1877" w:rsidRPr="0093548E" w:rsidRDefault="00BB1877"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93548E">
                    <w:rPr>
                      <w:rFonts w:cstheme="minorHAnsi"/>
                    </w:rPr>
                    <w:t>Reluctance to feed</w:t>
                  </w:r>
                </w:p>
                <w:p w14:paraId="72A67419" w14:textId="77777777" w:rsidR="00BB1877" w:rsidRPr="0093548E" w:rsidRDefault="00BB1877"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93548E">
                    <w:rPr>
                      <w:rFonts w:cstheme="minorHAnsi"/>
                    </w:rPr>
                    <w:t>Crying at feed times</w:t>
                  </w:r>
                  <w:r w:rsidR="0060366F" w:rsidRPr="0093548E">
                    <w:rPr>
                      <w:rFonts w:cstheme="minorHAnsi"/>
                    </w:rPr>
                    <w:t>/distress</w:t>
                  </w:r>
                </w:p>
                <w:p w14:paraId="76C0E528" w14:textId="77777777" w:rsidR="0060366F" w:rsidRPr="0093548E" w:rsidRDefault="0060366F"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93548E">
                    <w:rPr>
                      <w:rFonts w:cstheme="minorHAnsi"/>
                    </w:rPr>
                    <w:t>Faltering Growth</w:t>
                  </w:r>
                </w:p>
              </w:tc>
              <w:tc>
                <w:tcPr>
                  <w:tcW w:w="2974" w:type="dxa"/>
                </w:tcPr>
                <w:p w14:paraId="612415F5" w14:textId="77777777" w:rsidR="00BB1877" w:rsidRPr="00BB1877" w:rsidRDefault="00BB1877"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Small volumes of feed being taken</w:t>
                  </w:r>
                </w:p>
                <w:p w14:paraId="406B3D88" w14:textId="77777777" w:rsidR="00BB1877" w:rsidRPr="00BB1877" w:rsidRDefault="00BB1877"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Irritability</w:t>
                  </w:r>
                </w:p>
                <w:p w14:paraId="6D2468F7" w14:textId="77777777" w:rsidR="00BB1877" w:rsidRDefault="00BB1877"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Back arching</w:t>
                  </w:r>
                  <w:r w:rsidR="0060366F">
                    <w:rPr>
                      <w:rFonts w:cstheme="minorHAnsi"/>
                    </w:rPr>
                    <w:t>/ choking</w:t>
                  </w:r>
                </w:p>
                <w:p w14:paraId="28DBAE6A" w14:textId="77777777" w:rsidR="0060366F" w:rsidRPr="00BB1877" w:rsidRDefault="0060366F" w:rsidP="002166B6">
                  <w:pPr>
                    <w:pStyle w:val="ListParagraph"/>
                    <w:numPr>
                      <w:ilvl w:val="0"/>
                      <w:numId w:val="16"/>
                    </w:num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Chronic cough</w:t>
                  </w:r>
                </w:p>
              </w:tc>
            </w:tr>
            <w:tr w:rsidR="00BB1877" w:rsidRPr="00BB1877" w14:paraId="00A36862"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00" w:type="dxa"/>
                  <w:gridSpan w:val="3"/>
                </w:tcPr>
                <w:p w14:paraId="49EC057A" w14:textId="77777777" w:rsidR="00BB1877" w:rsidRPr="006E3A80" w:rsidRDefault="006E3A80" w:rsidP="00BB1877">
                  <w:pPr>
                    <w:jc w:val="center"/>
                    <w:rPr>
                      <w:rFonts w:cstheme="minorHAnsi"/>
                    </w:rPr>
                  </w:pPr>
                  <w:r>
                    <w:rPr>
                      <w:rFonts w:cstheme="minorHAnsi"/>
                    </w:rPr>
                    <w:t>Treatment of GORD</w:t>
                  </w:r>
                </w:p>
                <w:p w14:paraId="7E9AE944" w14:textId="77777777" w:rsidR="0060366F" w:rsidRDefault="0060366F" w:rsidP="006E3A80">
                  <w:pPr>
                    <w:jc w:val="both"/>
                    <w:rPr>
                      <w:rFonts w:cstheme="minorHAnsi"/>
                      <w:b w:val="0"/>
                    </w:rPr>
                  </w:pPr>
                  <w:r>
                    <w:rPr>
                      <w:rFonts w:cstheme="minorHAnsi"/>
                      <w:b w:val="0"/>
                    </w:rPr>
                    <w:t xml:space="preserve">In well infants with / without effortless regurgitation of feeds, provide reassurance and monitor. Symptoms resolve in 90%of infants by 1 year of age. Do not investigate/ treat if possets/ regurgitates but no other symptoms of distress. </w:t>
                  </w:r>
                  <w:r w:rsidR="006E3A80">
                    <w:rPr>
                      <w:rFonts w:cstheme="minorHAnsi"/>
                      <w:b w:val="0"/>
                    </w:rPr>
                    <w:t xml:space="preserve">Advice from Health visitor on responsive, paced breast/ bottle feeding </w:t>
                  </w:r>
                </w:p>
                <w:p w14:paraId="17F3CEA4" w14:textId="77777777" w:rsidR="006E3A80" w:rsidRDefault="006E3A80" w:rsidP="00BB1877">
                  <w:pPr>
                    <w:jc w:val="center"/>
                    <w:rPr>
                      <w:rFonts w:cstheme="minorHAnsi"/>
                      <w:b w:val="0"/>
                    </w:rPr>
                  </w:pPr>
                </w:p>
                <w:p w14:paraId="7F4B23A5" w14:textId="1E8804CF" w:rsidR="00BB1877" w:rsidRPr="00BB1877" w:rsidRDefault="006E3A80" w:rsidP="006E3A80">
                  <w:pPr>
                    <w:jc w:val="center"/>
                    <w:rPr>
                      <w:rFonts w:cstheme="minorHAnsi"/>
                    </w:rPr>
                  </w:pPr>
                  <w:r>
                    <w:rPr>
                      <w:rFonts w:cstheme="minorHAnsi"/>
                      <w:b w:val="0"/>
                    </w:rPr>
                    <w:t xml:space="preserve">In breastfed or formula fed infants with frequent regurgitation and marked distress, take a stepped </w:t>
                  </w:r>
                  <w:r w:rsidR="006606E5">
                    <w:rPr>
                      <w:rFonts w:cstheme="minorHAnsi"/>
                      <w:b w:val="0"/>
                    </w:rPr>
                    <w:t>approach (</w:t>
                  </w:r>
                  <w:r>
                    <w:rPr>
                      <w:rFonts w:cstheme="minorHAnsi"/>
                    </w:rPr>
                    <w:t xml:space="preserve">Refer to NICE </w:t>
                  </w:r>
                  <w:r w:rsidR="006606E5">
                    <w:rPr>
                      <w:rFonts w:cstheme="minorHAnsi"/>
                    </w:rPr>
                    <w:t>guideline:</w:t>
                  </w:r>
                  <w:r>
                    <w:rPr>
                      <w:rFonts w:cstheme="minorHAnsi"/>
                    </w:rPr>
                    <w:t xml:space="preserve"> </w:t>
                  </w:r>
                  <w:r w:rsidR="00BB1877" w:rsidRPr="00BB1877">
                    <w:rPr>
                      <w:rFonts w:cstheme="minorHAnsi"/>
                    </w:rPr>
                    <w:t>Gastro-oesophageal reflux disease in children and young people: diagnosis and management)</w:t>
                  </w:r>
                </w:p>
              </w:tc>
            </w:tr>
            <w:tr w:rsidR="00BB1877" w:rsidRPr="00BB1877" w14:paraId="3E230E76" w14:textId="77777777" w:rsidTr="00B973A1">
              <w:tc>
                <w:tcPr>
                  <w:cnfStyle w:val="001000000000" w:firstRow="0" w:lastRow="0" w:firstColumn="1" w:lastColumn="0" w:oddVBand="0" w:evenVBand="0" w:oddHBand="0" w:evenHBand="0" w:firstRowFirstColumn="0" w:firstRowLastColumn="0" w:lastRowFirstColumn="0" w:lastRowLastColumn="0"/>
                  <w:tcW w:w="9900" w:type="dxa"/>
                  <w:gridSpan w:val="3"/>
                </w:tcPr>
                <w:p w14:paraId="17E81966" w14:textId="77777777" w:rsidR="00BB1877" w:rsidRPr="00BB1877" w:rsidRDefault="00BB1877" w:rsidP="00BB1877">
                  <w:pPr>
                    <w:rPr>
                      <w:rFonts w:cstheme="minorHAnsi"/>
                    </w:rPr>
                  </w:pPr>
                  <w:r w:rsidRPr="00BB1877">
                    <w:rPr>
                      <w:rFonts w:cstheme="minorHAnsi"/>
                    </w:rPr>
                    <w:t xml:space="preserve">Rule out overfeeding by establishing the volume and frequency of feeds.  Average requirement of formula is 150 </w:t>
                  </w:r>
                  <w:proofErr w:type="spellStart"/>
                  <w:r w:rsidRPr="00BB1877">
                    <w:rPr>
                      <w:rFonts w:cstheme="minorHAnsi"/>
                    </w:rPr>
                    <w:t>mls</w:t>
                  </w:r>
                  <w:proofErr w:type="spellEnd"/>
                  <w:r w:rsidRPr="00BB1877">
                    <w:rPr>
                      <w:rFonts w:cstheme="minorHAnsi"/>
                    </w:rPr>
                    <w:t>/kg/day for babies up to 6 months and should be spread over 6-7 feeds.</w:t>
                  </w:r>
                </w:p>
              </w:tc>
            </w:tr>
            <w:tr w:rsidR="00BB1877" w:rsidRPr="00BB1877" w14:paraId="5DA7E918"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tcPr>
                <w:p w14:paraId="61EE90E1" w14:textId="77777777" w:rsidR="00BB1877" w:rsidRPr="00BB1877" w:rsidRDefault="00BB1877" w:rsidP="00BB1877">
                  <w:pPr>
                    <w:rPr>
                      <w:rFonts w:cstheme="minorHAnsi"/>
                    </w:rPr>
                  </w:pPr>
                  <w:r w:rsidRPr="00BB1877">
                    <w:rPr>
                      <w:rFonts w:cstheme="minorHAnsi"/>
                    </w:rPr>
                    <w:t>Step 1</w:t>
                  </w:r>
                </w:p>
              </w:tc>
              <w:tc>
                <w:tcPr>
                  <w:tcW w:w="8644" w:type="dxa"/>
                  <w:gridSpan w:val="2"/>
                </w:tcPr>
                <w:p w14:paraId="1838FF54" w14:textId="190F9D67" w:rsidR="00BB1877" w:rsidRPr="00BB1877" w:rsidRDefault="00BB1877" w:rsidP="00BB1877">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Give parental reassurance and practical advice on avoidance of over feeding, positioning during and after fee</w:t>
                  </w:r>
                  <w:r w:rsidR="00CC1A86">
                    <w:rPr>
                      <w:rFonts w:cstheme="minorHAnsi"/>
                    </w:rPr>
                    <w:t>ding</w:t>
                  </w:r>
                  <w:r w:rsidRPr="00BB1877">
                    <w:rPr>
                      <w:rFonts w:cstheme="minorHAnsi"/>
                    </w:rPr>
                    <w:t xml:space="preserve"> before moving to step 2.</w:t>
                  </w:r>
                </w:p>
              </w:tc>
            </w:tr>
            <w:tr w:rsidR="00BB1877" w:rsidRPr="00BB1877" w14:paraId="3B58C2E2" w14:textId="77777777" w:rsidTr="00B973A1">
              <w:tc>
                <w:tcPr>
                  <w:cnfStyle w:val="001000000000" w:firstRow="0" w:lastRow="0" w:firstColumn="1" w:lastColumn="0" w:oddVBand="0" w:evenVBand="0" w:oddHBand="0" w:evenHBand="0" w:firstRowFirstColumn="0" w:firstRowLastColumn="0" w:lastRowFirstColumn="0" w:lastRowLastColumn="0"/>
                  <w:tcW w:w="1256" w:type="dxa"/>
                  <w:vMerge w:val="restart"/>
                </w:tcPr>
                <w:p w14:paraId="0DA624AC" w14:textId="77777777" w:rsidR="00BB1877" w:rsidRPr="00BB1877" w:rsidRDefault="00BB1877" w:rsidP="00BB1877">
                  <w:pPr>
                    <w:rPr>
                      <w:rFonts w:cstheme="minorHAnsi"/>
                    </w:rPr>
                  </w:pPr>
                </w:p>
                <w:p w14:paraId="39D9A3FD" w14:textId="77777777" w:rsidR="00BB1877" w:rsidRPr="00BB1877" w:rsidRDefault="00BB1877" w:rsidP="00BB1877">
                  <w:pPr>
                    <w:rPr>
                      <w:rFonts w:cstheme="minorHAnsi"/>
                    </w:rPr>
                  </w:pPr>
                  <w:r w:rsidRPr="00BB1877">
                    <w:rPr>
                      <w:rFonts w:cstheme="minorHAnsi"/>
                    </w:rPr>
                    <w:t>Step 2</w:t>
                  </w:r>
                </w:p>
              </w:tc>
              <w:tc>
                <w:tcPr>
                  <w:tcW w:w="8644" w:type="dxa"/>
                  <w:gridSpan w:val="2"/>
                </w:tcPr>
                <w:p w14:paraId="6D750204" w14:textId="77777777" w:rsidR="00BB1877" w:rsidRPr="00BB1877" w:rsidRDefault="00BB1877" w:rsidP="00BB1877">
                  <w:pPr>
                    <w:cnfStyle w:val="000000000000" w:firstRow="0" w:lastRow="0" w:firstColumn="0" w:lastColumn="0" w:oddVBand="0" w:evenVBand="0" w:oddHBand="0" w:evenHBand="0" w:firstRowFirstColumn="0" w:firstRowLastColumn="0" w:lastRowFirstColumn="0" w:lastRowLastColumn="0"/>
                    <w:rPr>
                      <w:rFonts w:cstheme="minorHAnsi"/>
                      <w:b/>
                    </w:rPr>
                  </w:pPr>
                  <w:r w:rsidRPr="00BB1877">
                    <w:rPr>
                      <w:rFonts w:cstheme="minorHAnsi"/>
                      <w:b/>
                    </w:rPr>
                    <w:t xml:space="preserve">FIRST LINE (for formula-fed infants): </w:t>
                  </w:r>
                </w:p>
                <w:p w14:paraId="3CDB3CE1" w14:textId="77777777" w:rsidR="00BB1877" w:rsidRPr="00BB1877" w:rsidRDefault="00BB1877" w:rsidP="00BB1877">
                  <w:p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2 week trial (with planned review) of one anti-reflux formula in primary care:</w:t>
                  </w:r>
                </w:p>
                <w:p w14:paraId="41BB4D18" w14:textId="61855374" w:rsidR="00BB1877" w:rsidRPr="00BB1877" w:rsidRDefault="00BB1877" w:rsidP="002166B6">
                  <w:pPr>
                    <w:pStyle w:val="ListParagraph"/>
                    <w:numPr>
                      <w:ilvl w:val="0"/>
                      <w:numId w:val="17"/>
                    </w:numPr>
                    <w:cnfStyle w:val="000000000000" w:firstRow="0" w:lastRow="0" w:firstColumn="0" w:lastColumn="0" w:oddVBand="0" w:evenVBand="0" w:oddHBand="0" w:evenHBand="0" w:firstRowFirstColumn="0" w:firstRowLastColumn="0" w:lastRowFirstColumn="0" w:lastRowLastColumn="0"/>
                    <w:rPr>
                      <w:rFonts w:cstheme="minorHAnsi"/>
                    </w:rPr>
                  </w:pPr>
                  <w:r w:rsidRPr="006B705A">
                    <w:rPr>
                      <w:rFonts w:cstheme="minorHAnsi"/>
                      <w:b/>
                    </w:rPr>
                    <w:t>Cow and Gate anti-reflux</w:t>
                  </w:r>
                  <w:r w:rsidR="006F3BD6" w:rsidRPr="006B705A">
                    <w:rPr>
                      <w:rFonts w:cstheme="minorHAnsi"/>
                      <w:b/>
                    </w:rPr>
                    <w:t xml:space="preserve">®, </w:t>
                  </w:r>
                  <w:proofErr w:type="spellStart"/>
                  <w:r w:rsidR="006F3BD6" w:rsidRPr="006B705A">
                    <w:rPr>
                      <w:rFonts w:cstheme="minorHAnsi"/>
                      <w:b/>
                    </w:rPr>
                    <w:t>Aptamil</w:t>
                  </w:r>
                  <w:proofErr w:type="spellEnd"/>
                  <w:r w:rsidRPr="006B705A">
                    <w:rPr>
                      <w:rFonts w:cstheme="minorHAnsi"/>
                      <w:b/>
                    </w:rPr>
                    <w:t xml:space="preserve"> anti-reflux®</w:t>
                  </w:r>
                  <w:r w:rsidR="0016215F" w:rsidRPr="006B705A">
                    <w:rPr>
                      <w:rFonts w:cstheme="minorHAnsi"/>
                      <w:b/>
                    </w:rPr>
                    <w:t xml:space="preserve">, </w:t>
                  </w:r>
                  <w:r w:rsidRPr="006B705A">
                    <w:rPr>
                      <w:rFonts w:cstheme="minorHAnsi"/>
                      <w:b/>
                    </w:rPr>
                    <w:t>SMA Stay Down®</w:t>
                  </w:r>
                  <w:r w:rsidR="0016215F" w:rsidRPr="006B705A">
                    <w:rPr>
                      <w:rFonts w:cstheme="minorHAnsi"/>
                      <w:b/>
                    </w:rPr>
                    <w:t xml:space="preserve"> or </w:t>
                  </w:r>
                  <w:r w:rsidRPr="006B705A">
                    <w:rPr>
                      <w:rFonts w:cstheme="minorHAnsi"/>
                    </w:rPr>
                    <w:t xml:space="preserve"> </w:t>
                  </w:r>
                  <w:proofErr w:type="spellStart"/>
                  <w:r w:rsidR="0016215F" w:rsidRPr="006B705A">
                    <w:rPr>
                      <w:rFonts w:cstheme="minorHAnsi"/>
                      <w:b/>
                      <w:bCs/>
                    </w:rPr>
                    <w:t>Hipp</w:t>
                  </w:r>
                  <w:proofErr w:type="spellEnd"/>
                  <w:r w:rsidR="0016215F" w:rsidRPr="006B705A">
                    <w:rPr>
                      <w:rFonts w:cstheme="minorHAnsi"/>
                      <w:b/>
                      <w:bCs/>
                    </w:rPr>
                    <w:t xml:space="preserve"> organic anti reflux</w:t>
                  </w:r>
                  <w:r w:rsidR="0016215F" w:rsidRPr="006B705A">
                    <w:rPr>
                      <w:rFonts w:cstheme="minorHAnsi"/>
                    </w:rPr>
                    <w:t xml:space="preserve"> </w:t>
                  </w:r>
                  <w:r w:rsidRPr="006B705A">
                    <w:rPr>
                      <w:rFonts w:cstheme="minorHAnsi"/>
                    </w:rPr>
                    <w:t>are</w:t>
                  </w:r>
                  <w:r w:rsidRPr="00BB1877">
                    <w:rPr>
                      <w:rFonts w:cstheme="minorHAnsi"/>
                    </w:rPr>
                    <w:t xml:space="preserve"> available over the counter from supermarkets &amp; should be purchased.</w:t>
                  </w:r>
                </w:p>
                <w:p w14:paraId="36F04A22" w14:textId="4809A3B4" w:rsidR="00BB1877" w:rsidRPr="00BB1877" w:rsidRDefault="00BB1877" w:rsidP="00BB1877">
                  <w:p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rPr>
                    <w:t xml:space="preserve">Alternatively, or if trial of anti-reflux formula not successful or not tolerated, </w:t>
                  </w:r>
                  <w:r w:rsidRPr="00BB1877">
                    <w:rPr>
                      <w:rFonts w:cstheme="minorHAnsi"/>
                      <w:b/>
                    </w:rPr>
                    <w:t xml:space="preserve">Instant </w:t>
                  </w:r>
                  <w:proofErr w:type="spellStart"/>
                  <w:r w:rsidRPr="00BB1877">
                    <w:rPr>
                      <w:rFonts w:cstheme="minorHAnsi"/>
                      <w:b/>
                    </w:rPr>
                    <w:t>Carobel</w:t>
                  </w:r>
                  <w:proofErr w:type="spellEnd"/>
                  <w:r w:rsidRPr="00BB1877">
                    <w:rPr>
                      <w:rFonts w:cstheme="minorHAnsi"/>
                      <w:b/>
                    </w:rPr>
                    <w:t xml:space="preserve">® </w:t>
                  </w:r>
                  <w:r w:rsidRPr="00BB1877">
                    <w:rPr>
                      <w:rFonts w:cstheme="minorHAnsi"/>
                    </w:rPr>
                    <w:t>can be added</w:t>
                  </w:r>
                  <w:r w:rsidR="00E12CEE">
                    <w:rPr>
                      <w:rFonts w:cstheme="minorHAnsi"/>
                    </w:rPr>
                    <w:t xml:space="preserve"> to the usual </w:t>
                  </w:r>
                  <w:r w:rsidR="00E12CEE" w:rsidRPr="00862A6E">
                    <w:rPr>
                      <w:rFonts w:cstheme="minorHAnsi"/>
                    </w:rPr>
                    <w:t>mi</w:t>
                  </w:r>
                  <w:r w:rsidR="00862A6E" w:rsidRPr="00862A6E">
                    <w:rPr>
                      <w:rFonts w:cstheme="minorHAnsi"/>
                    </w:rPr>
                    <w:t xml:space="preserve">lk </w:t>
                  </w:r>
                  <w:r w:rsidR="00E117C3">
                    <w:rPr>
                      <w:rFonts w:cstheme="minorHAnsi"/>
                    </w:rPr>
                    <w:t>(Available OTC).</w:t>
                  </w:r>
                </w:p>
              </w:tc>
            </w:tr>
            <w:tr w:rsidR="00BB1877" w:rsidRPr="00BB1877" w14:paraId="1B3649B8"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vMerge/>
                </w:tcPr>
                <w:p w14:paraId="57392B59" w14:textId="77777777" w:rsidR="00BB1877" w:rsidRPr="00BB1877" w:rsidRDefault="00BB1877" w:rsidP="00BB1877">
                  <w:pPr>
                    <w:rPr>
                      <w:rFonts w:cstheme="minorHAnsi"/>
                    </w:rPr>
                  </w:pPr>
                </w:p>
              </w:tc>
              <w:tc>
                <w:tcPr>
                  <w:tcW w:w="8644" w:type="dxa"/>
                  <w:gridSpan w:val="2"/>
                </w:tcPr>
                <w:p w14:paraId="4740C79A" w14:textId="77777777" w:rsidR="00862A6E" w:rsidRPr="00BB1877" w:rsidRDefault="00BB1877" w:rsidP="00862A6E">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b/>
                    </w:rPr>
                    <w:t>SECOND LINE (for formula-fed infants):</w:t>
                  </w:r>
                  <w:r w:rsidRPr="00BB1877">
                    <w:rPr>
                      <w:rFonts w:cstheme="minorHAnsi"/>
                    </w:rPr>
                    <w:t xml:space="preserve"> stop the anti-reflux formula and trial of Infant </w:t>
                  </w:r>
                  <w:r w:rsidRPr="00BB1877">
                    <w:rPr>
                      <w:rFonts w:cstheme="minorHAnsi"/>
                      <w:b/>
                    </w:rPr>
                    <w:t xml:space="preserve">Gaviscon® </w:t>
                  </w:r>
                  <w:r w:rsidRPr="00BB1877">
                    <w:rPr>
                      <w:rFonts w:cstheme="minorHAnsi"/>
                    </w:rPr>
                    <w:t xml:space="preserve">for 2 weeks (as per dosing recommendations in </w:t>
                  </w:r>
                  <w:proofErr w:type="spellStart"/>
                  <w:r w:rsidRPr="00BB1877">
                    <w:rPr>
                      <w:rFonts w:cstheme="minorHAnsi"/>
                    </w:rPr>
                    <w:t>BNFc</w:t>
                  </w:r>
                  <w:proofErr w:type="spellEnd"/>
                  <w:r w:rsidRPr="00BB1877">
                    <w:rPr>
                      <w:rFonts w:cstheme="minorHAnsi"/>
                    </w:rPr>
                    <w:t>).</w:t>
                  </w:r>
                </w:p>
              </w:tc>
            </w:tr>
            <w:tr w:rsidR="00BB1877" w:rsidRPr="00BB1877" w14:paraId="5DA32D5A" w14:textId="77777777" w:rsidTr="00B973A1">
              <w:tc>
                <w:tcPr>
                  <w:cnfStyle w:val="001000000000" w:firstRow="0" w:lastRow="0" w:firstColumn="1" w:lastColumn="0" w:oddVBand="0" w:evenVBand="0" w:oddHBand="0" w:evenHBand="0" w:firstRowFirstColumn="0" w:firstRowLastColumn="0" w:lastRowFirstColumn="0" w:lastRowLastColumn="0"/>
                  <w:tcW w:w="1256" w:type="dxa"/>
                  <w:vMerge/>
                </w:tcPr>
                <w:p w14:paraId="0CB6EB78" w14:textId="77777777" w:rsidR="00BB1877" w:rsidRPr="00BB1877" w:rsidRDefault="00BB1877" w:rsidP="00BB1877">
                  <w:pPr>
                    <w:rPr>
                      <w:rFonts w:cstheme="minorHAnsi"/>
                    </w:rPr>
                  </w:pPr>
                </w:p>
              </w:tc>
              <w:tc>
                <w:tcPr>
                  <w:tcW w:w="8644" w:type="dxa"/>
                  <w:gridSpan w:val="2"/>
                </w:tcPr>
                <w:p w14:paraId="607402FA" w14:textId="77777777" w:rsidR="00BB1877" w:rsidRPr="00BB1877" w:rsidRDefault="00BB1877" w:rsidP="00BB1877">
                  <w:pPr>
                    <w:cnfStyle w:val="000000000000" w:firstRow="0" w:lastRow="0" w:firstColumn="0" w:lastColumn="0" w:oddVBand="0" w:evenVBand="0" w:oddHBand="0" w:evenHBand="0" w:firstRowFirstColumn="0" w:firstRowLastColumn="0" w:lastRowFirstColumn="0" w:lastRowLastColumn="0"/>
                    <w:rPr>
                      <w:rFonts w:cstheme="minorHAnsi"/>
                    </w:rPr>
                  </w:pPr>
                  <w:r w:rsidRPr="00BB1877">
                    <w:rPr>
                      <w:rFonts w:cstheme="minorHAnsi"/>
                      <w:b/>
                    </w:rPr>
                    <w:t>FIRST LINE (for breast-fed infants):</w:t>
                  </w:r>
                  <w:r w:rsidRPr="00BB1877">
                    <w:rPr>
                      <w:rFonts w:cstheme="minorHAnsi"/>
                    </w:rPr>
                    <w:t xml:space="preserve">  trial of </w:t>
                  </w:r>
                  <w:r w:rsidRPr="00BB1877">
                    <w:rPr>
                      <w:rFonts w:cstheme="minorHAnsi"/>
                      <w:b/>
                    </w:rPr>
                    <w:t xml:space="preserve">Gaviscon® </w:t>
                  </w:r>
                  <w:r w:rsidRPr="00BB1877">
                    <w:rPr>
                      <w:rFonts w:cstheme="minorHAnsi"/>
                    </w:rPr>
                    <w:t xml:space="preserve">for 2 weeks (as per dosing recommendations in </w:t>
                  </w:r>
                  <w:proofErr w:type="spellStart"/>
                  <w:r w:rsidRPr="00BB1877">
                    <w:rPr>
                      <w:rFonts w:cstheme="minorHAnsi"/>
                    </w:rPr>
                    <w:t>BNFc</w:t>
                  </w:r>
                  <w:proofErr w:type="spellEnd"/>
                  <w:r w:rsidRPr="00BB1877">
                    <w:rPr>
                      <w:rFonts w:cstheme="minorHAnsi"/>
                    </w:rPr>
                    <w:t>)</w:t>
                  </w:r>
                </w:p>
              </w:tc>
            </w:tr>
            <w:tr w:rsidR="00BB1877" w:rsidRPr="00BB1877" w14:paraId="370086C8"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6" w:type="dxa"/>
                  <w:vMerge/>
                </w:tcPr>
                <w:p w14:paraId="580FAB30" w14:textId="77777777" w:rsidR="00BB1877" w:rsidRPr="00BB1877" w:rsidRDefault="00BB1877" w:rsidP="00BB1877">
                  <w:pPr>
                    <w:rPr>
                      <w:rFonts w:cstheme="minorHAnsi"/>
                    </w:rPr>
                  </w:pPr>
                </w:p>
              </w:tc>
              <w:tc>
                <w:tcPr>
                  <w:tcW w:w="8644" w:type="dxa"/>
                  <w:gridSpan w:val="2"/>
                </w:tcPr>
                <w:p w14:paraId="6C2733F1" w14:textId="77777777" w:rsidR="00BB1877" w:rsidRPr="00BB1877" w:rsidRDefault="00BB1877" w:rsidP="00862A6E">
                  <w:pPr>
                    <w:cnfStyle w:val="000000100000" w:firstRow="0" w:lastRow="0" w:firstColumn="0" w:lastColumn="0" w:oddVBand="0" w:evenVBand="0" w:oddHBand="1" w:evenHBand="0" w:firstRowFirstColumn="0" w:firstRowLastColumn="0" w:lastRowFirstColumn="0" w:lastRowLastColumn="0"/>
                    <w:rPr>
                      <w:rFonts w:cstheme="minorHAnsi"/>
                      <w:b/>
                    </w:rPr>
                  </w:pPr>
                </w:p>
              </w:tc>
            </w:tr>
            <w:tr w:rsidR="00BB1877" w:rsidRPr="00BB1877" w14:paraId="61F4D103" w14:textId="77777777" w:rsidTr="00B973A1">
              <w:tc>
                <w:tcPr>
                  <w:cnfStyle w:val="001000000000" w:firstRow="0" w:lastRow="0" w:firstColumn="1" w:lastColumn="0" w:oddVBand="0" w:evenVBand="0" w:oddHBand="0" w:evenHBand="0" w:firstRowFirstColumn="0" w:firstRowLastColumn="0" w:lastRowFirstColumn="0" w:lastRowLastColumn="0"/>
                  <w:tcW w:w="9900" w:type="dxa"/>
                  <w:gridSpan w:val="3"/>
                </w:tcPr>
                <w:p w14:paraId="2A3F8598" w14:textId="26ECB452" w:rsidR="00BB1877" w:rsidRPr="00862A6E" w:rsidRDefault="00BB1877" w:rsidP="006E3A80">
                  <w:pPr>
                    <w:jc w:val="center"/>
                    <w:rPr>
                      <w:rFonts w:cstheme="minorHAnsi"/>
                      <w:b w:val="0"/>
                    </w:rPr>
                  </w:pPr>
                  <w:r w:rsidRPr="00862A6E">
                    <w:rPr>
                      <w:rFonts w:cstheme="minorHAnsi"/>
                      <w:b w:val="0"/>
                    </w:rPr>
                    <w:t xml:space="preserve">Review after two weeks.  If symptoms are not improved </w:t>
                  </w:r>
                  <w:r w:rsidR="006E3A80" w:rsidRPr="00862A6E">
                    <w:rPr>
                      <w:rFonts w:cstheme="minorHAnsi"/>
                      <w:b w:val="0"/>
                    </w:rPr>
                    <w:t xml:space="preserve">despite above efforts, consider pharmacological treatment </w:t>
                  </w:r>
                  <w:r w:rsidR="006F3BD6" w:rsidRPr="00862A6E">
                    <w:rPr>
                      <w:rFonts w:cstheme="minorHAnsi"/>
                      <w:b w:val="0"/>
                    </w:rPr>
                    <w:t>(H</w:t>
                  </w:r>
                  <w:r w:rsidR="006E3A80" w:rsidRPr="00862A6E">
                    <w:rPr>
                      <w:rFonts w:cstheme="minorHAnsi"/>
                      <w:b w:val="0"/>
                    </w:rPr>
                    <w:t xml:space="preserve">2 </w:t>
                  </w:r>
                  <w:r w:rsidR="003B3455" w:rsidRPr="00862A6E">
                    <w:rPr>
                      <w:rFonts w:cstheme="minorHAnsi"/>
                      <w:b w:val="0"/>
                    </w:rPr>
                    <w:t>Antagonists (Ranitidine</w:t>
                  </w:r>
                  <w:r w:rsidR="006E3A80" w:rsidRPr="00862A6E">
                    <w:rPr>
                      <w:rFonts w:cstheme="minorHAnsi"/>
                      <w:b w:val="0"/>
                    </w:rPr>
                    <w:t xml:space="preserve"> currently Not available), Proton Pump inhibitors, sharing risks and benefits of medications with parents or a trial of Cows milk protein exclusion</w:t>
                  </w:r>
                  <w:r w:rsidRPr="00862A6E">
                    <w:rPr>
                      <w:rFonts w:cstheme="minorHAnsi"/>
                      <w:b w:val="0"/>
                    </w:rPr>
                    <w:t>.</w:t>
                  </w:r>
                </w:p>
              </w:tc>
            </w:tr>
          </w:tbl>
          <w:p w14:paraId="08035428" w14:textId="77777777" w:rsidR="002C4E8F" w:rsidRPr="00BB1877" w:rsidRDefault="002C4E8F" w:rsidP="002C4E8F">
            <w:pPr>
              <w:autoSpaceDE w:val="0"/>
              <w:autoSpaceDN w:val="0"/>
              <w:adjustRightInd w:val="0"/>
              <w:spacing w:after="0" w:line="240" w:lineRule="auto"/>
              <w:rPr>
                <w:rFonts w:cstheme="minorHAnsi"/>
                <w:color w:val="000000"/>
              </w:rPr>
            </w:pPr>
          </w:p>
        </w:tc>
      </w:tr>
      <w:tr w:rsidR="002C4E8F" w:rsidRPr="00BB1877" w14:paraId="6CFEF437" w14:textId="77777777" w:rsidTr="0049297F">
        <w:trPr>
          <w:trHeight w:val="99"/>
        </w:trPr>
        <w:tc>
          <w:tcPr>
            <w:tcW w:w="9926" w:type="dxa"/>
          </w:tcPr>
          <w:p w14:paraId="24F8847A" w14:textId="77777777" w:rsidR="002C4E8F" w:rsidRPr="00BB1877" w:rsidRDefault="002C4E8F" w:rsidP="002C4E8F">
            <w:pPr>
              <w:autoSpaceDE w:val="0"/>
              <w:autoSpaceDN w:val="0"/>
              <w:adjustRightInd w:val="0"/>
              <w:spacing w:after="0" w:line="240" w:lineRule="auto"/>
              <w:rPr>
                <w:rFonts w:cstheme="minorHAnsi"/>
                <w:color w:val="000000"/>
              </w:rPr>
            </w:pPr>
          </w:p>
        </w:tc>
      </w:tr>
    </w:tbl>
    <w:tbl>
      <w:tblPr>
        <w:tblStyle w:val="LightList-Accent1"/>
        <w:tblpPr w:leftFromText="180" w:rightFromText="180" w:vertAnchor="text" w:horzAnchor="margin" w:tblpXSpec="center" w:tblpY="1"/>
        <w:tblW w:w="10069" w:type="dxa"/>
        <w:tblLayout w:type="fixed"/>
        <w:tblLook w:val="04A0" w:firstRow="1" w:lastRow="0" w:firstColumn="1" w:lastColumn="0" w:noHBand="0" w:noVBand="1"/>
      </w:tblPr>
      <w:tblGrid>
        <w:gridCol w:w="4077"/>
        <w:gridCol w:w="3080"/>
        <w:gridCol w:w="2912"/>
      </w:tblGrid>
      <w:tr w:rsidR="00E12CEE" w:rsidRPr="00BB1877" w14:paraId="73E94FE4" w14:textId="77777777" w:rsidTr="00B97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9" w:type="dxa"/>
            <w:gridSpan w:val="3"/>
          </w:tcPr>
          <w:p w14:paraId="0BEBE628" w14:textId="46927CC7" w:rsidR="00E12CEE" w:rsidRPr="00BB1877" w:rsidRDefault="00E12CEE" w:rsidP="00E12CEE">
            <w:pPr>
              <w:jc w:val="center"/>
              <w:rPr>
                <w:rFonts w:cstheme="minorHAnsi"/>
                <w:b w:val="0"/>
              </w:rPr>
            </w:pPr>
            <w:r w:rsidRPr="00BB1877">
              <w:rPr>
                <w:rFonts w:cstheme="minorHAnsi"/>
                <w:b w:val="0"/>
              </w:rPr>
              <w:t>T</w:t>
            </w:r>
            <w:r w:rsidR="00862A6E">
              <w:rPr>
                <w:rFonts w:cstheme="minorHAnsi"/>
                <w:b w:val="0"/>
              </w:rPr>
              <w:t>hickened formula – Available OTC -</w:t>
            </w:r>
            <w:r w:rsidRPr="00BB1877">
              <w:rPr>
                <w:rFonts w:cstheme="minorHAnsi"/>
                <w:b w:val="0"/>
              </w:rPr>
              <w:t xml:space="preserve"> DO NOT prescribe</w:t>
            </w:r>
          </w:p>
        </w:tc>
      </w:tr>
      <w:tr w:rsidR="00E12CEE" w:rsidRPr="00BB1877" w14:paraId="3D7F0F0F"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14:paraId="58AAC2FB" w14:textId="6EE6AA46" w:rsidR="00E12CEE" w:rsidRDefault="00E12CEE" w:rsidP="00E12CEE">
            <w:pPr>
              <w:rPr>
                <w:rFonts w:cstheme="minorHAnsi"/>
              </w:rPr>
            </w:pPr>
            <w:proofErr w:type="spellStart"/>
            <w:r w:rsidRPr="00BB1877">
              <w:rPr>
                <w:rFonts w:cstheme="minorHAnsi"/>
              </w:rPr>
              <w:t>Aptamil</w:t>
            </w:r>
            <w:proofErr w:type="spellEnd"/>
            <w:r w:rsidRPr="00BB1877">
              <w:rPr>
                <w:rFonts w:cstheme="minorHAnsi"/>
              </w:rPr>
              <w:t>® Anti-Reflux (</w:t>
            </w:r>
            <w:r w:rsidR="00C42348">
              <w:rPr>
                <w:rFonts w:cstheme="minorHAnsi"/>
              </w:rPr>
              <w:t>8</w:t>
            </w:r>
            <w:r w:rsidRPr="00BB1877">
              <w:rPr>
                <w:rFonts w:cstheme="minorHAnsi"/>
              </w:rPr>
              <w:t>00g) (</w:t>
            </w:r>
            <w:proofErr w:type="spellStart"/>
            <w:r w:rsidRPr="00BB1877">
              <w:rPr>
                <w:rFonts w:cstheme="minorHAnsi"/>
              </w:rPr>
              <w:t>Milupa</w:t>
            </w:r>
            <w:proofErr w:type="spellEnd"/>
            <w:r w:rsidRPr="00BB1877">
              <w:rPr>
                <w:rFonts w:cstheme="minorHAnsi"/>
              </w:rPr>
              <w:t>)</w:t>
            </w:r>
          </w:p>
          <w:p w14:paraId="2A06F96B" w14:textId="77777777" w:rsidR="00260DBF" w:rsidRPr="00BB1877" w:rsidRDefault="00260DBF" w:rsidP="00E12CEE">
            <w:pPr>
              <w:rPr>
                <w:rFonts w:cstheme="minorHAnsi"/>
              </w:rPr>
            </w:pPr>
          </w:p>
          <w:p w14:paraId="689B365D" w14:textId="221F2A21" w:rsidR="00E12CEE" w:rsidRDefault="00E12CEE" w:rsidP="00E12CEE">
            <w:pPr>
              <w:rPr>
                <w:rFonts w:cstheme="minorHAnsi"/>
              </w:rPr>
            </w:pPr>
            <w:r w:rsidRPr="00BB1877">
              <w:rPr>
                <w:rFonts w:cstheme="minorHAnsi"/>
              </w:rPr>
              <w:t>Cow and Gate® Anti-Reflux (</w:t>
            </w:r>
            <w:r w:rsidR="00C42348">
              <w:rPr>
                <w:rFonts w:cstheme="minorHAnsi"/>
              </w:rPr>
              <w:t>8</w:t>
            </w:r>
            <w:r w:rsidRPr="00BB1877">
              <w:rPr>
                <w:rFonts w:cstheme="minorHAnsi"/>
              </w:rPr>
              <w:t>00g)</w:t>
            </w:r>
          </w:p>
          <w:p w14:paraId="25818C57" w14:textId="77777777" w:rsidR="00260DBF" w:rsidRPr="00BB1877" w:rsidRDefault="00260DBF" w:rsidP="00E12CEE">
            <w:pPr>
              <w:rPr>
                <w:rFonts w:cstheme="minorHAnsi"/>
              </w:rPr>
            </w:pPr>
          </w:p>
          <w:p w14:paraId="75F1B76D" w14:textId="77777777" w:rsidR="00E12CEE" w:rsidRPr="00BB1877" w:rsidRDefault="00E12CEE" w:rsidP="00E12CEE">
            <w:pPr>
              <w:rPr>
                <w:rFonts w:cstheme="minorHAnsi"/>
              </w:rPr>
            </w:pPr>
            <w:r w:rsidRPr="00BB1877">
              <w:rPr>
                <w:rFonts w:cstheme="minorHAnsi"/>
              </w:rPr>
              <w:t>SMA® Anti-Reflux (800g)</w:t>
            </w:r>
          </w:p>
        </w:tc>
        <w:tc>
          <w:tcPr>
            <w:tcW w:w="3080" w:type="dxa"/>
          </w:tcPr>
          <w:p w14:paraId="5516B7EC" w14:textId="2A3D00ED" w:rsidR="00E12CEE" w:rsidRPr="00BB1877" w:rsidRDefault="00E12CEE" w:rsidP="00E12CEE">
            <w:pPr>
              <w:cnfStyle w:val="000000100000" w:firstRow="0" w:lastRow="0" w:firstColumn="0" w:lastColumn="0" w:oddVBand="0" w:evenVBand="0" w:oddHBand="1" w:evenHBand="0" w:firstRowFirstColumn="0" w:firstRowLastColumn="0" w:lastRowFirstColumn="0" w:lastRowLastColumn="0"/>
              <w:rPr>
                <w:rFonts w:cstheme="minorHAnsi"/>
              </w:rPr>
            </w:pPr>
          </w:p>
          <w:p w14:paraId="639AC527" w14:textId="7AE1CFB1" w:rsidR="00E12CEE" w:rsidRPr="00BB1877" w:rsidRDefault="00E12CEE" w:rsidP="00E12CEE">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From birth until 12 months</w:t>
            </w:r>
          </w:p>
        </w:tc>
        <w:tc>
          <w:tcPr>
            <w:tcW w:w="2912" w:type="dxa"/>
          </w:tcPr>
          <w:p w14:paraId="438A6300" w14:textId="77777777" w:rsidR="00E12CEE" w:rsidRPr="00BB1877" w:rsidRDefault="00E12CEE" w:rsidP="00E12CEE">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Contains carob bean gum</w:t>
            </w:r>
          </w:p>
          <w:p w14:paraId="2F04DE2D" w14:textId="77777777" w:rsidR="0060366F" w:rsidRDefault="0060366F" w:rsidP="00E12CEE">
            <w:pPr>
              <w:cnfStyle w:val="000000100000" w:firstRow="0" w:lastRow="0" w:firstColumn="0" w:lastColumn="0" w:oddVBand="0" w:evenVBand="0" w:oddHBand="1" w:evenHBand="0" w:firstRowFirstColumn="0" w:firstRowLastColumn="0" w:lastRowFirstColumn="0" w:lastRowLastColumn="0"/>
              <w:rPr>
                <w:rFonts w:cstheme="minorHAnsi"/>
              </w:rPr>
            </w:pPr>
          </w:p>
          <w:p w14:paraId="68CC42C1" w14:textId="77777777" w:rsidR="00E12CEE" w:rsidRDefault="00E12CEE" w:rsidP="00E12CEE">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Contains carob bean gum</w:t>
            </w:r>
          </w:p>
          <w:p w14:paraId="7F29E138" w14:textId="77777777" w:rsidR="00260DBF" w:rsidRPr="00BB1877" w:rsidRDefault="00260DBF" w:rsidP="00E12CEE">
            <w:pPr>
              <w:cnfStyle w:val="000000100000" w:firstRow="0" w:lastRow="0" w:firstColumn="0" w:lastColumn="0" w:oddVBand="0" w:evenVBand="0" w:oddHBand="1" w:evenHBand="0" w:firstRowFirstColumn="0" w:firstRowLastColumn="0" w:lastRowFirstColumn="0" w:lastRowLastColumn="0"/>
              <w:rPr>
                <w:rFonts w:cstheme="minorHAnsi"/>
              </w:rPr>
            </w:pPr>
          </w:p>
          <w:p w14:paraId="04B20BE5" w14:textId="77777777" w:rsidR="00E12CEE" w:rsidRPr="00BB1877" w:rsidRDefault="00E12CEE" w:rsidP="00E12CEE">
            <w:pPr>
              <w:cnfStyle w:val="000000100000" w:firstRow="0" w:lastRow="0" w:firstColumn="0" w:lastColumn="0" w:oddVBand="0" w:evenVBand="0" w:oddHBand="1" w:evenHBand="0" w:firstRowFirstColumn="0" w:firstRowLastColumn="0" w:lastRowFirstColumn="0" w:lastRowLastColumn="0"/>
              <w:rPr>
                <w:rFonts w:cstheme="minorHAnsi"/>
              </w:rPr>
            </w:pPr>
            <w:r w:rsidRPr="00BB1877">
              <w:rPr>
                <w:rFonts w:cstheme="minorHAnsi"/>
              </w:rPr>
              <w:t>Contains corn starch</w:t>
            </w:r>
          </w:p>
        </w:tc>
      </w:tr>
      <w:tr w:rsidR="00E12CEE" w:rsidRPr="00BB1877" w14:paraId="71A78C83" w14:textId="77777777" w:rsidTr="00B973A1">
        <w:tc>
          <w:tcPr>
            <w:cnfStyle w:val="001000000000" w:firstRow="0" w:lastRow="0" w:firstColumn="1" w:lastColumn="0" w:oddVBand="0" w:evenVBand="0" w:oddHBand="0" w:evenHBand="0" w:firstRowFirstColumn="0" w:firstRowLastColumn="0" w:lastRowFirstColumn="0" w:lastRowLastColumn="0"/>
            <w:tcW w:w="10069" w:type="dxa"/>
            <w:gridSpan w:val="3"/>
          </w:tcPr>
          <w:p w14:paraId="4E717523" w14:textId="59503DE5" w:rsidR="00E12CEE" w:rsidRPr="00BB1877" w:rsidRDefault="00E12CEE" w:rsidP="00E12CEE">
            <w:pPr>
              <w:jc w:val="center"/>
              <w:rPr>
                <w:rFonts w:cstheme="minorHAnsi"/>
              </w:rPr>
            </w:pPr>
            <w:r w:rsidRPr="00BB1877">
              <w:rPr>
                <w:rFonts w:cstheme="minorHAnsi"/>
              </w:rPr>
              <w:t>Notes</w:t>
            </w:r>
          </w:p>
        </w:tc>
      </w:tr>
      <w:tr w:rsidR="00E12CEE" w:rsidRPr="00BB1877" w14:paraId="53B17953" w14:textId="77777777" w:rsidTr="00B97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69" w:type="dxa"/>
            <w:gridSpan w:val="3"/>
          </w:tcPr>
          <w:p w14:paraId="43C684C3" w14:textId="77777777" w:rsidR="00E12CEE" w:rsidRPr="00260DBF" w:rsidRDefault="00E12CEE" w:rsidP="002166B6">
            <w:pPr>
              <w:pStyle w:val="ListParagraph"/>
              <w:numPr>
                <w:ilvl w:val="0"/>
                <w:numId w:val="18"/>
              </w:numPr>
              <w:rPr>
                <w:rFonts w:cstheme="minorHAnsi"/>
                <w:b w:val="0"/>
              </w:rPr>
            </w:pPr>
            <w:r w:rsidRPr="00260DBF">
              <w:rPr>
                <w:rFonts w:cstheme="minorHAnsi"/>
                <w:b w:val="0"/>
              </w:rPr>
              <w:t xml:space="preserve">Alternatively, prescribe </w:t>
            </w:r>
            <w:proofErr w:type="spellStart"/>
            <w:r w:rsidRPr="00260DBF">
              <w:rPr>
                <w:rFonts w:cstheme="minorHAnsi"/>
                <w:b w:val="0"/>
              </w:rPr>
              <w:t>Carobel</w:t>
            </w:r>
            <w:proofErr w:type="spellEnd"/>
            <w:r w:rsidRPr="00260DBF">
              <w:rPr>
                <w:rFonts w:cstheme="minorHAnsi"/>
                <w:b w:val="0"/>
              </w:rPr>
              <w:t xml:space="preserve"> to add to regular milk formula and titrate as needed</w:t>
            </w:r>
          </w:p>
          <w:p w14:paraId="31DFFA64" w14:textId="23931B56" w:rsidR="00E12CEE" w:rsidRPr="00260DBF" w:rsidRDefault="00E12CEE" w:rsidP="002166B6">
            <w:pPr>
              <w:pStyle w:val="ListParagraph"/>
              <w:numPr>
                <w:ilvl w:val="0"/>
                <w:numId w:val="18"/>
              </w:numPr>
              <w:rPr>
                <w:rFonts w:cstheme="minorHAnsi"/>
                <w:b w:val="0"/>
              </w:rPr>
            </w:pPr>
            <w:r w:rsidRPr="00260DBF">
              <w:rPr>
                <w:rFonts w:cstheme="minorHAnsi"/>
                <w:b w:val="0"/>
              </w:rPr>
              <w:t>Do not use thickened formula alongside alginate therapy e.g. Gaviscon</w:t>
            </w:r>
            <w:r w:rsidR="00260DBF" w:rsidRPr="00260DBF">
              <w:rPr>
                <w:rFonts w:cstheme="minorHAnsi"/>
                <w:b w:val="0"/>
              </w:rPr>
              <w:t xml:space="preserve"> or </w:t>
            </w:r>
            <w:proofErr w:type="spellStart"/>
            <w:r w:rsidR="00260DBF" w:rsidRPr="00260DBF">
              <w:rPr>
                <w:rFonts w:cstheme="minorHAnsi"/>
                <w:b w:val="0"/>
              </w:rPr>
              <w:t>carobel</w:t>
            </w:r>
            <w:proofErr w:type="spellEnd"/>
          </w:p>
          <w:p w14:paraId="7895A817" w14:textId="77777777" w:rsidR="00E12CEE" w:rsidRPr="00260DBF" w:rsidRDefault="00E12CEE" w:rsidP="002166B6">
            <w:pPr>
              <w:pStyle w:val="ListParagraph"/>
              <w:numPr>
                <w:ilvl w:val="0"/>
                <w:numId w:val="18"/>
              </w:numPr>
              <w:rPr>
                <w:rFonts w:cstheme="minorHAnsi"/>
                <w:b w:val="0"/>
              </w:rPr>
            </w:pPr>
            <w:r w:rsidRPr="00260DBF">
              <w:rPr>
                <w:rFonts w:cstheme="minorHAnsi"/>
                <w:b w:val="0"/>
              </w:rPr>
              <w:t>Parents should refer to manufacturers’ guidance on how to prepare thickened formula.</w:t>
            </w:r>
          </w:p>
          <w:p w14:paraId="205E6B6D" w14:textId="1C1D1D55" w:rsidR="00E12CEE" w:rsidRPr="00260DBF" w:rsidRDefault="00E12CEE" w:rsidP="00E12CEE">
            <w:pPr>
              <w:rPr>
                <w:rFonts w:cstheme="minorHAnsi"/>
                <w:b w:val="0"/>
              </w:rPr>
            </w:pPr>
            <w:r w:rsidRPr="00260DBF">
              <w:rPr>
                <w:rFonts w:cstheme="minorHAnsi"/>
                <w:b w:val="0"/>
              </w:rPr>
              <w:t>Note:  This is currently not in line with DOH guidance on safe preparation of infant formula and parents should be made aware of the risk of infection.</w:t>
            </w:r>
          </w:p>
          <w:p w14:paraId="614BEBD1" w14:textId="77777777" w:rsidR="00E12CEE" w:rsidRPr="00260DBF" w:rsidRDefault="00E12CEE" w:rsidP="002166B6">
            <w:pPr>
              <w:pStyle w:val="ListParagraph"/>
              <w:numPr>
                <w:ilvl w:val="0"/>
                <w:numId w:val="19"/>
              </w:numPr>
              <w:rPr>
                <w:rFonts w:cstheme="minorHAnsi"/>
                <w:b w:val="0"/>
              </w:rPr>
            </w:pPr>
            <w:r w:rsidRPr="00260DBF">
              <w:rPr>
                <w:rFonts w:cstheme="minorHAnsi"/>
                <w:b w:val="0"/>
              </w:rPr>
              <w:t>If symptoms resolve continue but review and trial infant first milk at intervals.</w:t>
            </w:r>
          </w:p>
          <w:p w14:paraId="38A2AC1C" w14:textId="6BB40D07" w:rsidR="00E12CEE" w:rsidRPr="00BB1877" w:rsidRDefault="00E12CEE" w:rsidP="00E12CEE">
            <w:pPr>
              <w:rPr>
                <w:rFonts w:cstheme="minorHAnsi"/>
              </w:rPr>
            </w:pPr>
          </w:p>
        </w:tc>
      </w:tr>
    </w:tbl>
    <w:p w14:paraId="5A88461C" w14:textId="258A3677" w:rsidR="002C4E8F" w:rsidRPr="00BB1877" w:rsidRDefault="002C4E8F" w:rsidP="002C4E8F">
      <w:pPr>
        <w:pStyle w:val="ListParagraph"/>
        <w:rPr>
          <w:rFonts w:cstheme="minorHAnsi"/>
        </w:rPr>
      </w:pPr>
    </w:p>
    <w:p w14:paraId="38F67BA9" w14:textId="42583C36" w:rsidR="00901656" w:rsidRPr="00BB1877" w:rsidRDefault="00E545C0" w:rsidP="002C4E8F">
      <w:pPr>
        <w:pStyle w:val="ListParagraph"/>
        <w:rPr>
          <w:rFonts w:cstheme="minorHAnsi"/>
        </w:rPr>
      </w:pPr>
      <w:r>
        <w:rPr>
          <w:rFonts w:cstheme="minorHAnsi"/>
          <w:noProof/>
          <w:lang w:eastAsia="en-GB"/>
        </w:rPr>
        <w:lastRenderedPageBreak/>
        <mc:AlternateContent>
          <mc:Choice Requires="wps">
            <w:drawing>
              <wp:anchor distT="0" distB="0" distL="114300" distR="114300" simplePos="0" relativeHeight="251796480" behindDoc="0" locked="0" layoutInCell="1" allowOverlap="1" wp14:anchorId="017BD3D4" wp14:editId="17BE4B59">
                <wp:simplePos x="0" y="0"/>
                <wp:positionH relativeFrom="column">
                  <wp:posOffset>238125</wp:posOffset>
                </wp:positionH>
                <wp:positionV relativeFrom="paragraph">
                  <wp:posOffset>11430</wp:posOffset>
                </wp:positionV>
                <wp:extent cx="6425514" cy="1952367"/>
                <wp:effectExtent l="0" t="0" r="13970" b="10160"/>
                <wp:wrapNone/>
                <wp:docPr id="67" name="Rectangle 67"/>
                <wp:cNvGraphicFramePr/>
                <a:graphic xmlns:a="http://schemas.openxmlformats.org/drawingml/2006/main">
                  <a:graphicData uri="http://schemas.microsoft.com/office/word/2010/wordprocessingShape">
                    <wps:wsp>
                      <wps:cNvSpPr/>
                      <wps:spPr>
                        <a:xfrm>
                          <a:off x="0" y="0"/>
                          <a:ext cx="6425514" cy="1952367"/>
                        </a:xfrm>
                        <a:prstGeom prst="rect">
                          <a:avLst/>
                        </a:prstGeom>
                      </wps:spPr>
                      <wps:style>
                        <a:lnRef idx="2">
                          <a:schemeClr val="accent1"/>
                        </a:lnRef>
                        <a:fillRef idx="1">
                          <a:schemeClr val="lt1"/>
                        </a:fillRef>
                        <a:effectRef idx="0">
                          <a:schemeClr val="accent1"/>
                        </a:effectRef>
                        <a:fontRef idx="minor">
                          <a:schemeClr val="dk1"/>
                        </a:fontRef>
                      </wps:style>
                      <wps:txbx>
                        <w:txbxContent>
                          <w:p w14:paraId="31DAEE91" w14:textId="07CB4FB1" w:rsidR="00380494" w:rsidRPr="0093548E" w:rsidRDefault="00380494" w:rsidP="00B973A1">
                            <w:pPr>
                              <w:pStyle w:val="ListParagraph"/>
                              <w:rPr>
                                <w:rFonts w:cstheme="minorHAnsi"/>
                                <w:b/>
                              </w:rPr>
                            </w:pPr>
                            <w:r>
                              <w:rPr>
                                <w:rFonts w:cstheme="minorHAnsi"/>
                                <w:b/>
                              </w:rPr>
                              <w:t>When to consider Non-</w:t>
                            </w:r>
                            <w:proofErr w:type="spellStart"/>
                            <w:r w:rsidRPr="0093548E">
                              <w:rPr>
                                <w:rFonts w:cstheme="minorHAnsi"/>
                                <w:b/>
                              </w:rPr>
                              <w:t>IgE</w:t>
                            </w:r>
                            <w:proofErr w:type="spellEnd"/>
                            <w:r w:rsidRPr="0093548E">
                              <w:rPr>
                                <w:rFonts w:cstheme="minorHAnsi"/>
                                <w:b/>
                              </w:rPr>
                              <w:t xml:space="preserve"> CMA</w:t>
                            </w:r>
                            <w:r>
                              <w:rPr>
                                <w:rFonts w:cstheme="minorHAnsi"/>
                                <w:b/>
                              </w:rPr>
                              <w:t xml:space="preserve"> in those with Reflux</w:t>
                            </w:r>
                            <w:r w:rsidRPr="0093548E">
                              <w:rPr>
                                <w:rFonts w:cstheme="minorHAnsi"/>
                                <w:b/>
                              </w:rPr>
                              <w:t>?</w:t>
                            </w:r>
                          </w:p>
                          <w:p w14:paraId="36FEF16A" w14:textId="77777777" w:rsidR="00380494" w:rsidRPr="0093548E" w:rsidRDefault="00380494" w:rsidP="002166B6">
                            <w:pPr>
                              <w:pStyle w:val="ListParagraph"/>
                              <w:numPr>
                                <w:ilvl w:val="0"/>
                                <w:numId w:val="24"/>
                              </w:numPr>
                              <w:autoSpaceDE w:val="0"/>
                              <w:autoSpaceDN w:val="0"/>
                              <w:adjustRightInd w:val="0"/>
                              <w:spacing w:after="0" w:line="240" w:lineRule="auto"/>
                              <w:rPr>
                                <w:rFonts w:cstheme="minorHAnsi"/>
                                <w:color w:val="000000"/>
                              </w:rPr>
                            </w:pPr>
                            <w:r w:rsidRPr="0093548E">
                              <w:rPr>
                                <w:rFonts w:cstheme="minorHAnsi"/>
                                <w:color w:val="000000"/>
                              </w:rPr>
                              <w:t xml:space="preserve">Existing atopic disease, in particular eczema in infants </w:t>
                            </w:r>
                          </w:p>
                          <w:p w14:paraId="6D8046F2" w14:textId="77777777" w:rsidR="00380494" w:rsidRPr="0093548E" w:rsidRDefault="00380494" w:rsidP="002166B6">
                            <w:pPr>
                              <w:pStyle w:val="ListParagraph"/>
                              <w:numPr>
                                <w:ilvl w:val="0"/>
                                <w:numId w:val="24"/>
                              </w:numPr>
                              <w:rPr>
                                <w:rFonts w:cstheme="minorHAnsi"/>
                              </w:rPr>
                            </w:pPr>
                            <w:r w:rsidRPr="0093548E">
                              <w:rPr>
                                <w:rFonts w:cstheme="minorHAnsi"/>
                                <w:color w:val="000000"/>
                              </w:rPr>
                              <w:t>First degree relative with food allergy or atopic disease</w:t>
                            </w:r>
                          </w:p>
                          <w:p w14:paraId="6D2EB124" w14:textId="787E3571" w:rsidR="00380494" w:rsidRDefault="00380494" w:rsidP="002166B6">
                            <w:pPr>
                              <w:pStyle w:val="ListParagraph"/>
                              <w:numPr>
                                <w:ilvl w:val="0"/>
                                <w:numId w:val="24"/>
                              </w:numPr>
                              <w:autoSpaceDE w:val="0"/>
                              <w:autoSpaceDN w:val="0"/>
                              <w:adjustRightInd w:val="0"/>
                              <w:spacing w:after="0" w:line="240" w:lineRule="auto"/>
                              <w:rPr>
                                <w:rFonts w:cstheme="minorHAnsi"/>
                                <w:color w:val="000000"/>
                              </w:rPr>
                            </w:pPr>
                            <w:r w:rsidRPr="00C44816">
                              <w:rPr>
                                <w:rFonts w:cstheme="minorHAnsi"/>
                                <w:b/>
                                <w:bCs/>
                                <w:color w:val="000000"/>
                              </w:rPr>
                              <w:t xml:space="preserve">More than one </w:t>
                            </w:r>
                            <w:r w:rsidRPr="00C44816">
                              <w:rPr>
                                <w:rFonts w:cstheme="minorHAnsi"/>
                                <w:color w:val="000000"/>
                              </w:rPr>
                              <w:t>of the following are present: GOR/GORD, chronic loose stools, blood or mucus in stools, abdominal pain, food refusal or aversion, constipation, peri-anal redness, pallor and tiredness, faltering growth in conjunction with one or more gastrointestinal symptoms (with or without atopic eczema)</w:t>
                            </w:r>
                            <w:r w:rsidRPr="00054AF2">
                              <w:rPr>
                                <w:rFonts w:cstheme="minorHAnsi"/>
                                <w:color w:val="000000"/>
                                <w:vertAlign w:val="superscript"/>
                              </w:rPr>
                              <w:t xml:space="preserve"> (11,12)</w:t>
                            </w:r>
                            <w:r>
                              <w:rPr>
                                <w:rFonts w:cstheme="minorHAnsi"/>
                                <w:color w:val="000000"/>
                              </w:rPr>
                              <w:t>.</w:t>
                            </w:r>
                          </w:p>
                          <w:p w14:paraId="334E9C67" w14:textId="77777777" w:rsidR="00380494" w:rsidRPr="00054AF2" w:rsidRDefault="00380494" w:rsidP="00B743AC">
                            <w:pPr>
                              <w:ind w:left="1080"/>
                              <w:rPr>
                                <w:rFonts w:cstheme="minorHAnsi"/>
                                <w:color w:val="000000"/>
                                <w:vertAlign w:val="superscript"/>
                              </w:rPr>
                            </w:pPr>
                            <w:r w:rsidRPr="00B743AC">
                              <w:rPr>
                                <w:rFonts w:cstheme="minorHAnsi"/>
                                <w:bCs/>
                                <w:color w:val="000000"/>
                              </w:rPr>
                              <w:t xml:space="preserve">Possible CMPA – if present, consider 2- 4 weeks of cows’ milk protein exclusion (maternal if breastfed, </w:t>
                            </w:r>
                            <w:proofErr w:type="spellStart"/>
                            <w:r w:rsidRPr="00B743AC">
                              <w:rPr>
                                <w:rFonts w:cstheme="minorHAnsi"/>
                                <w:bCs/>
                                <w:color w:val="000000"/>
                              </w:rPr>
                              <w:t>eHF</w:t>
                            </w:r>
                            <w:proofErr w:type="spellEnd"/>
                            <w:r w:rsidRPr="00B743AC">
                              <w:rPr>
                                <w:rFonts w:cstheme="minorHAnsi"/>
                                <w:bCs/>
                                <w:color w:val="000000"/>
                              </w:rPr>
                              <w:t xml:space="preserve"> if formula fed) under dietetic guidance, before a trial of H1 antagonist/ PPI </w:t>
                            </w:r>
                            <w:r w:rsidRPr="00054AF2">
                              <w:rPr>
                                <w:rFonts w:cstheme="minorHAnsi"/>
                                <w:bCs/>
                                <w:color w:val="000000"/>
                                <w:vertAlign w:val="superscript"/>
                              </w:rPr>
                              <w:t>(11, 12)</w:t>
                            </w:r>
                          </w:p>
                          <w:p w14:paraId="69D2EBAA" w14:textId="77777777" w:rsidR="00380494" w:rsidRPr="00B743AC" w:rsidRDefault="00380494" w:rsidP="00B743AC">
                            <w:pPr>
                              <w:autoSpaceDE w:val="0"/>
                              <w:autoSpaceDN w:val="0"/>
                              <w:adjustRightInd w:val="0"/>
                              <w:spacing w:after="0" w:line="240" w:lineRule="auto"/>
                              <w:rPr>
                                <w:rFonts w:cstheme="minorHAnsi"/>
                                <w:color w:val="000000"/>
                              </w:rPr>
                            </w:pPr>
                          </w:p>
                          <w:p w14:paraId="5BA7C733" w14:textId="77777777" w:rsidR="00380494" w:rsidRPr="0093548E" w:rsidRDefault="00380494" w:rsidP="00B973A1">
                            <w:pPr>
                              <w:pStyle w:val="ListParagraph"/>
                              <w:rPr>
                                <w:rFonts w:cstheme="minorHAnsi"/>
                              </w:rPr>
                            </w:pPr>
                          </w:p>
                          <w:p w14:paraId="4E91E5B0" w14:textId="77777777" w:rsidR="00380494" w:rsidRDefault="00380494" w:rsidP="00B973A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BD3D4" id="Rectangle 67" o:spid="_x0000_s1058" style="position:absolute;left:0;text-align:left;margin-left:18.75pt;margin-top:.9pt;width:505.95pt;height:153.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" fillcolor="white [3201]" strokecolor="#4f81bd [3204]" strokeweight="2pt">
                <v:textbox>
                  <w:txbxContent>
                    <w:p w14:paraId="31DAEE91" w14:textId="07CB4FB1" w:rsidR="00380494" w:rsidRPr="0093548E" w:rsidRDefault="00380494" w:rsidP="00B973A1">
                      <w:pPr>
                        <w:pStyle w:val="ListParagraph"/>
                        <w:rPr>
                          <w:rFonts w:cstheme="minorHAnsi"/>
                          <w:b/>
                        </w:rPr>
                      </w:pPr>
                      <w:r>
                        <w:rPr>
                          <w:rFonts w:cstheme="minorHAnsi"/>
                          <w:b/>
                        </w:rPr>
                        <w:t>When to consider Non-</w:t>
                      </w:r>
                      <w:proofErr w:type="spellStart"/>
                      <w:r w:rsidRPr="0093548E">
                        <w:rPr>
                          <w:rFonts w:cstheme="minorHAnsi"/>
                          <w:b/>
                        </w:rPr>
                        <w:t>IgE</w:t>
                      </w:r>
                      <w:proofErr w:type="spellEnd"/>
                      <w:r w:rsidRPr="0093548E">
                        <w:rPr>
                          <w:rFonts w:cstheme="minorHAnsi"/>
                          <w:b/>
                        </w:rPr>
                        <w:t xml:space="preserve"> CMA</w:t>
                      </w:r>
                      <w:r>
                        <w:rPr>
                          <w:rFonts w:cstheme="minorHAnsi"/>
                          <w:b/>
                        </w:rPr>
                        <w:t xml:space="preserve"> in those with Reflux</w:t>
                      </w:r>
                      <w:r w:rsidRPr="0093548E">
                        <w:rPr>
                          <w:rFonts w:cstheme="minorHAnsi"/>
                          <w:b/>
                        </w:rPr>
                        <w:t>?</w:t>
                      </w:r>
                    </w:p>
                    <w:p w14:paraId="36FEF16A" w14:textId="77777777" w:rsidR="00380494" w:rsidRPr="0093548E" w:rsidRDefault="00380494" w:rsidP="002166B6">
                      <w:pPr>
                        <w:pStyle w:val="ListParagraph"/>
                        <w:numPr>
                          <w:ilvl w:val="0"/>
                          <w:numId w:val="24"/>
                        </w:numPr>
                        <w:autoSpaceDE w:val="0"/>
                        <w:autoSpaceDN w:val="0"/>
                        <w:adjustRightInd w:val="0"/>
                        <w:spacing w:after="0" w:line="240" w:lineRule="auto"/>
                        <w:rPr>
                          <w:rFonts w:cstheme="minorHAnsi"/>
                          <w:color w:val="000000"/>
                        </w:rPr>
                      </w:pPr>
                      <w:r w:rsidRPr="0093548E">
                        <w:rPr>
                          <w:rFonts w:cstheme="minorHAnsi"/>
                          <w:color w:val="000000"/>
                        </w:rPr>
                        <w:t xml:space="preserve">Existing atopic disease, in particular eczema in infants </w:t>
                      </w:r>
                    </w:p>
                    <w:p w14:paraId="6D8046F2" w14:textId="77777777" w:rsidR="00380494" w:rsidRPr="0093548E" w:rsidRDefault="00380494" w:rsidP="002166B6">
                      <w:pPr>
                        <w:pStyle w:val="ListParagraph"/>
                        <w:numPr>
                          <w:ilvl w:val="0"/>
                          <w:numId w:val="24"/>
                        </w:numPr>
                        <w:rPr>
                          <w:rFonts w:cstheme="minorHAnsi"/>
                        </w:rPr>
                      </w:pPr>
                      <w:r w:rsidRPr="0093548E">
                        <w:rPr>
                          <w:rFonts w:cstheme="minorHAnsi"/>
                          <w:color w:val="000000"/>
                        </w:rPr>
                        <w:t>First degree relative with food allergy or atopic disease</w:t>
                      </w:r>
                    </w:p>
                    <w:p w14:paraId="6D2EB124" w14:textId="787E3571" w:rsidR="00380494" w:rsidRDefault="00380494" w:rsidP="002166B6">
                      <w:pPr>
                        <w:pStyle w:val="ListParagraph"/>
                        <w:numPr>
                          <w:ilvl w:val="0"/>
                          <w:numId w:val="24"/>
                        </w:numPr>
                        <w:autoSpaceDE w:val="0"/>
                        <w:autoSpaceDN w:val="0"/>
                        <w:adjustRightInd w:val="0"/>
                        <w:spacing w:after="0" w:line="240" w:lineRule="auto"/>
                        <w:rPr>
                          <w:rFonts w:cstheme="minorHAnsi"/>
                          <w:color w:val="000000"/>
                        </w:rPr>
                      </w:pPr>
                      <w:r w:rsidRPr="00C44816">
                        <w:rPr>
                          <w:rFonts w:cstheme="minorHAnsi"/>
                          <w:b/>
                          <w:bCs/>
                          <w:color w:val="000000"/>
                        </w:rPr>
                        <w:t xml:space="preserve">More than one </w:t>
                      </w:r>
                      <w:r w:rsidRPr="00C44816">
                        <w:rPr>
                          <w:rFonts w:cstheme="minorHAnsi"/>
                          <w:color w:val="000000"/>
                        </w:rPr>
                        <w:t>of the following are present: GOR/GORD, chronic loose stools, blood or mucus in stools, abdominal pain, food refusal or aversion, constipation, peri-anal redness, pallor and tiredness, faltering growth in conjunction with one or more gastrointestinal symptoms (with or without atopic eczema)</w:t>
                      </w:r>
                      <w:r w:rsidRPr="00054AF2">
                        <w:rPr>
                          <w:rFonts w:cstheme="minorHAnsi"/>
                          <w:color w:val="000000"/>
                          <w:vertAlign w:val="superscript"/>
                        </w:rPr>
                        <w:t xml:space="preserve"> (11,12)</w:t>
                      </w:r>
                      <w:r>
                        <w:rPr>
                          <w:rFonts w:cstheme="minorHAnsi"/>
                          <w:color w:val="000000"/>
                        </w:rPr>
                        <w:t>.</w:t>
                      </w:r>
                    </w:p>
                    <w:p w14:paraId="334E9C67" w14:textId="77777777" w:rsidR="00380494" w:rsidRPr="00054AF2" w:rsidRDefault="00380494" w:rsidP="00B743AC">
                      <w:pPr>
                        <w:ind w:left="1080"/>
                        <w:rPr>
                          <w:rFonts w:cstheme="minorHAnsi"/>
                          <w:color w:val="000000"/>
                          <w:vertAlign w:val="superscript"/>
                        </w:rPr>
                      </w:pPr>
                      <w:r w:rsidRPr="00B743AC">
                        <w:rPr>
                          <w:rFonts w:cstheme="minorHAnsi"/>
                          <w:bCs/>
                          <w:color w:val="000000"/>
                        </w:rPr>
                        <w:t xml:space="preserve">Possible CMPA – if present, consider 2- 4 weeks of cows’ milk protein exclusion (maternal if breastfed, </w:t>
                      </w:r>
                      <w:proofErr w:type="spellStart"/>
                      <w:r w:rsidRPr="00B743AC">
                        <w:rPr>
                          <w:rFonts w:cstheme="minorHAnsi"/>
                          <w:bCs/>
                          <w:color w:val="000000"/>
                        </w:rPr>
                        <w:t>eHF</w:t>
                      </w:r>
                      <w:proofErr w:type="spellEnd"/>
                      <w:r w:rsidRPr="00B743AC">
                        <w:rPr>
                          <w:rFonts w:cstheme="minorHAnsi"/>
                          <w:bCs/>
                          <w:color w:val="000000"/>
                        </w:rPr>
                        <w:t xml:space="preserve"> if formula fed) under dietetic guidance, before a trial of H1 antagonist/ PPI </w:t>
                      </w:r>
                      <w:r w:rsidRPr="00054AF2">
                        <w:rPr>
                          <w:rFonts w:cstheme="minorHAnsi"/>
                          <w:bCs/>
                          <w:color w:val="000000"/>
                          <w:vertAlign w:val="superscript"/>
                        </w:rPr>
                        <w:t>(11, 12)</w:t>
                      </w:r>
                    </w:p>
                    <w:p w14:paraId="69D2EBAA" w14:textId="77777777" w:rsidR="00380494" w:rsidRPr="00B743AC" w:rsidRDefault="00380494" w:rsidP="00B743AC">
                      <w:pPr>
                        <w:autoSpaceDE w:val="0"/>
                        <w:autoSpaceDN w:val="0"/>
                        <w:adjustRightInd w:val="0"/>
                        <w:spacing w:after="0" w:line="240" w:lineRule="auto"/>
                        <w:rPr>
                          <w:rFonts w:cstheme="minorHAnsi"/>
                          <w:color w:val="000000"/>
                        </w:rPr>
                      </w:pPr>
                    </w:p>
                    <w:p w14:paraId="5BA7C733" w14:textId="77777777" w:rsidR="00380494" w:rsidRPr="0093548E" w:rsidRDefault="00380494" w:rsidP="00B973A1">
                      <w:pPr>
                        <w:pStyle w:val="ListParagraph"/>
                        <w:rPr>
                          <w:rFonts w:cstheme="minorHAnsi"/>
                        </w:rPr>
                      </w:pPr>
                    </w:p>
                    <w:p w14:paraId="4E91E5B0" w14:textId="77777777" w:rsidR="00380494" w:rsidRDefault="00380494" w:rsidP="00B973A1">
                      <w:pPr>
                        <w:jc w:val="center"/>
                      </w:pPr>
                    </w:p>
                  </w:txbxContent>
                </v:textbox>
              </v:rect>
            </w:pict>
          </mc:Fallback>
        </mc:AlternateContent>
      </w:r>
    </w:p>
    <w:p w14:paraId="62F2D3EA" w14:textId="0B993194" w:rsidR="00901656" w:rsidRPr="0093548E" w:rsidRDefault="00901656" w:rsidP="002C4E8F">
      <w:pPr>
        <w:pStyle w:val="ListParagraph"/>
        <w:rPr>
          <w:rFonts w:cstheme="minorHAnsi"/>
        </w:rPr>
      </w:pPr>
    </w:p>
    <w:p w14:paraId="18B8A9D4" w14:textId="5DA118B9" w:rsidR="00901656" w:rsidRPr="00BB1877" w:rsidRDefault="00901656" w:rsidP="002C4E8F">
      <w:pPr>
        <w:pStyle w:val="ListParagraph"/>
        <w:rPr>
          <w:rFonts w:cstheme="minorHAnsi"/>
        </w:rPr>
      </w:pPr>
    </w:p>
    <w:p w14:paraId="7F57DA1E" w14:textId="77777777" w:rsidR="002D4364" w:rsidRDefault="002D4364" w:rsidP="002D4364">
      <w:pPr>
        <w:rPr>
          <w:rFonts w:cstheme="minorHAnsi"/>
        </w:rPr>
      </w:pPr>
    </w:p>
    <w:p w14:paraId="6857A243" w14:textId="77777777" w:rsidR="002D4364" w:rsidRDefault="002D4364" w:rsidP="002D4364">
      <w:pPr>
        <w:rPr>
          <w:rFonts w:cstheme="minorHAnsi"/>
        </w:rPr>
      </w:pPr>
    </w:p>
    <w:p w14:paraId="04F8DDCD" w14:textId="77777777" w:rsidR="002D4364" w:rsidRDefault="002D4364" w:rsidP="002D4364">
      <w:pPr>
        <w:rPr>
          <w:rFonts w:cstheme="minorHAnsi"/>
        </w:rPr>
      </w:pPr>
    </w:p>
    <w:p w14:paraId="5A61C5CE" w14:textId="77777777" w:rsidR="00A52AB1" w:rsidRDefault="00A52AB1">
      <w:pPr>
        <w:rPr>
          <w:rFonts w:cstheme="minorHAnsi"/>
        </w:rPr>
      </w:pPr>
      <w:r>
        <w:rPr>
          <w:rFonts w:cstheme="minorHAnsi"/>
        </w:rPr>
        <w:br w:type="page"/>
      </w:r>
    </w:p>
    <w:p w14:paraId="73EE62D9" w14:textId="0A6F8CB9" w:rsidR="002D4364" w:rsidRDefault="00A4094A" w:rsidP="002D4364">
      <w:pPr>
        <w:rPr>
          <w:rFonts w:cstheme="minorHAnsi"/>
        </w:rPr>
      </w:pPr>
      <w:bookmarkStart w:id="26" w:name="appendix6"/>
      <w:r>
        <w:rPr>
          <w:rFonts w:cstheme="minorHAnsi"/>
        </w:rPr>
        <w:lastRenderedPageBreak/>
        <w:t xml:space="preserve">Appendix 6: Useful resources for Parents/ Professionals </w:t>
      </w:r>
    </w:p>
    <w:bookmarkEnd w:id="26"/>
    <w:p w14:paraId="5DCF1A1E" w14:textId="4E4F2FE4" w:rsidR="002D4364" w:rsidRDefault="00A4094A" w:rsidP="006661C8">
      <w:pPr>
        <w:rPr>
          <w:rFonts w:cstheme="minorHAnsi"/>
          <w:b/>
        </w:rPr>
      </w:pPr>
      <w:r w:rsidRPr="00A4094A">
        <w:rPr>
          <w:rFonts w:cstheme="minorHAnsi"/>
          <w:b/>
        </w:rPr>
        <w:t xml:space="preserve">               Resources for Parents</w:t>
      </w:r>
    </w:p>
    <w:p w14:paraId="075193FF" w14:textId="18F5C01A" w:rsidR="00B56B20" w:rsidRDefault="00D8759B" w:rsidP="00B56B20">
      <w:pPr>
        <w:pStyle w:val="ListParagraph"/>
        <w:numPr>
          <w:ilvl w:val="0"/>
          <w:numId w:val="29"/>
        </w:numPr>
        <w:rPr>
          <w:rFonts w:cstheme="minorHAnsi"/>
          <w:bCs/>
        </w:rPr>
      </w:pPr>
      <w:hyperlink r:id="rId13" w:history="1">
        <w:r w:rsidR="00B56B20" w:rsidRPr="00B56B20">
          <w:rPr>
            <w:rStyle w:val="Hyperlink"/>
            <w:rFonts w:cstheme="minorHAnsi"/>
            <w:bCs/>
          </w:rPr>
          <w:t>Cow’s Milk Free Diet for Infants and Children; British Dietetic Association 2020.</w:t>
        </w:r>
      </w:hyperlink>
    </w:p>
    <w:p w14:paraId="1C1F759A" w14:textId="2E642642" w:rsidR="00B56B20" w:rsidRDefault="00D8759B" w:rsidP="00B56B20">
      <w:pPr>
        <w:pStyle w:val="ListParagraph"/>
        <w:numPr>
          <w:ilvl w:val="0"/>
          <w:numId w:val="29"/>
        </w:numPr>
        <w:rPr>
          <w:rFonts w:cstheme="minorHAnsi"/>
          <w:bCs/>
        </w:rPr>
      </w:pPr>
      <w:hyperlink r:id="rId14" w:anchor=":~:text=Simply%20reintroduce%20cow's%20milk%20and,inform%20your%20doctor%20or%20dietitian." w:history="1">
        <w:proofErr w:type="spellStart"/>
        <w:r w:rsidR="00B56B20" w:rsidRPr="00B56B20">
          <w:rPr>
            <w:rStyle w:val="Hyperlink"/>
            <w:rFonts w:cstheme="minorHAnsi"/>
            <w:bCs/>
          </w:rPr>
          <w:t>iMAP</w:t>
        </w:r>
        <w:proofErr w:type="spellEnd"/>
        <w:r w:rsidR="00B56B20" w:rsidRPr="00B56B20">
          <w:rPr>
            <w:rStyle w:val="Hyperlink"/>
            <w:rFonts w:cstheme="minorHAnsi"/>
            <w:bCs/>
          </w:rPr>
          <w:t xml:space="preserve"> guideline: The Early Home Reintroduction to Confirm the Diagnosis of Cow’s Milk Allergy</w:t>
        </w:r>
      </w:hyperlink>
    </w:p>
    <w:p w14:paraId="7DEF42DF" w14:textId="0ABD0C0F" w:rsidR="00B56B20" w:rsidRDefault="00D8759B" w:rsidP="00B56B20">
      <w:pPr>
        <w:pStyle w:val="ListParagraph"/>
        <w:numPr>
          <w:ilvl w:val="0"/>
          <w:numId w:val="29"/>
        </w:numPr>
        <w:rPr>
          <w:rFonts w:cstheme="minorHAnsi"/>
          <w:bCs/>
        </w:rPr>
      </w:pPr>
      <w:hyperlink r:id="rId15" w:history="1">
        <w:proofErr w:type="spellStart"/>
        <w:r w:rsidR="00B56B20" w:rsidRPr="00B56B20">
          <w:rPr>
            <w:rStyle w:val="Hyperlink"/>
            <w:rFonts w:cstheme="minorHAnsi"/>
            <w:bCs/>
          </w:rPr>
          <w:t>iMAP</w:t>
        </w:r>
        <w:proofErr w:type="spellEnd"/>
        <w:r w:rsidR="00B56B20" w:rsidRPr="00B56B20">
          <w:rPr>
            <w:rStyle w:val="Hyperlink"/>
            <w:rFonts w:cstheme="minorHAnsi"/>
            <w:bCs/>
          </w:rPr>
          <w:t xml:space="preserve"> Milk Ladder</w:t>
        </w:r>
      </w:hyperlink>
    </w:p>
    <w:p w14:paraId="236589C4" w14:textId="5D60A87E" w:rsidR="00B56B20" w:rsidRDefault="00B56B20" w:rsidP="00B56B20">
      <w:pPr>
        <w:pStyle w:val="ListParagraph"/>
        <w:numPr>
          <w:ilvl w:val="0"/>
          <w:numId w:val="29"/>
        </w:numPr>
        <w:rPr>
          <w:rFonts w:cstheme="minorHAnsi"/>
          <w:bCs/>
        </w:rPr>
      </w:pPr>
      <w:r w:rsidRPr="00B56B20">
        <w:rPr>
          <w:rFonts w:cstheme="minorHAnsi"/>
          <w:bCs/>
        </w:rPr>
        <w:t xml:space="preserve"> </w:t>
      </w:r>
      <w:hyperlink r:id="rId16" w:history="1">
        <w:proofErr w:type="spellStart"/>
        <w:r w:rsidRPr="00B56B20">
          <w:rPr>
            <w:rStyle w:val="Hyperlink"/>
            <w:rFonts w:cstheme="minorHAnsi"/>
            <w:bCs/>
          </w:rPr>
          <w:t>iMAP</w:t>
        </w:r>
        <w:proofErr w:type="spellEnd"/>
        <w:r w:rsidRPr="00B56B20">
          <w:rPr>
            <w:rStyle w:val="Hyperlink"/>
            <w:rFonts w:cstheme="minorHAnsi"/>
            <w:bCs/>
          </w:rPr>
          <w:t xml:space="preserve"> milk ladder </w:t>
        </w:r>
        <w:r w:rsidR="00B2205F" w:rsidRPr="00B56B20">
          <w:rPr>
            <w:rStyle w:val="Hyperlink"/>
            <w:rFonts w:cstheme="minorHAnsi"/>
            <w:bCs/>
          </w:rPr>
          <w:t>recipes</w:t>
        </w:r>
      </w:hyperlink>
    </w:p>
    <w:p w14:paraId="0962D6B5" w14:textId="3C7BEBD2" w:rsidR="00B56B20" w:rsidRDefault="00D8759B" w:rsidP="00B56B20">
      <w:pPr>
        <w:pStyle w:val="ListParagraph"/>
        <w:numPr>
          <w:ilvl w:val="0"/>
          <w:numId w:val="29"/>
        </w:numPr>
        <w:rPr>
          <w:rFonts w:cstheme="minorHAnsi"/>
          <w:bCs/>
        </w:rPr>
      </w:pPr>
      <w:hyperlink r:id="rId17" w:history="1">
        <w:proofErr w:type="spellStart"/>
        <w:r w:rsidR="00B56B20" w:rsidRPr="00B56B20">
          <w:rPr>
            <w:rStyle w:val="Hyperlink"/>
            <w:rFonts w:cstheme="minorHAnsi"/>
            <w:bCs/>
          </w:rPr>
          <w:t>iMAP</w:t>
        </w:r>
        <w:proofErr w:type="spellEnd"/>
        <w:r w:rsidR="00B56B20" w:rsidRPr="00B56B20">
          <w:rPr>
            <w:rStyle w:val="Hyperlink"/>
            <w:rFonts w:cstheme="minorHAnsi"/>
            <w:bCs/>
          </w:rPr>
          <w:t xml:space="preserve"> fact sheet for infants with symptoms of a possible mild to moderate non-</w:t>
        </w:r>
        <w:proofErr w:type="spellStart"/>
        <w:r w:rsidR="00B56B20" w:rsidRPr="00B56B20">
          <w:rPr>
            <w:rStyle w:val="Hyperlink"/>
            <w:rFonts w:cstheme="minorHAnsi"/>
            <w:bCs/>
          </w:rPr>
          <w:t>IgE</w:t>
        </w:r>
        <w:proofErr w:type="spellEnd"/>
        <w:r w:rsidR="00B56B20" w:rsidRPr="00B56B20">
          <w:rPr>
            <w:rStyle w:val="Hyperlink"/>
            <w:rFonts w:cstheme="minorHAnsi"/>
            <w:bCs/>
          </w:rPr>
          <w:t xml:space="preserve"> mediated allergy whilst being exclusively or partly breastfed</w:t>
        </w:r>
      </w:hyperlink>
    </w:p>
    <w:p w14:paraId="2FD3A191" w14:textId="6015A984" w:rsidR="00B56B20" w:rsidRDefault="00D8759B" w:rsidP="00B56B20">
      <w:pPr>
        <w:pStyle w:val="ListParagraph"/>
        <w:numPr>
          <w:ilvl w:val="0"/>
          <w:numId w:val="29"/>
        </w:numPr>
        <w:rPr>
          <w:rFonts w:cstheme="minorHAnsi"/>
          <w:bCs/>
        </w:rPr>
      </w:pPr>
      <w:hyperlink r:id="rId18" w:history="1">
        <w:r w:rsidR="00B56B20" w:rsidRPr="00B56B20">
          <w:rPr>
            <w:rStyle w:val="Hyperlink"/>
            <w:rFonts w:cstheme="minorHAnsi"/>
            <w:bCs/>
          </w:rPr>
          <w:t xml:space="preserve">Allery UK Quick guide: Does my child have a </w:t>
        </w:r>
        <w:proofErr w:type="spellStart"/>
        <w:r w:rsidR="00B56B20" w:rsidRPr="00B56B20">
          <w:rPr>
            <w:rStyle w:val="Hyperlink"/>
            <w:rFonts w:cstheme="minorHAnsi"/>
            <w:bCs/>
          </w:rPr>
          <w:t>Cows</w:t>
        </w:r>
        <w:proofErr w:type="spellEnd"/>
        <w:r w:rsidR="00B56B20" w:rsidRPr="00B56B20">
          <w:rPr>
            <w:rStyle w:val="Hyperlink"/>
            <w:rFonts w:cstheme="minorHAnsi"/>
            <w:bCs/>
          </w:rPr>
          <w:t xml:space="preserve"> Milk allergy ?</w:t>
        </w:r>
      </w:hyperlink>
    </w:p>
    <w:p w14:paraId="64E9F9E9" w14:textId="1D385A0C" w:rsidR="00B56B20" w:rsidRDefault="00D8759B" w:rsidP="00B56B20">
      <w:pPr>
        <w:pStyle w:val="ListParagraph"/>
        <w:numPr>
          <w:ilvl w:val="0"/>
          <w:numId w:val="29"/>
        </w:numPr>
        <w:rPr>
          <w:rFonts w:cstheme="minorHAnsi"/>
          <w:bCs/>
        </w:rPr>
      </w:pPr>
      <w:hyperlink r:id="rId19" w:history="1">
        <w:r w:rsidR="00B56B20" w:rsidRPr="00B56B20">
          <w:rPr>
            <w:rStyle w:val="Hyperlink"/>
            <w:rFonts w:cstheme="minorHAnsi"/>
            <w:bCs/>
          </w:rPr>
          <w:t xml:space="preserve">Allergy UK Quick Guide: Cow’s Milk Free Diet Information </w:t>
        </w:r>
        <w:r w:rsidR="00B2205F" w:rsidRPr="00B56B20">
          <w:rPr>
            <w:rStyle w:val="Hyperlink"/>
            <w:rFonts w:cstheme="minorHAnsi"/>
            <w:bCs/>
          </w:rPr>
          <w:t>for</w:t>
        </w:r>
        <w:r w:rsidR="00B56B20" w:rsidRPr="00B56B20">
          <w:rPr>
            <w:rStyle w:val="Hyperlink"/>
            <w:rFonts w:cstheme="minorHAnsi"/>
            <w:bCs/>
          </w:rPr>
          <w:t xml:space="preserve"> Babies and Children</w:t>
        </w:r>
      </w:hyperlink>
    </w:p>
    <w:p w14:paraId="7F254F5C" w14:textId="77777777" w:rsidR="00B56B20" w:rsidRPr="00B56B20" w:rsidRDefault="00D8759B" w:rsidP="00B56B20">
      <w:pPr>
        <w:pStyle w:val="ListParagraph"/>
        <w:numPr>
          <w:ilvl w:val="0"/>
          <w:numId w:val="29"/>
        </w:numPr>
        <w:rPr>
          <w:rFonts w:cstheme="minorHAnsi"/>
          <w:bCs/>
        </w:rPr>
      </w:pPr>
      <w:hyperlink r:id="rId20" w:history="1">
        <w:r w:rsidR="00B56B20" w:rsidRPr="00B56B20">
          <w:rPr>
            <w:rStyle w:val="Hyperlink"/>
            <w:rFonts w:cstheme="minorHAnsi"/>
            <w:bCs/>
          </w:rPr>
          <w:t>Allergy UK leaflet: Could it be Cow's Milk Allergy ?</w:t>
        </w:r>
      </w:hyperlink>
      <w:r w:rsidR="00B56B20" w:rsidRPr="00B56B20">
        <w:rPr>
          <w:rFonts w:cstheme="minorHAnsi"/>
          <w:bCs/>
        </w:rPr>
        <w:t xml:space="preserve"> </w:t>
      </w:r>
    </w:p>
    <w:p w14:paraId="6D29D7D9" w14:textId="5A80F79E" w:rsidR="002D4364" w:rsidRPr="00B56B20" w:rsidRDefault="002D4364" w:rsidP="00B56B20">
      <w:pPr>
        <w:rPr>
          <w:rFonts w:cstheme="minorHAnsi"/>
        </w:rPr>
      </w:pPr>
    </w:p>
    <w:p w14:paraId="3C77A736" w14:textId="54BCE153" w:rsidR="002D4364" w:rsidRDefault="00E03A4A" w:rsidP="002D4364">
      <w:pPr>
        <w:rPr>
          <w:rFonts w:cstheme="minorHAnsi"/>
          <w:b/>
        </w:rPr>
      </w:pPr>
      <w:r>
        <w:rPr>
          <w:rFonts w:cstheme="minorHAnsi"/>
          <w:b/>
        </w:rPr>
        <w:t xml:space="preserve">  </w:t>
      </w:r>
      <w:r w:rsidR="00A4094A">
        <w:rPr>
          <w:rFonts w:cstheme="minorHAnsi"/>
          <w:b/>
        </w:rPr>
        <w:tab/>
        <w:t xml:space="preserve">Resources for </w:t>
      </w:r>
      <w:r w:rsidR="002D4364" w:rsidRPr="000711EE">
        <w:rPr>
          <w:rFonts w:cstheme="minorHAnsi"/>
          <w:b/>
        </w:rPr>
        <w:t>Professionals</w:t>
      </w:r>
    </w:p>
    <w:p w14:paraId="5A0F53E1" w14:textId="62248273" w:rsidR="00B56B20" w:rsidRDefault="00D8759B" w:rsidP="00B56B20">
      <w:pPr>
        <w:pStyle w:val="ListParagraph"/>
        <w:numPr>
          <w:ilvl w:val="0"/>
          <w:numId w:val="31"/>
        </w:numPr>
      </w:pPr>
      <w:hyperlink r:id="rId21" w:history="1">
        <w:r w:rsidR="00B56B20" w:rsidRPr="00C16571">
          <w:rPr>
            <w:rStyle w:val="Hyperlink"/>
          </w:rPr>
          <w:t>Presentation of</w:t>
        </w:r>
        <w:r w:rsidR="00B56B20" w:rsidRPr="00C16571">
          <w:rPr>
            <w:rStyle w:val="Hyperlink"/>
          </w:rPr>
          <w:tab/>
          <w:t>Suspected Cow’s Milk Allergy (CMA) in the 1st Year of Life algorithm</w:t>
        </w:r>
      </w:hyperlink>
      <w:r w:rsidR="00B56B20">
        <w:tab/>
      </w:r>
    </w:p>
    <w:p w14:paraId="1911BEB9" w14:textId="77777777" w:rsidR="00B56B20" w:rsidRDefault="00D8759B" w:rsidP="00B56B20">
      <w:pPr>
        <w:pStyle w:val="ListParagraph"/>
        <w:numPr>
          <w:ilvl w:val="0"/>
          <w:numId w:val="31"/>
        </w:numPr>
      </w:pPr>
      <w:hyperlink r:id="rId22" w:history="1">
        <w:proofErr w:type="spellStart"/>
        <w:r w:rsidR="00B56B20" w:rsidRPr="00AB2E8F">
          <w:rPr>
            <w:rStyle w:val="Hyperlink"/>
          </w:rPr>
          <w:t>iMAP</w:t>
        </w:r>
        <w:proofErr w:type="spellEnd"/>
        <w:r w:rsidR="00B56B20" w:rsidRPr="00AB2E8F">
          <w:rPr>
            <w:rStyle w:val="Hyperlink"/>
          </w:rPr>
          <w:t xml:space="preserve"> Treatment algorithm: Management of Mild to Moderate Non-</w:t>
        </w:r>
        <w:proofErr w:type="spellStart"/>
        <w:r w:rsidR="00B56B20" w:rsidRPr="00AB2E8F">
          <w:rPr>
            <w:rStyle w:val="Hyperlink"/>
          </w:rPr>
          <w:t>IgE</w:t>
        </w:r>
        <w:proofErr w:type="spellEnd"/>
        <w:r w:rsidR="00B56B20" w:rsidRPr="00AB2E8F">
          <w:rPr>
            <w:rStyle w:val="Hyperlink"/>
          </w:rPr>
          <w:t xml:space="preserve"> Cow’s Milk Allergy (CMA)</w:t>
        </w:r>
      </w:hyperlink>
    </w:p>
    <w:p w14:paraId="6D1D20D7" w14:textId="77777777" w:rsidR="00B56B20" w:rsidRPr="00B56B20" w:rsidRDefault="00B56B20" w:rsidP="00B56B20">
      <w:pPr>
        <w:pStyle w:val="ListParagraph"/>
        <w:rPr>
          <w:rFonts w:cstheme="minorHAnsi"/>
          <w:b/>
        </w:rPr>
      </w:pPr>
    </w:p>
    <w:p w14:paraId="55568CB8" w14:textId="3629904F" w:rsidR="00A52AB1" w:rsidRDefault="00A4094A" w:rsidP="00A52AB1">
      <w:pPr>
        <w:pStyle w:val="ListParagraph"/>
        <w:autoSpaceDE w:val="0"/>
        <w:autoSpaceDN w:val="0"/>
        <w:adjustRightInd w:val="0"/>
        <w:spacing w:after="0" w:line="240" w:lineRule="auto"/>
        <w:ind w:left="273"/>
        <w:rPr>
          <w:rFonts w:ascii="Calibri" w:hAnsi="Calibri" w:cs="Calibri"/>
          <w:b/>
          <w:color w:val="000000"/>
        </w:rPr>
      </w:pPr>
      <w:bookmarkStart w:id="27" w:name="appendix7"/>
      <w:r>
        <w:rPr>
          <w:rFonts w:ascii="Calibri" w:hAnsi="Calibri" w:cs="Calibri"/>
          <w:b/>
          <w:color w:val="000000"/>
        </w:rPr>
        <w:t>Appendix 7 -</w:t>
      </w:r>
      <w:r w:rsidR="00A52AB1">
        <w:rPr>
          <w:rFonts w:ascii="Calibri" w:hAnsi="Calibri" w:cs="Calibri"/>
          <w:b/>
          <w:color w:val="000000"/>
        </w:rPr>
        <w:t>Useful online resources:</w:t>
      </w:r>
    </w:p>
    <w:bookmarkEnd w:id="27"/>
    <w:p w14:paraId="74616155" w14:textId="77777777" w:rsidR="00A52AB1" w:rsidRPr="008327C7" w:rsidRDefault="00A52AB1" w:rsidP="00A52AB1">
      <w:pPr>
        <w:pStyle w:val="ListParagraph"/>
        <w:autoSpaceDE w:val="0"/>
        <w:autoSpaceDN w:val="0"/>
        <w:adjustRightInd w:val="0"/>
        <w:spacing w:after="0" w:line="240" w:lineRule="auto"/>
        <w:ind w:left="273"/>
        <w:rPr>
          <w:rFonts w:ascii="Calibri" w:hAnsi="Calibri" w:cs="Calibri"/>
          <w:b/>
          <w:color w:val="000000"/>
        </w:rPr>
      </w:pPr>
    </w:p>
    <w:p w14:paraId="56DFE8B2" w14:textId="57AA45B4" w:rsidR="00A52AB1" w:rsidRPr="00BD11E8" w:rsidRDefault="00A52AB1" w:rsidP="00A52AB1">
      <w:pPr>
        <w:pStyle w:val="Default"/>
        <w:numPr>
          <w:ilvl w:val="0"/>
          <w:numId w:val="26"/>
        </w:numPr>
        <w:spacing w:after="15"/>
        <w:rPr>
          <w:rFonts w:asciiTheme="minorHAnsi" w:hAnsiTheme="minorHAnsi" w:cstheme="minorHAnsi"/>
          <w:sz w:val="22"/>
          <w:szCs w:val="22"/>
        </w:rPr>
      </w:pPr>
      <w:r w:rsidRPr="00BD11E8">
        <w:rPr>
          <w:rFonts w:asciiTheme="minorHAnsi" w:hAnsiTheme="minorHAnsi" w:cstheme="minorHAnsi"/>
          <w:sz w:val="22"/>
          <w:szCs w:val="22"/>
        </w:rPr>
        <w:t xml:space="preserve">British Society for Allergy and Clinical Immunology (BSACI) website. Available at </w:t>
      </w:r>
      <w:hyperlink r:id="rId23" w:history="1">
        <w:r w:rsidR="00054AF2" w:rsidRPr="00A77375">
          <w:rPr>
            <w:rStyle w:val="Hyperlink"/>
            <w:rFonts w:asciiTheme="minorHAnsi" w:hAnsiTheme="minorHAnsi" w:cstheme="minorHAnsi"/>
            <w:sz w:val="22"/>
            <w:szCs w:val="22"/>
          </w:rPr>
          <w:t>http://www.bsaci.org/index.htm</w:t>
        </w:r>
      </w:hyperlink>
      <w:r w:rsidR="00054AF2">
        <w:rPr>
          <w:rFonts w:asciiTheme="minorHAnsi" w:hAnsiTheme="minorHAnsi" w:cstheme="minorHAnsi"/>
          <w:sz w:val="22"/>
          <w:szCs w:val="22"/>
        </w:rPr>
        <w:t xml:space="preserve"> </w:t>
      </w:r>
      <w:r w:rsidRPr="00BD11E8">
        <w:rPr>
          <w:rFonts w:asciiTheme="minorHAnsi" w:hAnsiTheme="minorHAnsi" w:cstheme="minorHAnsi"/>
          <w:sz w:val="22"/>
          <w:szCs w:val="22"/>
        </w:rPr>
        <w:t xml:space="preserve"> </w:t>
      </w:r>
    </w:p>
    <w:p w14:paraId="66EEE761" w14:textId="501AC15A" w:rsidR="00A52AB1" w:rsidRPr="00BB1877" w:rsidRDefault="00A52AB1" w:rsidP="00A52AB1">
      <w:pPr>
        <w:pStyle w:val="Default"/>
        <w:numPr>
          <w:ilvl w:val="0"/>
          <w:numId w:val="26"/>
        </w:numPr>
        <w:spacing w:after="15"/>
        <w:rPr>
          <w:rFonts w:asciiTheme="minorHAnsi" w:hAnsiTheme="minorHAnsi" w:cstheme="minorHAnsi"/>
          <w:sz w:val="22"/>
          <w:szCs w:val="22"/>
        </w:rPr>
      </w:pPr>
      <w:r w:rsidRPr="00BB1877">
        <w:rPr>
          <w:rFonts w:asciiTheme="minorHAnsi" w:hAnsiTheme="minorHAnsi" w:cstheme="minorHAnsi"/>
          <w:sz w:val="22"/>
          <w:szCs w:val="22"/>
        </w:rPr>
        <w:t xml:space="preserve">Allergy UK factsheets. Available at: </w:t>
      </w:r>
      <w:hyperlink r:id="rId24" w:history="1">
        <w:r w:rsidR="00054AF2" w:rsidRPr="00A77375">
          <w:rPr>
            <w:rStyle w:val="Hyperlink"/>
            <w:rFonts w:asciiTheme="minorHAnsi" w:hAnsiTheme="minorHAnsi" w:cstheme="minorHAnsi"/>
            <w:sz w:val="22"/>
            <w:szCs w:val="22"/>
          </w:rPr>
          <w:t>https://www.allergyuk.org/information-and-advice/conditions-and-symptoms</w:t>
        </w:r>
      </w:hyperlink>
      <w:r w:rsidRPr="00BB1877">
        <w:rPr>
          <w:rFonts w:asciiTheme="minorHAnsi" w:hAnsiTheme="minorHAnsi" w:cstheme="minorHAnsi"/>
          <w:sz w:val="22"/>
          <w:szCs w:val="22"/>
        </w:rPr>
        <w:t>.</w:t>
      </w:r>
      <w:r w:rsidR="00054AF2">
        <w:rPr>
          <w:rFonts w:asciiTheme="minorHAnsi" w:hAnsiTheme="minorHAnsi" w:cstheme="minorHAnsi"/>
          <w:sz w:val="22"/>
          <w:szCs w:val="22"/>
        </w:rPr>
        <w:t xml:space="preserve"> </w:t>
      </w:r>
      <w:r w:rsidRPr="00BB1877">
        <w:rPr>
          <w:rFonts w:asciiTheme="minorHAnsi" w:hAnsiTheme="minorHAnsi" w:cstheme="minorHAnsi"/>
          <w:sz w:val="22"/>
          <w:szCs w:val="22"/>
        </w:rPr>
        <w:t xml:space="preserve"> </w:t>
      </w:r>
    </w:p>
    <w:p w14:paraId="762F5199" w14:textId="5438198F" w:rsidR="00A52AB1" w:rsidRPr="00BB1877" w:rsidRDefault="00A52AB1" w:rsidP="00A52AB1">
      <w:pPr>
        <w:pStyle w:val="Default"/>
        <w:numPr>
          <w:ilvl w:val="0"/>
          <w:numId w:val="26"/>
        </w:numPr>
        <w:spacing w:after="15"/>
        <w:rPr>
          <w:rFonts w:asciiTheme="minorHAnsi" w:hAnsiTheme="minorHAnsi" w:cstheme="minorHAnsi"/>
          <w:sz w:val="22"/>
          <w:szCs w:val="22"/>
        </w:rPr>
      </w:pPr>
      <w:r w:rsidRPr="00BB1877">
        <w:rPr>
          <w:rFonts w:asciiTheme="minorHAnsi" w:hAnsiTheme="minorHAnsi" w:cstheme="minorHAnsi"/>
          <w:sz w:val="22"/>
          <w:szCs w:val="22"/>
        </w:rPr>
        <w:t xml:space="preserve">National Health Service: What should I do if I think my baby is allergic or intolerant to cows' milk? Available at: </w:t>
      </w:r>
      <w:hyperlink r:id="rId25" w:history="1">
        <w:r w:rsidR="00054AF2" w:rsidRPr="00A77375">
          <w:rPr>
            <w:rStyle w:val="Hyperlink"/>
            <w:rFonts w:asciiTheme="minorHAnsi" w:hAnsiTheme="minorHAnsi" w:cstheme="minorHAnsi"/>
            <w:sz w:val="22"/>
            <w:szCs w:val="22"/>
          </w:rPr>
          <w:t>https://www.nhs.uk/common-health-questions/childrens-health/what-should-i-do-if-i-think-my-baby-is-allergic-or-intolerant-to-cows-milk/</w:t>
        </w:r>
      </w:hyperlink>
      <w:r w:rsidRPr="00BB1877">
        <w:rPr>
          <w:rFonts w:asciiTheme="minorHAnsi" w:hAnsiTheme="minorHAnsi" w:cstheme="minorHAnsi"/>
          <w:sz w:val="22"/>
          <w:szCs w:val="22"/>
        </w:rPr>
        <w:t>.</w:t>
      </w:r>
      <w:r w:rsidR="00054AF2">
        <w:rPr>
          <w:rFonts w:asciiTheme="minorHAnsi" w:hAnsiTheme="minorHAnsi" w:cstheme="minorHAnsi"/>
          <w:sz w:val="22"/>
          <w:szCs w:val="22"/>
        </w:rPr>
        <w:t xml:space="preserve"> </w:t>
      </w:r>
      <w:r w:rsidRPr="00BB1877">
        <w:rPr>
          <w:rFonts w:asciiTheme="minorHAnsi" w:hAnsiTheme="minorHAnsi" w:cstheme="minorHAnsi"/>
          <w:sz w:val="22"/>
          <w:szCs w:val="22"/>
        </w:rPr>
        <w:t xml:space="preserve"> </w:t>
      </w:r>
    </w:p>
    <w:p w14:paraId="105A40DD" w14:textId="46490217" w:rsidR="00A52AB1" w:rsidRPr="00BB1877" w:rsidRDefault="00A52AB1" w:rsidP="00A52AB1">
      <w:pPr>
        <w:pStyle w:val="Default"/>
        <w:numPr>
          <w:ilvl w:val="0"/>
          <w:numId w:val="26"/>
        </w:numPr>
        <w:spacing w:after="15"/>
        <w:rPr>
          <w:rFonts w:asciiTheme="minorHAnsi" w:hAnsiTheme="minorHAnsi" w:cstheme="minorHAnsi"/>
          <w:sz w:val="22"/>
          <w:szCs w:val="22"/>
        </w:rPr>
      </w:pPr>
      <w:proofErr w:type="spellStart"/>
      <w:r w:rsidRPr="00BB1877">
        <w:rPr>
          <w:rFonts w:asciiTheme="minorHAnsi" w:hAnsiTheme="minorHAnsi" w:cstheme="minorHAnsi"/>
          <w:sz w:val="22"/>
          <w:szCs w:val="22"/>
        </w:rPr>
        <w:t>iMAP</w:t>
      </w:r>
      <w:proofErr w:type="spellEnd"/>
      <w:r w:rsidRPr="00BB1877">
        <w:rPr>
          <w:rFonts w:asciiTheme="minorHAnsi" w:hAnsiTheme="minorHAnsi" w:cstheme="minorHAnsi"/>
          <w:sz w:val="22"/>
          <w:szCs w:val="22"/>
        </w:rPr>
        <w:t xml:space="preserve"> Milk Ladder. Published Oct 2013, available at: </w:t>
      </w:r>
      <w:hyperlink r:id="rId26" w:history="1">
        <w:r w:rsidR="00054AF2" w:rsidRPr="00A77375">
          <w:rPr>
            <w:rStyle w:val="Hyperlink"/>
            <w:rFonts w:asciiTheme="minorHAnsi" w:hAnsiTheme="minorHAnsi" w:cstheme="minorHAnsi"/>
            <w:sz w:val="22"/>
            <w:szCs w:val="22"/>
          </w:rPr>
          <w:t>http://ifan.ie/wp-content/uploads/2014/02/Milk-Ladder-2013-MAP.pdf</w:t>
        </w:r>
      </w:hyperlink>
      <w:r w:rsidRPr="00BB1877">
        <w:rPr>
          <w:rFonts w:asciiTheme="minorHAnsi" w:hAnsiTheme="minorHAnsi" w:cstheme="minorHAnsi"/>
          <w:sz w:val="22"/>
          <w:szCs w:val="22"/>
        </w:rPr>
        <w:t>.</w:t>
      </w:r>
      <w:r w:rsidR="00054AF2">
        <w:rPr>
          <w:rFonts w:asciiTheme="minorHAnsi" w:hAnsiTheme="minorHAnsi" w:cstheme="minorHAnsi"/>
          <w:sz w:val="22"/>
          <w:szCs w:val="22"/>
        </w:rPr>
        <w:t xml:space="preserve">   </w:t>
      </w:r>
      <w:r w:rsidRPr="00BB1877">
        <w:rPr>
          <w:rFonts w:asciiTheme="minorHAnsi" w:hAnsiTheme="minorHAnsi" w:cstheme="minorHAnsi"/>
          <w:sz w:val="22"/>
          <w:szCs w:val="22"/>
        </w:rPr>
        <w:t xml:space="preserve"> </w:t>
      </w:r>
    </w:p>
    <w:p w14:paraId="71770F83" w14:textId="7ADD21B2" w:rsidR="00A52AB1" w:rsidRPr="00BB1877" w:rsidRDefault="00A52AB1" w:rsidP="00A52AB1">
      <w:pPr>
        <w:pStyle w:val="Default"/>
        <w:numPr>
          <w:ilvl w:val="0"/>
          <w:numId w:val="26"/>
        </w:numPr>
        <w:spacing w:after="15"/>
        <w:rPr>
          <w:rFonts w:asciiTheme="minorHAnsi" w:hAnsiTheme="minorHAnsi" w:cstheme="minorHAnsi"/>
          <w:sz w:val="22"/>
          <w:szCs w:val="22"/>
        </w:rPr>
      </w:pPr>
      <w:r w:rsidRPr="00BB1877">
        <w:rPr>
          <w:rFonts w:asciiTheme="minorHAnsi" w:hAnsiTheme="minorHAnsi" w:cstheme="minorHAnsi"/>
          <w:sz w:val="22"/>
          <w:szCs w:val="22"/>
        </w:rPr>
        <w:t xml:space="preserve">Allergy UK, Types of food allergy. Available at: </w:t>
      </w:r>
      <w:hyperlink r:id="rId27" w:history="1">
        <w:r w:rsidR="00054AF2" w:rsidRPr="00A77375">
          <w:rPr>
            <w:rStyle w:val="Hyperlink"/>
            <w:rFonts w:asciiTheme="minorHAnsi" w:hAnsiTheme="minorHAnsi" w:cstheme="minorHAnsi"/>
            <w:sz w:val="22"/>
            <w:szCs w:val="22"/>
          </w:rPr>
          <w:t>https://www.allergyuk.org/information-and-advice/conditions-and-symptoms/36-types-of-food-allergy</w:t>
        </w:r>
      </w:hyperlink>
      <w:r w:rsidRPr="00BB1877">
        <w:rPr>
          <w:rFonts w:asciiTheme="minorHAnsi" w:hAnsiTheme="minorHAnsi" w:cstheme="minorHAnsi"/>
          <w:sz w:val="22"/>
          <w:szCs w:val="22"/>
        </w:rPr>
        <w:t>.</w:t>
      </w:r>
      <w:r w:rsidR="00054AF2">
        <w:rPr>
          <w:rFonts w:asciiTheme="minorHAnsi" w:hAnsiTheme="minorHAnsi" w:cstheme="minorHAnsi"/>
          <w:sz w:val="22"/>
          <w:szCs w:val="22"/>
        </w:rPr>
        <w:t xml:space="preserve"> </w:t>
      </w:r>
      <w:r w:rsidRPr="00BB1877">
        <w:rPr>
          <w:rFonts w:asciiTheme="minorHAnsi" w:hAnsiTheme="minorHAnsi" w:cstheme="minorHAnsi"/>
          <w:sz w:val="22"/>
          <w:szCs w:val="22"/>
        </w:rPr>
        <w:t xml:space="preserve"> </w:t>
      </w:r>
    </w:p>
    <w:p w14:paraId="7F9AFB63" w14:textId="6D1E328F" w:rsidR="00A52AB1" w:rsidRPr="00BB1877" w:rsidRDefault="00A52AB1" w:rsidP="00A52AB1">
      <w:pPr>
        <w:pStyle w:val="Default"/>
        <w:numPr>
          <w:ilvl w:val="0"/>
          <w:numId w:val="26"/>
        </w:numPr>
        <w:spacing w:after="15"/>
        <w:rPr>
          <w:rFonts w:asciiTheme="minorHAnsi" w:hAnsiTheme="minorHAnsi" w:cstheme="minorHAnsi"/>
          <w:sz w:val="22"/>
          <w:szCs w:val="22"/>
        </w:rPr>
      </w:pPr>
      <w:r>
        <w:rPr>
          <w:rFonts w:asciiTheme="minorHAnsi" w:hAnsiTheme="minorHAnsi" w:cstheme="minorHAnsi"/>
          <w:sz w:val="22"/>
          <w:szCs w:val="22"/>
        </w:rPr>
        <w:t>British Dietetic</w:t>
      </w:r>
      <w:r w:rsidRPr="00BB1877">
        <w:rPr>
          <w:rFonts w:asciiTheme="minorHAnsi" w:hAnsiTheme="minorHAnsi" w:cstheme="minorHAnsi"/>
          <w:sz w:val="22"/>
          <w:szCs w:val="22"/>
        </w:rPr>
        <w:t xml:space="preserve"> Association, Food factsheets. Available at </w:t>
      </w:r>
      <w:hyperlink r:id="rId28" w:history="1">
        <w:r w:rsidR="00054AF2" w:rsidRPr="00A77375">
          <w:rPr>
            <w:rStyle w:val="Hyperlink"/>
            <w:rFonts w:asciiTheme="minorHAnsi" w:hAnsiTheme="minorHAnsi" w:cstheme="minorHAnsi"/>
            <w:sz w:val="22"/>
            <w:szCs w:val="22"/>
          </w:rPr>
          <w:t>https://www.bda.uk.com/foodfacts/home</w:t>
        </w:r>
      </w:hyperlink>
      <w:r w:rsidRPr="00BB1877">
        <w:rPr>
          <w:rFonts w:asciiTheme="minorHAnsi" w:hAnsiTheme="minorHAnsi" w:cstheme="minorHAnsi"/>
          <w:sz w:val="22"/>
          <w:szCs w:val="22"/>
        </w:rPr>
        <w:t>.</w:t>
      </w:r>
      <w:r w:rsidR="00054AF2">
        <w:rPr>
          <w:rFonts w:asciiTheme="minorHAnsi" w:hAnsiTheme="minorHAnsi" w:cstheme="minorHAnsi"/>
          <w:sz w:val="22"/>
          <w:szCs w:val="22"/>
        </w:rPr>
        <w:t xml:space="preserve"> </w:t>
      </w:r>
      <w:r w:rsidRPr="00BB1877">
        <w:rPr>
          <w:rFonts w:asciiTheme="minorHAnsi" w:hAnsiTheme="minorHAnsi" w:cstheme="minorHAnsi"/>
          <w:sz w:val="22"/>
          <w:szCs w:val="22"/>
        </w:rPr>
        <w:t xml:space="preserve"> </w:t>
      </w:r>
    </w:p>
    <w:p w14:paraId="77AB0D42" w14:textId="77777777" w:rsidR="00A52AB1" w:rsidRPr="00BB1877" w:rsidRDefault="00A52AB1" w:rsidP="00A52AB1">
      <w:pPr>
        <w:pStyle w:val="Default"/>
        <w:spacing w:after="15"/>
        <w:ind w:left="633"/>
        <w:rPr>
          <w:rFonts w:asciiTheme="minorHAnsi" w:hAnsiTheme="minorHAnsi" w:cstheme="minorHAnsi"/>
          <w:sz w:val="22"/>
          <w:szCs w:val="22"/>
        </w:rPr>
      </w:pPr>
    </w:p>
    <w:p w14:paraId="78288666" w14:textId="77777777" w:rsidR="00A52AB1" w:rsidRDefault="00A52AB1" w:rsidP="002D4364">
      <w:pPr>
        <w:rPr>
          <w:rFonts w:cstheme="minorHAnsi"/>
        </w:rPr>
      </w:pPr>
    </w:p>
    <w:p w14:paraId="5D1B52E6" w14:textId="77777777" w:rsidR="00C53DF7" w:rsidRDefault="00B56B20" w:rsidP="002D4364">
      <w:pPr>
        <w:rPr>
          <w:rFonts w:cstheme="minorHAnsi"/>
        </w:rPr>
      </w:pPr>
      <w:r>
        <w:rPr>
          <w:rFonts w:cstheme="minorHAnsi"/>
        </w:rPr>
        <w:br w:type="page"/>
      </w:r>
    </w:p>
    <w:p w14:paraId="79AB112E" w14:textId="77777777" w:rsidR="00C53DF7" w:rsidRDefault="00C53DF7" w:rsidP="002D4364">
      <w:pPr>
        <w:rPr>
          <w:rFonts w:cstheme="minorHAnsi"/>
        </w:rPr>
      </w:pPr>
    </w:p>
    <w:p w14:paraId="53060FE5" w14:textId="77777777" w:rsidR="00326A1F" w:rsidRPr="008327C7" w:rsidRDefault="00A67CF3" w:rsidP="002D4364">
      <w:pPr>
        <w:rPr>
          <w:rFonts w:cstheme="minorHAnsi"/>
          <w:b/>
        </w:rPr>
      </w:pPr>
      <w:bookmarkStart w:id="28" w:name="References"/>
      <w:r w:rsidRPr="008327C7">
        <w:rPr>
          <w:rFonts w:cstheme="minorHAnsi"/>
          <w:b/>
        </w:rPr>
        <w:t>References</w:t>
      </w:r>
      <w:bookmarkEnd w:id="28"/>
      <w:r w:rsidR="00E03A4A" w:rsidRPr="008327C7">
        <w:rPr>
          <w:rFonts w:cstheme="minorHAnsi"/>
          <w:b/>
        </w:rPr>
        <w:t>:</w:t>
      </w:r>
    </w:p>
    <w:p w14:paraId="2A9C9EA2" w14:textId="46D3844F" w:rsidR="00E03A4A" w:rsidRPr="00B72E4D" w:rsidRDefault="00E03A4A" w:rsidP="00B72E4D">
      <w:pPr>
        <w:pStyle w:val="Default"/>
        <w:numPr>
          <w:ilvl w:val="0"/>
          <w:numId w:val="25"/>
        </w:numPr>
        <w:spacing w:after="15"/>
        <w:rPr>
          <w:rFonts w:asciiTheme="minorHAnsi" w:hAnsiTheme="minorHAnsi" w:cstheme="minorHAnsi"/>
          <w:sz w:val="22"/>
          <w:szCs w:val="22"/>
        </w:rPr>
      </w:pPr>
      <w:r w:rsidRPr="00B72E4D">
        <w:rPr>
          <w:rFonts w:asciiTheme="minorHAnsi" w:hAnsiTheme="minorHAnsi" w:cstheme="minorHAnsi"/>
          <w:sz w:val="22"/>
          <w:szCs w:val="22"/>
        </w:rPr>
        <w:t>International Milk Allergy in Primary Care (</w:t>
      </w:r>
      <w:proofErr w:type="spellStart"/>
      <w:r w:rsidRPr="00B72E4D">
        <w:rPr>
          <w:rFonts w:asciiTheme="minorHAnsi" w:hAnsiTheme="minorHAnsi" w:cstheme="minorHAnsi"/>
          <w:sz w:val="22"/>
          <w:szCs w:val="22"/>
        </w:rPr>
        <w:t>iMAP</w:t>
      </w:r>
      <w:proofErr w:type="spellEnd"/>
      <w:r w:rsidRPr="00B72E4D">
        <w:rPr>
          <w:rFonts w:asciiTheme="minorHAnsi" w:hAnsiTheme="minorHAnsi" w:cstheme="minorHAnsi"/>
          <w:sz w:val="22"/>
          <w:szCs w:val="22"/>
        </w:rPr>
        <w:t>) cow's milk allergy guideline</w:t>
      </w:r>
      <w:r w:rsidR="00B72E4D" w:rsidRPr="00B72E4D">
        <w:rPr>
          <w:rFonts w:asciiTheme="minorHAnsi" w:hAnsiTheme="minorHAnsi" w:cstheme="minorHAnsi"/>
          <w:sz w:val="22"/>
          <w:szCs w:val="22"/>
        </w:rPr>
        <w:t>, 2019-</w:t>
      </w:r>
      <w:r w:rsidR="00B72E4D" w:rsidRPr="00B72E4D">
        <w:t xml:space="preserve"> </w:t>
      </w:r>
      <w:r w:rsidR="00B72E4D">
        <w:t xml:space="preserve">available online </w:t>
      </w:r>
      <w:hyperlink r:id="rId29" w:history="1">
        <w:r w:rsidR="00B72E4D" w:rsidRPr="00B72E4D">
          <w:rPr>
            <w:rStyle w:val="Hyperlink"/>
            <w:rFonts w:asciiTheme="minorHAnsi" w:hAnsiTheme="minorHAnsi" w:cstheme="minorHAnsi"/>
            <w:sz w:val="22"/>
            <w:szCs w:val="22"/>
          </w:rPr>
          <w:t>https://gpifn.org.uk/imap/</w:t>
        </w:r>
      </w:hyperlink>
      <w:r w:rsidR="00B72E4D" w:rsidRPr="00B72E4D">
        <w:rPr>
          <w:rFonts w:asciiTheme="minorHAnsi" w:hAnsiTheme="minorHAnsi" w:cstheme="minorHAnsi"/>
          <w:sz w:val="22"/>
          <w:szCs w:val="22"/>
        </w:rPr>
        <w:t xml:space="preserve"> . Fox A, Brown T, </w:t>
      </w:r>
      <w:r w:rsidR="00B2205F" w:rsidRPr="00B72E4D">
        <w:rPr>
          <w:rFonts w:asciiTheme="minorHAnsi" w:hAnsiTheme="minorHAnsi" w:cstheme="minorHAnsi"/>
          <w:sz w:val="22"/>
          <w:szCs w:val="22"/>
        </w:rPr>
        <w:t>Walsh</w:t>
      </w:r>
      <w:r w:rsidR="00B72E4D" w:rsidRPr="00B72E4D">
        <w:rPr>
          <w:rFonts w:asciiTheme="minorHAnsi" w:hAnsiTheme="minorHAnsi" w:cstheme="minorHAnsi"/>
          <w:sz w:val="22"/>
          <w:szCs w:val="22"/>
        </w:rPr>
        <w:t xml:space="preserve"> J et al.  an update to the milk allergy in primary care guideline.  </w:t>
      </w:r>
      <w:r w:rsidR="00B72E4D" w:rsidRPr="00B72E4D">
        <w:rPr>
          <w:rFonts w:asciiTheme="minorHAnsi" w:hAnsiTheme="minorHAnsi" w:cstheme="minorHAnsi"/>
          <w:i/>
          <w:sz w:val="22"/>
          <w:szCs w:val="22"/>
        </w:rPr>
        <w:t>Clinical and translational allergy 2019</w:t>
      </w:r>
      <w:r w:rsidR="00B72E4D" w:rsidRPr="00B72E4D">
        <w:rPr>
          <w:rFonts w:asciiTheme="minorHAnsi" w:hAnsiTheme="minorHAnsi" w:cstheme="minorHAnsi"/>
          <w:sz w:val="22"/>
          <w:szCs w:val="22"/>
        </w:rPr>
        <w:t xml:space="preserve">; 9:40. </w:t>
      </w:r>
    </w:p>
    <w:p w14:paraId="557E698B" w14:textId="77777777" w:rsidR="00E03A4A" w:rsidRPr="00BB1877" w:rsidRDefault="00E03A4A" w:rsidP="002166B6">
      <w:pPr>
        <w:pStyle w:val="Default"/>
        <w:numPr>
          <w:ilvl w:val="0"/>
          <w:numId w:val="25"/>
        </w:numPr>
        <w:spacing w:after="15"/>
        <w:rPr>
          <w:rFonts w:asciiTheme="minorHAnsi" w:hAnsiTheme="minorHAnsi" w:cstheme="minorHAnsi"/>
          <w:sz w:val="22"/>
          <w:szCs w:val="22"/>
        </w:rPr>
      </w:pPr>
      <w:r w:rsidRPr="00BB1877">
        <w:rPr>
          <w:rFonts w:asciiTheme="minorHAnsi" w:hAnsiTheme="minorHAnsi" w:cstheme="minorHAnsi"/>
          <w:sz w:val="22"/>
          <w:szCs w:val="22"/>
        </w:rPr>
        <w:t>National Institute for Health and Care Excellence Clinical Knowledge Summaries – Cows’ milk protein allergy in children. Available at: https://cks.nice.org.uk/cows-milk-protein-allergy-in-</w:t>
      </w:r>
      <w:r w:rsidR="000876C3" w:rsidRPr="00BB1877">
        <w:rPr>
          <w:rFonts w:asciiTheme="minorHAnsi" w:hAnsiTheme="minorHAnsi" w:cstheme="minorHAnsi"/>
          <w:sz w:val="22"/>
          <w:szCs w:val="22"/>
        </w:rPr>
        <w:t xml:space="preserve">children. </w:t>
      </w:r>
      <w:r>
        <w:rPr>
          <w:rFonts w:asciiTheme="minorHAnsi" w:hAnsiTheme="minorHAnsi" w:cstheme="minorHAnsi"/>
          <w:sz w:val="22"/>
          <w:szCs w:val="22"/>
        </w:rPr>
        <w:t>Revised August 2021</w:t>
      </w:r>
    </w:p>
    <w:p w14:paraId="6DA3D847" w14:textId="77777777" w:rsidR="00E03A4A" w:rsidRDefault="00E03A4A" w:rsidP="002166B6">
      <w:pPr>
        <w:pStyle w:val="Default"/>
        <w:numPr>
          <w:ilvl w:val="0"/>
          <w:numId w:val="25"/>
        </w:numPr>
        <w:spacing w:after="15"/>
        <w:rPr>
          <w:rFonts w:asciiTheme="minorHAnsi" w:hAnsiTheme="minorHAnsi" w:cstheme="minorHAnsi"/>
          <w:sz w:val="22"/>
          <w:szCs w:val="22"/>
        </w:rPr>
      </w:pPr>
      <w:proofErr w:type="spellStart"/>
      <w:r>
        <w:rPr>
          <w:rFonts w:asciiTheme="minorHAnsi" w:hAnsiTheme="minorHAnsi" w:cstheme="minorHAnsi"/>
          <w:sz w:val="22"/>
          <w:szCs w:val="22"/>
        </w:rPr>
        <w:t>Luyt</w:t>
      </w:r>
      <w:proofErr w:type="spellEnd"/>
      <w:r>
        <w:rPr>
          <w:rFonts w:asciiTheme="minorHAnsi" w:hAnsiTheme="minorHAnsi" w:cstheme="minorHAnsi"/>
          <w:sz w:val="22"/>
          <w:szCs w:val="22"/>
        </w:rPr>
        <w:t xml:space="preserve"> D., Ball H., Makwana N., et al.</w:t>
      </w:r>
      <w:r w:rsidRPr="00BB1877">
        <w:rPr>
          <w:rFonts w:asciiTheme="minorHAnsi" w:hAnsiTheme="minorHAnsi" w:cstheme="minorHAnsi"/>
          <w:sz w:val="22"/>
          <w:szCs w:val="22"/>
        </w:rPr>
        <w:t xml:space="preserve"> BSACI guidelines for the diagnosis and management of cows’ milk allergy. </w:t>
      </w:r>
      <w:r w:rsidRPr="00BB1877">
        <w:rPr>
          <w:rFonts w:asciiTheme="minorHAnsi" w:hAnsiTheme="minorHAnsi" w:cstheme="minorHAnsi"/>
          <w:i/>
          <w:iCs/>
          <w:sz w:val="22"/>
          <w:szCs w:val="22"/>
        </w:rPr>
        <w:t xml:space="preserve">Clinical &amp; Experimental Allergy </w:t>
      </w:r>
      <w:r w:rsidRPr="00BB1877">
        <w:rPr>
          <w:rFonts w:asciiTheme="minorHAnsi" w:hAnsiTheme="minorHAnsi" w:cstheme="minorHAnsi"/>
          <w:sz w:val="22"/>
          <w:szCs w:val="22"/>
        </w:rPr>
        <w:t xml:space="preserve">2014; 44:642-672. </w:t>
      </w:r>
    </w:p>
    <w:p w14:paraId="41AD1361" w14:textId="6B694C26" w:rsidR="00A11FBA" w:rsidRPr="00B72E4D" w:rsidRDefault="003B3455" w:rsidP="00B72E4D">
      <w:pPr>
        <w:pStyle w:val="Default"/>
        <w:numPr>
          <w:ilvl w:val="0"/>
          <w:numId w:val="25"/>
        </w:numPr>
        <w:spacing w:after="15"/>
        <w:rPr>
          <w:rFonts w:asciiTheme="minorHAnsi" w:hAnsiTheme="minorHAnsi" w:cstheme="minorHAnsi"/>
          <w:sz w:val="22"/>
          <w:szCs w:val="22"/>
        </w:rPr>
      </w:pPr>
      <w:proofErr w:type="spellStart"/>
      <w:r>
        <w:rPr>
          <w:rFonts w:asciiTheme="minorHAnsi" w:hAnsiTheme="minorHAnsi" w:cstheme="minorHAnsi"/>
          <w:sz w:val="22"/>
          <w:szCs w:val="22"/>
        </w:rPr>
        <w:t>Schoemaker</w:t>
      </w:r>
      <w:proofErr w:type="spellEnd"/>
      <w:r>
        <w:rPr>
          <w:rFonts w:asciiTheme="minorHAnsi" w:hAnsiTheme="minorHAnsi" w:cstheme="minorHAnsi"/>
          <w:sz w:val="22"/>
          <w:szCs w:val="22"/>
        </w:rPr>
        <w:t xml:space="preserve"> AA</w:t>
      </w:r>
      <w:r w:rsidR="00B72E4D">
        <w:rPr>
          <w:rFonts w:asciiTheme="minorHAnsi" w:hAnsiTheme="minorHAnsi" w:cstheme="minorHAnsi"/>
          <w:sz w:val="22"/>
          <w:szCs w:val="22"/>
        </w:rPr>
        <w:t xml:space="preserve">, </w:t>
      </w:r>
      <w:proofErr w:type="spellStart"/>
      <w:r w:rsidR="00B72E4D">
        <w:rPr>
          <w:rFonts w:asciiTheme="minorHAnsi" w:hAnsiTheme="minorHAnsi" w:cstheme="minorHAnsi"/>
          <w:sz w:val="22"/>
          <w:szCs w:val="22"/>
        </w:rPr>
        <w:t>Sprikkelman</w:t>
      </w:r>
      <w:proofErr w:type="spellEnd"/>
      <w:r w:rsidR="00B72E4D">
        <w:rPr>
          <w:rFonts w:asciiTheme="minorHAnsi" w:hAnsiTheme="minorHAnsi" w:cstheme="minorHAnsi"/>
          <w:sz w:val="22"/>
          <w:szCs w:val="22"/>
        </w:rPr>
        <w:t xml:space="preserve"> AB, </w:t>
      </w:r>
      <w:proofErr w:type="spellStart"/>
      <w:r w:rsidR="00B72E4D">
        <w:rPr>
          <w:rFonts w:asciiTheme="minorHAnsi" w:hAnsiTheme="minorHAnsi" w:cstheme="minorHAnsi"/>
          <w:sz w:val="22"/>
          <w:szCs w:val="22"/>
        </w:rPr>
        <w:t>Grimhaw</w:t>
      </w:r>
      <w:proofErr w:type="spellEnd"/>
      <w:r w:rsidR="00B72E4D">
        <w:rPr>
          <w:rFonts w:asciiTheme="minorHAnsi" w:hAnsiTheme="minorHAnsi" w:cstheme="minorHAnsi"/>
          <w:sz w:val="22"/>
          <w:szCs w:val="22"/>
        </w:rPr>
        <w:t xml:space="preserve"> E et al</w:t>
      </w:r>
      <w:r w:rsidR="00A67CF3" w:rsidRPr="00B72E4D">
        <w:rPr>
          <w:rFonts w:asciiTheme="minorHAnsi" w:hAnsiTheme="minorHAnsi" w:cstheme="minorHAnsi"/>
          <w:sz w:val="22"/>
          <w:szCs w:val="22"/>
        </w:rPr>
        <w:t xml:space="preserve">. Incidence and natural History of challenge Proven </w:t>
      </w:r>
      <w:r w:rsidRPr="00B72E4D">
        <w:rPr>
          <w:rFonts w:asciiTheme="minorHAnsi" w:hAnsiTheme="minorHAnsi" w:cstheme="minorHAnsi"/>
          <w:sz w:val="22"/>
          <w:szCs w:val="22"/>
        </w:rPr>
        <w:t>cow's</w:t>
      </w:r>
      <w:r w:rsidR="00A67CF3" w:rsidRPr="00B72E4D">
        <w:rPr>
          <w:rFonts w:asciiTheme="minorHAnsi" w:hAnsiTheme="minorHAnsi" w:cstheme="minorHAnsi"/>
          <w:sz w:val="22"/>
          <w:szCs w:val="22"/>
        </w:rPr>
        <w:t xml:space="preserve"> milk allergy in European Children – </w:t>
      </w:r>
      <w:proofErr w:type="spellStart"/>
      <w:r w:rsidR="00A67CF3" w:rsidRPr="00B72E4D">
        <w:rPr>
          <w:rFonts w:asciiTheme="minorHAnsi" w:hAnsiTheme="minorHAnsi" w:cstheme="minorHAnsi"/>
          <w:sz w:val="22"/>
          <w:szCs w:val="22"/>
        </w:rPr>
        <w:t>Europrevall</w:t>
      </w:r>
      <w:proofErr w:type="spellEnd"/>
      <w:r w:rsidR="00A67CF3" w:rsidRPr="00B72E4D">
        <w:rPr>
          <w:rFonts w:asciiTheme="minorHAnsi" w:hAnsiTheme="minorHAnsi" w:cstheme="minorHAnsi"/>
          <w:sz w:val="22"/>
          <w:szCs w:val="22"/>
        </w:rPr>
        <w:t xml:space="preserve"> B</w:t>
      </w:r>
      <w:r w:rsidR="00B72E4D" w:rsidRPr="00B72E4D">
        <w:rPr>
          <w:rFonts w:asciiTheme="minorHAnsi" w:hAnsiTheme="minorHAnsi" w:cstheme="minorHAnsi"/>
          <w:sz w:val="22"/>
          <w:szCs w:val="22"/>
        </w:rPr>
        <w:t xml:space="preserve">irth </w:t>
      </w:r>
      <w:r w:rsidRPr="00B72E4D">
        <w:rPr>
          <w:rFonts w:asciiTheme="minorHAnsi" w:hAnsiTheme="minorHAnsi" w:cstheme="minorHAnsi"/>
          <w:sz w:val="22"/>
          <w:szCs w:val="22"/>
        </w:rPr>
        <w:t>Cohort.</w:t>
      </w:r>
      <w:r w:rsidR="00A67CF3" w:rsidRPr="00B72E4D">
        <w:rPr>
          <w:rFonts w:asciiTheme="minorHAnsi" w:hAnsiTheme="minorHAnsi" w:cstheme="minorHAnsi"/>
          <w:sz w:val="22"/>
          <w:szCs w:val="22"/>
        </w:rPr>
        <w:t xml:space="preserve"> Allergy 2015; 70: 963-972.</w:t>
      </w:r>
    </w:p>
    <w:p w14:paraId="27CD462F" w14:textId="77777777" w:rsidR="00A67CF3" w:rsidRPr="00BB1877" w:rsidRDefault="00A67CF3" w:rsidP="002166B6">
      <w:pPr>
        <w:pStyle w:val="Default"/>
        <w:numPr>
          <w:ilvl w:val="0"/>
          <w:numId w:val="25"/>
        </w:numPr>
        <w:spacing w:after="15"/>
        <w:rPr>
          <w:rFonts w:asciiTheme="minorHAnsi" w:hAnsiTheme="minorHAnsi" w:cstheme="minorHAnsi"/>
          <w:sz w:val="22"/>
          <w:szCs w:val="22"/>
        </w:rPr>
      </w:pPr>
      <w:r>
        <w:rPr>
          <w:rFonts w:asciiTheme="minorHAnsi" w:hAnsiTheme="minorHAnsi" w:cstheme="minorHAnsi"/>
          <w:sz w:val="22"/>
          <w:szCs w:val="22"/>
        </w:rPr>
        <w:t>South East London Guidelines for Management Of cow’s milk protein allergy in primary care, April 2019, South East London  cow’s milk protein allergy steering group , April 2019</w:t>
      </w:r>
    </w:p>
    <w:p w14:paraId="090A39AB" w14:textId="77777777" w:rsidR="00805A41" w:rsidRDefault="00805A41" w:rsidP="002166B6">
      <w:pPr>
        <w:pStyle w:val="Default"/>
        <w:numPr>
          <w:ilvl w:val="0"/>
          <w:numId w:val="25"/>
        </w:numPr>
        <w:spacing w:after="15"/>
        <w:rPr>
          <w:rFonts w:asciiTheme="minorHAnsi" w:hAnsiTheme="minorHAnsi" w:cstheme="minorHAnsi"/>
          <w:sz w:val="22"/>
          <w:szCs w:val="22"/>
        </w:rPr>
      </w:pPr>
      <w:proofErr w:type="spellStart"/>
      <w:r w:rsidRPr="00805A41">
        <w:rPr>
          <w:rFonts w:asciiTheme="minorHAnsi" w:hAnsiTheme="minorHAnsi" w:cstheme="minorHAnsi"/>
          <w:sz w:val="22"/>
          <w:szCs w:val="22"/>
        </w:rPr>
        <w:t>Vandenplas</w:t>
      </w:r>
      <w:proofErr w:type="spellEnd"/>
      <w:r w:rsidRPr="00805A41">
        <w:rPr>
          <w:rFonts w:asciiTheme="minorHAnsi" w:hAnsiTheme="minorHAnsi" w:cstheme="minorHAnsi"/>
          <w:sz w:val="22"/>
          <w:szCs w:val="22"/>
        </w:rPr>
        <w:t xml:space="preserve"> Y, </w:t>
      </w:r>
      <w:proofErr w:type="spellStart"/>
      <w:r w:rsidRPr="00805A41">
        <w:rPr>
          <w:rFonts w:asciiTheme="minorHAnsi" w:hAnsiTheme="minorHAnsi" w:cstheme="minorHAnsi"/>
          <w:sz w:val="22"/>
          <w:szCs w:val="22"/>
        </w:rPr>
        <w:t>Brueton</w:t>
      </w:r>
      <w:proofErr w:type="spellEnd"/>
      <w:r w:rsidRPr="00805A41">
        <w:rPr>
          <w:rFonts w:asciiTheme="minorHAnsi" w:hAnsiTheme="minorHAnsi" w:cstheme="minorHAnsi"/>
          <w:sz w:val="22"/>
          <w:szCs w:val="22"/>
        </w:rPr>
        <w:t xml:space="preserve"> M, Dupont C.   </w:t>
      </w:r>
      <w:r w:rsidR="000876C3" w:rsidRPr="00805A41">
        <w:rPr>
          <w:rFonts w:asciiTheme="minorHAnsi" w:hAnsiTheme="minorHAnsi" w:cstheme="minorHAnsi"/>
          <w:sz w:val="22"/>
          <w:szCs w:val="22"/>
        </w:rPr>
        <w:t>Guidelines</w:t>
      </w:r>
      <w:r w:rsidRPr="00805A41">
        <w:rPr>
          <w:rFonts w:asciiTheme="minorHAnsi" w:hAnsiTheme="minorHAnsi" w:cstheme="minorHAnsi"/>
          <w:sz w:val="22"/>
          <w:szCs w:val="22"/>
        </w:rPr>
        <w:t xml:space="preserve"> for the diagnosis and management of cow’s milk protein allergy in infants.  Archives of diseases in childhood 2007; 92: 902-</w:t>
      </w:r>
    </w:p>
    <w:p w14:paraId="6852F843" w14:textId="7CDBC22E" w:rsidR="00805A41" w:rsidRDefault="00805A41" w:rsidP="002166B6">
      <w:pPr>
        <w:pStyle w:val="Default"/>
        <w:numPr>
          <w:ilvl w:val="0"/>
          <w:numId w:val="25"/>
        </w:numPr>
        <w:spacing w:after="15"/>
        <w:rPr>
          <w:rFonts w:asciiTheme="minorHAnsi" w:hAnsiTheme="minorHAnsi" w:cstheme="minorHAnsi"/>
          <w:sz w:val="22"/>
          <w:szCs w:val="22"/>
        </w:rPr>
      </w:pPr>
      <w:proofErr w:type="spellStart"/>
      <w:r>
        <w:rPr>
          <w:rFonts w:asciiTheme="minorHAnsi" w:hAnsiTheme="minorHAnsi" w:cstheme="minorHAnsi"/>
          <w:sz w:val="22"/>
          <w:szCs w:val="22"/>
        </w:rPr>
        <w:t>Koletzo</w:t>
      </w:r>
      <w:proofErr w:type="spellEnd"/>
      <w:r>
        <w:rPr>
          <w:rFonts w:asciiTheme="minorHAnsi" w:hAnsiTheme="minorHAnsi" w:cstheme="minorHAnsi"/>
          <w:sz w:val="22"/>
          <w:szCs w:val="22"/>
        </w:rPr>
        <w:t xml:space="preserve"> S, </w:t>
      </w:r>
      <w:proofErr w:type="spellStart"/>
      <w:r>
        <w:rPr>
          <w:rFonts w:asciiTheme="minorHAnsi" w:hAnsiTheme="minorHAnsi" w:cstheme="minorHAnsi"/>
          <w:sz w:val="22"/>
          <w:szCs w:val="22"/>
        </w:rPr>
        <w:t>Niggemann</w:t>
      </w:r>
      <w:proofErr w:type="spellEnd"/>
      <w:r>
        <w:rPr>
          <w:rFonts w:asciiTheme="minorHAnsi" w:hAnsiTheme="minorHAnsi" w:cstheme="minorHAnsi"/>
          <w:sz w:val="22"/>
          <w:szCs w:val="22"/>
        </w:rPr>
        <w:t xml:space="preserve"> </w:t>
      </w:r>
      <w:r w:rsidR="003B3455">
        <w:rPr>
          <w:rFonts w:asciiTheme="minorHAnsi" w:hAnsiTheme="minorHAnsi" w:cstheme="minorHAnsi"/>
          <w:sz w:val="22"/>
          <w:szCs w:val="22"/>
        </w:rPr>
        <w:t>B,</w:t>
      </w:r>
      <w:r>
        <w:rPr>
          <w:rFonts w:asciiTheme="minorHAnsi" w:hAnsiTheme="minorHAnsi" w:cstheme="minorHAnsi"/>
          <w:sz w:val="22"/>
          <w:szCs w:val="22"/>
        </w:rPr>
        <w:t xml:space="preserve"> </w:t>
      </w:r>
      <w:proofErr w:type="spellStart"/>
      <w:r>
        <w:rPr>
          <w:rFonts w:asciiTheme="minorHAnsi" w:hAnsiTheme="minorHAnsi" w:cstheme="minorHAnsi"/>
          <w:sz w:val="22"/>
          <w:szCs w:val="22"/>
        </w:rPr>
        <w:t>Atato</w:t>
      </w:r>
      <w:proofErr w:type="spellEnd"/>
      <w:r>
        <w:rPr>
          <w:rFonts w:asciiTheme="minorHAnsi" w:hAnsiTheme="minorHAnsi" w:cstheme="minorHAnsi"/>
          <w:sz w:val="22"/>
          <w:szCs w:val="22"/>
        </w:rPr>
        <w:t xml:space="preserve"> A et al.  </w:t>
      </w:r>
      <w:r w:rsidR="000876C3">
        <w:rPr>
          <w:rFonts w:asciiTheme="minorHAnsi" w:hAnsiTheme="minorHAnsi" w:cstheme="minorHAnsi"/>
          <w:sz w:val="22"/>
          <w:szCs w:val="22"/>
        </w:rPr>
        <w:t>Diagnostic</w:t>
      </w:r>
      <w:r>
        <w:rPr>
          <w:rFonts w:asciiTheme="minorHAnsi" w:hAnsiTheme="minorHAnsi" w:cstheme="minorHAnsi"/>
          <w:sz w:val="22"/>
          <w:szCs w:val="22"/>
        </w:rPr>
        <w:t xml:space="preserve"> approach and management of cow’s milk protein allergy in infants and children: ESPGHAN GI committee Practical </w:t>
      </w:r>
      <w:r w:rsidR="000876C3">
        <w:rPr>
          <w:rFonts w:asciiTheme="minorHAnsi" w:hAnsiTheme="minorHAnsi" w:cstheme="minorHAnsi"/>
          <w:sz w:val="22"/>
          <w:szCs w:val="22"/>
        </w:rPr>
        <w:t xml:space="preserve">Guidelines. </w:t>
      </w:r>
      <w:r>
        <w:rPr>
          <w:rFonts w:asciiTheme="minorHAnsi" w:hAnsiTheme="minorHAnsi" w:cstheme="minorHAnsi"/>
          <w:sz w:val="22"/>
          <w:szCs w:val="22"/>
        </w:rPr>
        <w:t>JPGN  2012; 55: 221-229</w:t>
      </w:r>
    </w:p>
    <w:p w14:paraId="520B0372" w14:textId="77777777" w:rsidR="00E03A4A" w:rsidRPr="00805A41" w:rsidRDefault="00E03A4A" w:rsidP="002166B6">
      <w:pPr>
        <w:pStyle w:val="Default"/>
        <w:numPr>
          <w:ilvl w:val="0"/>
          <w:numId w:val="25"/>
        </w:numPr>
        <w:spacing w:after="15"/>
        <w:rPr>
          <w:rFonts w:asciiTheme="minorHAnsi" w:hAnsiTheme="minorHAnsi" w:cstheme="minorHAnsi"/>
          <w:sz w:val="22"/>
          <w:szCs w:val="22"/>
        </w:rPr>
      </w:pPr>
      <w:r w:rsidRPr="00805A41">
        <w:rPr>
          <w:rFonts w:asciiTheme="minorHAnsi" w:hAnsiTheme="minorHAnsi" w:cstheme="minorHAnsi"/>
          <w:sz w:val="22"/>
          <w:szCs w:val="22"/>
        </w:rPr>
        <w:t>Venter C, Brown T, Shah N, Walsh J, Fox AT. Diagnosis and management of non-</w:t>
      </w:r>
      <w:proofErr w:type="spellStart"/>
      <w:r w:rsidRPr="00805A41">
        <w:rPr>
          <w:rFonts w:asciiTheme="minorHAnsi" w:hAnsiTheme="minorHAnsi" w:cstheme="minorHAnsi"/>
          <w:sz w:val="22"/>
          <w:szCs w:val="22"/>
        </w:rPr>
        <w:t>IgE</w:t>
      </w:r>
      <w:proofErr w:type="spellEnd"/>
      <w:r w:rsidRPr="00805A41">
        <w:rPr>
          <w:rFonts w:asciiTheme="minorHAnsi" w:hAnsiTheme="minorHAnsi" w:cstheme="minorHAnsi"/>
          <w:sz w:val="22"/>
          <w:szCs w:val="22"/>
        </w:rPr>
        <w:t xml:space="preserve">-mediated cows’ milk allergy in infancy – a UK primary care practical guide. Clin </w:t>
      </w:r>
      <w:proofErr w:type="spellStart"/>
      <w:r w:rsidRPr="00805A41">
        <w:rPr>
          <w:rFonts w:asciiTheme="minorHAnsi" w:hAnsiTheme="minorHAnsi" w:cstheme="minorHAnsi"/>
          <w:sz w:val="22"/>
          <w:szCs w:val="22"/>
        </w:rPr>
        <w:t>Transl</w:t>
      </w:r>
      <w:proofErr w:type="spellEnd"/>
      <w:r w:rsidRPr="00805A41">
        <w:rPr>
          <w:rFonts w:asciiTheme="minorHAnsi" w:hAnsiTheme="minorHAnsi" w:cstheme="minorHAnsi"/>
          <w:sz w:val="22"/>
          <w:szCs w:val="22"/>
        </w:rPr>
        <w:t xml:space="preserve"> Allergy 2013</w:t>
      </w:r>
      <w:r w:rsidR="000876C3" w:rsidRPr="00805A41">
        <w:rPr>
          <w:rFonts w:asciiTheme="minorHAnsi" w:hAnsiTheme="minorHAnsi" w:cstheme="minorHAnsi"/>
          <w:sz w:val="22"/>
          <w:szCs w:val="22"/>
        </w:rPr>
        <w:t>; 3</w:t>
      </w:r>
      <w:r w:rsidRPr="00805A41">
        <w:rPr>
          <w:rFonts w:asciiTheme="minorHAnsi" w:hAnsiTheme="minorHAnsi" w:cstheme="minorHAnsi"/>
          <w:sz w:val="22"/>
          <w:szCs w:val="22"/>
        </w:rPr>
        <w:t xml:space="preserve">(1):23. Available at: http://www.ctajournal.com/content/3/1/23. </w:t>
      </w:r>
    </w:p>
    <w:p w14:paraId="0B9015D7" w14:textId="77777777" w:rsidR="00BD11E8" w:rsidRPr="00BD11E8" w:rsidRDefault="00BD11E8" w:rsidP="00BD11E8">
      <w:pPr>
        <w:pStyle w:val="ListParagraph"/>
        <w:numPr>
          <w:ilvl w:val="0"/>
          <w:numId w:val="25"/>
        </w:numPr>
        <w:autoSpaceDE w:val="0"/>
        <w:autoSpaceDN w:val="0"/>
        <w:adjustRightInd w:val="0"/>
        <w:spacing w:after="0" w:line="240" w:lineRule="auto"/>
        <w:rPr>
          <w:rFonts w:ascii="Calibri" w:hAnsi="Calibri" w:cs="Calibri"/>
          <w:color w:val="000000"/>
        </w:rPr>
      </w:pPr>
      <w:r w:rsidRPr="00BD11E8">
        <w:rPr>
          <w:rFonts w:ascii="Calibri" w:hAnsi="Calibri" w:cs="Calibri"/>
          <w:color w:val="000000"/>
        </w:rPr>
        <w:t xml:space="preserve">Department of Health: CMO’s Update 37, 2004. Advice issued on soya based infant formula. http://webarchive.nationalarchives.gov.uk/20130107105354/http:/www.dh.gov.uk/prod_consum_dh/groups/dh_digitalassets/@dh/@en/documents/digitalasset/dh_4070176.pdf </w:t>
      </w:r>
    </w:p>
    <w:p w14:paraId="31A2A263" w14:textId="77777777" w:rsidR="00BD11E8" w:rsidRDefault="00BD11E8" w:rsidP="00BD11E8">
      <w:pPr>
        <w:pStyle w:val="Default"/>
        <w:numPr>
          <w:ilvl w:val="0"/>
          <w:numId w:val="25"/>
        </w:numPr>
        <w:spacing w:after="15"/>
        <w:rPr>
          <w:rFonts w:asciiTheme="minorHAnsi" w:hAnsiTheme="minorHAnsi" w:cstheme="minorHAnsi"/>
          <w:sz w:val="22"/>
          <w:szCs w:val="22"/>
        </w:rPr>
      </w:pPr>
      <w:r w:rsidRPr="00BD11E8">
        <w:rPr>
          <w:rFonts w:asciiTheme="minorHAnsi" w:hAnsiTheme="minorHAnsi" w:cstheme="minorHAnsi"/>
          <w:sz w:val="22"/>
          <w:szCs w:val="22"/>
        </w:rPr>
        <w:t>COT (2013): Statement on the potential risks from high levels of soya phytoestrogens in the infan</w:t>
      </w:r>
      <w:r>
        <w:rPr>
          <w:rFonts w:asciiTheme="minorHAnsi" w:hAnsiTheme="minorHAnsi" w:cstheme="minorHAnsi"/>
          <w:sz w:val="22"/>
          <w:szCs w:val="22"/>
        </w:rPr>
        <w:t xml:space="preserve">t diet. </w:t>
      </w:r>
      <w:r w:rsidRPr="00BD11E8">
        <w:rPr>
          <w:rFonts w:asciiTheme="minorHAnsi" w:hAnsiTheme="minorHAnsi" w:cstheme="minorHAnsi"/>
          <w:sz w:val="22"/>
          <w:szCs w:val="22"/>
        </w:rPr>
        <w:t>https://cot.food.gov.uk/sites/default/ files/cot/cotstaphytos.pdf</w:t>
      </w:r>
    </w:p>
    <w:p w14:paraId="473C7C2B" w14:textId="77777777" w:rsidR="00BD11E8" w:rsidRDefault="00BD11E8" w:rsidP="00BD11E8">
      <w:pPr>
        <w:pStyle w:val="ListParagraph"/>
        <w:numPr>
          <w:ilvl w:val="0"/>
          <w:numId w:val="25"/>
        </w:numPr>
        <w:autoSpaceDE w:val="0"/>
        <w:autoSpaceDN w:val="0"/>
        <w:adjustRightInd w:val="0"/>
        <w:spacing w:after="0" w:line="240" w:lineRule="auto"/>
        <w:rPr>
          <w:rFonts w:ascii="Calibri" w:hAnsi="Calibri" w:cs="Calibri"/>
          <w:color w:val="000000"/>
        </w:rPr>
      </w:pPr>
      <w:proofErr w:type="spellStart"/>
      <w:r w:rsidRPr="00BD11E8">
        <w:rPr>
          <w:rFonts w:ascii="Calibri" w:hAnsi="Calibri" w:cs="Calibri"/>
          <w:color w:val="000000"/>
        </w:rPr>
        <w:t>Pediatric</w:t>
      </w:r>
      <w:proofErr w:type="spellEnd"/>
      <w:r w:rsidRPr="00BD11E8">
        <w:rPr>
          <w:rFonts w:ascii="Calibri" w:hAnsi="Calibri" w:cs="Calibri"/>
          <w:color w:val="000000"/>
        </w:rPr>
        <w:t xml:space="preserve"> Gastroesophageal Reflux Clinical Practice Guidelines: Joint Recommendations of the North American Society of </w:t>
      </w:r>
      <w:proofErr w:type="spellStart"/>
      <w:r w:rsidRPr="00BD11E8">
        <w:rPr>
          <w:rFonts w:ascii="Calibri" w:hAnsi="Calibri" w:cs="Calibri"/>
          <w:color w:val="000000"/>
        </w:rPr>
        <w:t>Pediatric</w:t>
      </w:r>
      <w:proofErr w:type="spellEnd"/>
      <w:r w:rsidRPr="00BD11E8">
        <w:rPr>
          <w:rFonts w:ascii="Calibri" w:hAnsi="Calibri" w:cs="Calibri"/>
          <w:color w:val="000000"/>
        </w:rPr>
        <w:t xml:space="preserve"> </w:t>
      </w:r>
      <w:proofErr w:type="spellStart"/>
      <w:r w:rsidRPr="00BD11E8">
        <w:rPr>
          <w:rFonts w:ascii="Calibri" w:hAnsi="Calibri" w:cs="Calibri"/>
          <w:color w:val="000000"/>
        </w:rPr>
        <w:t>Gastroenterolgy</w:t>
      </w:r>
      <w:proofErr w:type="spellEnd"/>
      <w:r w:rsidRPr="00BD11E8">
        <w:rPr>
          <w:rFonts w:ascii="Calibri" w:hAnsi="Calibri" w:cs="Calibri"/>
          <w:color w:val="000000"/>
        </w:rPr>
        <w:t xml:space="preserve">, Hepatology and Nutrition (NASPGHAN) and the European Society of </w:t>
      </w:r>
      <w:proofErr w:type="spellStart"/>
      <w:r w:rsidRPr="00BD11E8">
        <w:rPr>
          <w:rFonts w:ascii="Calibri" w:hAnsi="Calibri" w:cs="Calibri"/>
          <w:color w:val="000000"/>
        </w:rPr>
        <w:t>Pediatric</w:t>
      </w:r>
      <w:proofErr w:type="spellEnd"/>
      <w:r w:rsidRPr="00BD11E8">
        <w:rPr>
          <w:rFonts w:ascii="Calibri" w:hAnsi="Calibri" w:cs="Calibri"/>
          <w:color w:val="000000"/>
        </w:rPr>
        <w:t xml:space="preserve"> Gastroenterology, Hepatology and Nutrition (ESPGHAN). Journal of </w:t>
      </w:r>
      <w:proofErr w:type="spellStart"/>
      <w:r w:rsidRPr="00BD11E8">
        <w:rPr>
          <w:rFonts w:ascii="Calibri" w:hAnsi="Calibri" w:cs="Calibri"/>
          <w:color w:val="000000"/>
        </w:rPr>
        <w:t>Pediatric</w:t>
      </w:r>
      <w:proofErr w:type="spellEnd"/>
      <w:r w:rsidRPr="00BD11E8">
        <w:rPr>
          <w:rFonts w:ascii="Calibri" w:hAnsi="Calibri" w:cs="Calibri"/>
          <w:color w:val="000000"/>
        </w:rPr>
        <w:t xml:space="preserve"> Gastroenterology and Nutrition 2009; 49: 498-547. http://www.naspghan.org/files/documents/pdfs/position-papers/FINAL%20-%20JPGN%20GERD%20guideline.pdf </w:t>
      </w:r>
    </w:p>
    <w:p w14:paraId="76744D0B" w14:textId="77777777" w:rsidR="00BD11E8" w:rsidRPr="00BB1877" w:rsidRDefault="00BD11E8" w:rsidP="00BD11E8">
      <w:pPr>
        <w:pStyle w:val="Default"/>
        <w:numPr>
          <w:ilvl w:val="0"/>
          <w:numId w:val="25"/>
        </w:numPr>
        <w:spacing w:after="15"/>
        <w:rPr>
          <w:rFonts w:asciiTheme="minorHAnsi" w:hAnsiTheme="minorHAnsi" w:cstheme="minorHAnsi"/>
          <w:sz w:val="22"/>
          <w:szCs w:val="22"/>
        </w:rPr>
      </w:pPr>
      <w:r w:rsidRPr="00BB1877">
        <w:rPr>
          <w:rFonts w:asciiTheme="minorHAnsi" w:hAnsiTheme="minorHAnsi" w:cstheme="minorHAnsi"/>
          <w:sz w:val="22"/>
          <w:szCs w:val="22"/>
        </w:rPr>
        <w:t xml:space="preserve">Rosen R. et al., Paediatric </w:t>
      </w:r>
      <w:proofErr w:type="spellStart"/>
      <w:r w:rsidRPr="00BB1877">
        <w:rPr>
          <w:rFonts w:asciiTheme="minorHAnsi" w:hAnsiTheme="minorHAnsi" w:cstheme="minorHAnsi"/>
          <w:sz w:val="22"/>
          <w:szCs w:val="22"/>
        </w:rPr>
        <w:t>gastrooesphageal</w:t>
      </w:r>
      <w:proofErr w:type="spellEnd"/>
      <w:r w:rsidRPr="00BB1877">
        <w:rPr>
          <w:rFonts w:asciiTheme="minorHAnsi" w:hAnsiTheme="minorHAnsi" w:cstheme="minorHAnsi"/>
          <w:sz w:val="22"/>
          <w:szCs w:val="22"/>
        </w:rPr>
        <w:t xml:space="preserve"> reflux clinical practice guidelines: Joint recommendations of the </w:t>
      </w:r>
      <w:r w:rsidR="000876C3" w:rsidRPr="00BB1877">
        <w:rPr>
          <w:rFonts w:asciiTheme="minorHAnsi" w:hAnsiTheme="minorHAnsi" w:cstheme="minorHAnsi"/>
          <w:sz w:val="22"/>
          <w:szCs w:val="22"/>
        </w:rPr>
        <w:t>North</w:t>
      </w:r>
      <w:r w:rsidRPr="00BB1877">
        <w:rPr>
          <w:rFonts w:asciiTheme="minorHAnsi" w:hAnsiTheme="minorHAnsi" w:cstheme="minorHAnsi"/>
          <w:sz w:val="22"/>
          <w:szCs w:val="22"/>
        </w:rPr>
        <w:t xml:space="preserve"> American Society for Paediatric Gastroenterology, Hepatology and Nutrition and the European Society for Paediatric Gastroenterology, Hepatology and Nutrition. J </w:t>
      </w:r>
      <w:proofErr w:type="spellStart"/>
      <w:r w:rsidRPr="00BB1877">
        <w:rPr>
          <w:rFonts w:asciiTheme="minorHAnsi" w:hAnsiTheme="minorHAnsi" w:cstheme="minorHAnsi"/>
          <w:sz w:val="22"/>
          <w:szCs w:val="22"/>
        </w:rPr>
        <w:t>Paediatr</w:t>
      </w:r>
      <w:proofErr w:type="spellEnd"/>
      <w:r w:rsidRPr="00BB1877">
        <w:rPr>
          <w:rFonts w:asciiTheme="minorHAnsi" w:hAnsiTheme="minorHAnsi" w:cstheme="minorHAnsi"/>
          <w:sz w:val="22"/>
          <w:szCs w:val="22"/>
        </w:rPr>
        <w:t xml:space="preserve"> Gastroenterol </w:t>
      </w:r>
      <w:proofErr w:type="spellStart"/>
      <w:r w:rsidRPr="00BB1877">
        <w:rPr>
          <w:rFonts w:asciiTheme="minorHAnsi" w:hAnsiTheme="minorHAnsi" w:cstheme="minorHAnsi"/>
          <w:sz w:val="22"/>
          <w:szCs w:val="22"/>
        </w:rPr>
        <w:t>Nutr</w:t>
      </w:r>
      <w:proofErr w:type="spellEnd"/>
      <w:r w:rsidRPr="00BB1877">
        <w:rPr>
          <w:rFonts w:asciiTheme="minorHAnsi" w:hAnsiTheme="minorHAnsi" w:cstheme="minorHAnsi"/>
          <w:sz w:val="22"/>
          <w:szCs w:val="22"/>
        </w:rPr>
        <w:t xml:space="preserve"> 2018; 66(3) 516-554. </w:t>
      </w:r>
    </w:p>
    <w:p w14:paraId="66BC8D83" w14:textId="77777777" w:rsidR="00BD11E8" w:rsidRDefault="00BD11E8" w:rsidP="00BD11E8">
      <w:pPr>
        <w:pStyle w:val="ListParagraph"/>
        <w:autoSpaceDE w:val="0"/>
        <w:autoSpaceDN w:val="0"/>
        <w:adjustRightInd w:val="0"/>
        <w:spacing w:after="0" w:line="240" w:lineRule="auto"/>
        <w:ind w:left="633"/>
        <w:rPr>
          <w:rFonts w:ascii="Calibri" w:hAnsi="Calibri" w:cs="Calibri"/>
          <w:color w:val="000000"/>
        </w:rPr>
      </w:pPr>
    </w:p>
    <w:p w14:paraId="6A8DD7CB" w14:textId="6E73D3C9" w:rsidR="00174CA4" w:rsidRDefault="00174CA4">
      <w:pPr>
        <w:rPr>
          <w:rFonts w:cstheme="minorHAnsi"/>
        </w:rPr>
      </w:pPr>
      <w:r>
        <w:rPr>
          <w:rFonts w:cstheme="minorHAnsi"/>
        </w:rPr>
        <w:br w:type="page"/>
      </w:r>
    </w:p>
    <w:p w14:paraId="6C90A5A0" w14:textId="77F65A5F" w:rsidR="00E03A4A" w:rsidRDefault="00174CA4" w:rsidP="00E03A4A">
      <w:pPr>
        <w:pStyle w:val="ListParagraph"/>
        <w:rPr>
          <w:rFonts w:cstheme="minorHAnsi"/>
          <w:b/>
          <w:bCs/>
        </w:rPr>
      </w:pPr>
      <w:r>
        <w:rPr>
          <w:rFonts w:cstheme="minorHAnsi"/>
          <w:b/>
          <w:bCs/>
        </w:rPr>
        <w:lastRenderedPageBreak/>
        <w:t>Change History</w:t>
      </w:r>
    </w:p>
    <w:p w14:paraId="40F5E32D" w14:textId="34190825" w:rsidR="00174CA4" w:rsidRDefault="00174CA4" w:rsidP="00E03A4A">
      <w:pPr>
        <w:pStyle w:val="ListParagraph"/>
        <w:rPr>
          <w:rFonts w:cstheme="minorHAnsi"/>
          <w:b/>
          <w:bCs/>
        </w:rPr>
      </w:pPr>
    </w:p>
    <w:tbl>
      <w:tblPr>
        <w:tblStyle w:val="TableGrid"/>
        <w:tblW w:w="0" w:type="auto"/>
        <w:tblInd w:w="720" w:type="dxa"/>
        <w:tblLook w:val="04A0" w:firstRow="1" w:lastRow="0" w:firstColumn="1" w:lastColumn="0" w:noHBand="0" w:noVBand="1"/>
      </w:tblPr>
      <w:tblGrid>
        <w:gridCol w:w="1402"/>
        <w:gridCol w:w="7087"/>
        <w:gridCol w:w="1247"/>
      </w:tblGrid>
      <w:tr w:rsidR="00174CA4" w14:paraId="00659E13" w14:textId="77777777" w:rsidTr="00174CA4">
        <w:tc>
          <w:tcPr>
            <w:tcW w:w="1402" w:type="dxa"/>
          </w:tcPr>
          <w:p w14:paraId="1F267854" w14:textId="27080A3D" w:rsidR="00174CA4" w:rsidRDefault="00174CA4" w:rsidP="00E03A4A">
            <w:pPr>
              <w:pStyle w:val="ListParagraph"/>
              <w:ind w:left="0"/>
              <w:rPr>
                <w:rFonts w:cstheme="minorHAnsi"/>
                <w:b/>
                <w:bCs/>
              </w:rPr>
            </w:pPr>
            <w:r>
              <w:rPr>
                <w:rFonts w:cstheme="minorHAnsi"/>
                <w:b/>
                <w:bCs/>
              </w:rPr>
              <w:t>Version</w:t>
            </w:r>
          </w:p>
        </w:tc>
        <w:tc>
          <w:tcPr>
            <w:tcW w:w="7087" w:type="dxa"/>
          </w:tcPr>
          <w:p w14:paraId="21E2E178" w14:textId="1D5CE04D" w:rsidR="00174CA4" w:rsidRDefault="00174CA4" w:rsidP="00E03A4A">
            <w:pPr>
              <w:pStyle w:val="ListParagraph"/>
              <w:ind w:left="0"/>
              <w:rPr>
                <w:rFonts w:cstheme="minorHAnsi"/>
                <w:b/>
                <w:bCs/>
              </w:rPr>
            </w:pPr>
            <w:r>
              <w:rPr>
                <w:rFonts w:cstheme="minorHAnsi"/>
                <w:b/>
                <w:bCs/>
              </w:rPr>
              <w:t>Change Details</w:t>
            </w:r>
          </w:p>
        </w:tc>
        <w:tc>
          <w:tcPr>
            <w:tcW w:w="1247" w:type="dxa"/>
          </w:tcPr>
          <w:p w14:paraId="17F07FDA" w14:textId="2ED92618" w:rsidR="00174CA4" w:rsidRDefault="00174CA4" w:rsidP="00E03A4A">
            <w:pPr>
              <w:pStyle w:val="ListParagraph"/>
              <w:ind w:left="0"/>
              <w:rPr>
                <w:rFonts w:cstheme="minorHAnsi"/>
                <w:b/>
                <w:bCs/>
              </w:rPr>
            </w:pPr>
            <w:r>
              <w:rPr>
                <w:rFonts w:cstheme="minorHAnsi"/>
                <w:b/>
                <w:bCs/>
              </w:rPr>
              <w:t>Date</w:t>
            </w:r>
          </w:p>
        </w:tc>
      </w:tr>
      <w:tr w:rsidR="00174CA4" w14:paraId="48262037" w14:textId="77777777" w:rsidTr="00174CA4">
        <w:tc>
          <w:tcPr>
            <w:tcW w:w="1402" w:type="dxa"/>
          </w:tcPr>
          <w:p w14:paraId="556DE424" w14:textId="2B7EBC77" w:rsidR="00174CA4" w:rsidRDefault="00174CA4" w:rsidP="00E03A4A">
            <w:pPr>
              <w:pStyle w:val="ListParagraph"/>
              <w:ind w:left="0"/>
              <w:rPr>
                <w:rFonts w:cstheme="minorHAnsi"/>
                <w:b/>
                <w:bCs/>
              </w:rPr>
            </w:pPr>
            <w:r>
              <w:rPr>
                <w:rFonts w:cstheme="minorHAnsi"/>
                <w:b/>
                <w:bCs/>
              </w:rPr>
              <w:t>V 1</w:t>
            </w:r>
          </w:p>
        </w:tc>
        <w:tc>
          <w:tcPr>
            <w:tcW w:w="7087" w:type="dxa"/>
          </w:tcPr>
          <w:p w14:paraId="73D61D7B" w14:textId="49AC856F" w:rsidR="00174CA4" w:rsidRPr="00174CA4" w:rsidRDefault="00174CA4" w:rsidP="00E03A4A">
            <w:pPr>
              <w:pStyle w:val="ListParagraph"/>
              <w:ind w:left="0"/>
              <w:rPr>
                <w:rFonts w:cstheme="minorHAnsi"/>
              </w:rPr>
            </w:pPr>
            <w:r w:rsidRPr="00174CA4">
              <w:rPr>
                <w:rFonts w:cstheme="minorHAnsi"/>
              </w:rPr>
              <w:t xml:space="preserve">Guidelines for recognition and management of non- </w:t>
            </w:r>
            <w:proofErr w:type="spellStart"/>
            <w:r w:rsidRPr="00174CA4">
              <w:rPr>
                <w:rFonts w:cstheme="minorHAnsi"/>
              </w:rPr>
              <w:t>IgE</w:t>
            </w:r>
            <w:proofErr w:type="spellEnd"/>
            <w:r w:rsidRPr="00174CA4">
              <w:rPr>
                <w:rFonts w:cstheme="minorHAnsi"/>
              </w:rPr>
              <w:t xml:space="preserve"> cow's milk allergy in children</w:t>
            </w:r>
          </w:p>
        </w:tc>
        <w:tc>
          <w:tcPr>
            <w:tcW w:w="1247" w:type="dxa"/>
          </w:tcPr>
          <w:p w14:paraId="7835EF31" w14:textId="324AD8D2" w:rsidR="00174CA4" w:rsidRDefault="00174CA4" w:rsidP="00E03A4A">
            <w:pPr>
              <w:pStyle w:val="ListParagraph"/>
              <w:ind w:left="0"/>
              <w:rPr>
                <w:rFonts w:cstheme="minorHAnsi"/>
                <w:b/>
                <w:bCs/>
              </w:rPr>
            </w:pPr>
            <w:r>
              <w:rPr>
                <w:rFonts w:cstheme="minorHAnsi"/>
                <w:b/>
                <w:bCs/>
              </w:rPr>
              <w:t>Feb 2022</w:t>
            </w:r>
          </w:p>
        </w:tc>
      </w:tr>
      <w:tr w:rsidR="00174CA4" w14:paraId="2443BC53" w14:textId="77777777" w:rsidTr="00174CA4">
        <w:tc>
          <w:tcPr>
            <w:tcW w:w="1402" w:type="dxa"/>
          </w:tcPr>
          <w:p w14:paraId="79AEA9BB" w14:textId="0A13E116" w:rsidR="00174CA4" w:rsidRDefault="00174CA4" w:rsidP="00E03A4A">
            <w:pPr>
              <w:pStyle w:val="ListParagraph"/>
              <w:ind w:left="0"/>
              <w:rPr>
                <w:rFonts w:cstheme="minorHAnsi"/>
                <w:b/>
                <w:bCs/>
              </w:rPr>
            </w:pPr>
            <w:r>
              <w:rPr>
                <w:rFonts w:cstheme="minorHAnsi"/>
                <w:b/>
                <w:bCs/>
              </w:rPr>
              <w:t>V 2</w:t>
            </w:r>
          </w:p>
        </w:tc>
        <w:tc>
          <w:tcPr>
            <w:tcW w:w="7087" w:type="dxa"/>
          </w:tcPr>
          <w:p w14:paraId="3CB25D46" w14:textId="07E47782" w:rsidR="00174CA4" w:rsidRPr="00174CA4" w:rsidRDefault="00174CA4" w:rsidP="00E03A4A">
            <w:pPr>
              <w:pStyle w:val="ListParagraph"/>
              <w:ind w:left="0"/>
              <w:rPr>
                <w:rFonts w:cstheme="minorHAnsi"/>
              </w:rPr>
            </w:pPr>
            <w:r w:rsidRPr="00174CA4">
              <w:rPr>
                <w:rFonts w:cstheme="minorHAnsi"/>
              </w:rPr>
              <w:t>Removed Enfamil AR</w:t>
            </w:r>
            <w:r>
              <w:rPr>
                <w:rFonts w:cstheme="minorHAnsi"/>
              </w:rPr>
              <w:t xml:space="preserve"> as discontinued from </w:t>
            </w:r>
            <w:r w:rsidRPr="00174CA4">
              <w:rPr>
                <w:rFonts w:cstheme="minorHAnsi"/>
              </w:rPr>
              <w:t>Appendix 5- Gastro-oesophageal reflux</w:t>
            </w:r>
            <w:r>
              <w:rPr>
                <w:rFonts w:cstheme="minorHAnsi"/>
              </w:rPr>
              <w:t xml:space="preserve"> – step 2 and added </w:t>
            </w:r>
            <w:proofErr w:type="spellStart"/>
            <w:r w:rsidRPr="00174CA4">
              <w:rPr>
                <w:rFonts w:cstheme="minorHAnsi"/>
              </w:rPr>
              <w:t>Hipp</w:t>
            </w:r>
            <w:proofErr w:type="spellEnd"/>
            <w:r w:rsidRPr="00174CA4">
              <w:rPr>
                <w:rFonts w:cstheme="minorHAnsi"/>
              </w:rPr>
              <w:t xml:space="preserve"> organic anti reflux</w:t>
            </w:r>
            <w:r>
              <w:rPr>
                <w:rFonts w:cstheme="minorHAnsi"/>
              </w:rPr>
              <w:t xml:space="preserve"> as a further option.</w:t>
            </w:r>
          </w:p>
        </w:tc>
        <w:tc>
          <w:tcPr>
            <w:tcW w:w="1247" w:type="dxa"/>
          </w:tcPr>
          <w:p w14:paraId="21B12777" w14:textId="3C921841" w:rsidR="00174CA4" w:rsidRDefault="00174CA4" w:rsidP="00E03A4A">
            <w:pPr>
              <w:pStyle w:val="ListParagraph"/>
              <w:ind w:left="0"/>
              <w:rPr>
                <w:rFonts w:cstheme="minorHAnsi"/>
                <w:b/>
                <w:bCs/>
              </w:rPr>
            </w:pPr>
            <w:r>
              <w:rPr>
                <w:rFonts w:cstheme="minorHAnsi"/>
                <w:b/>
                <w:bCs/>
              </w:rPr>
              <w:t>May 2022</w:t>
            </w:r>
          </w:p>
        </w:tc>
      </w:tr>
      <w:tr w:rsidR="00174CA4" w14:paraId="3C4897FA" w14:textId="77777777" w:rsidTr="00174CA4">
        <w:tc>
          <w:tcPr>
            <w:tcW w:w="1402" w:type="dxa"/>
          </w:tcPr>
          <w:p w14:paraId="559C898D" w14:textId="743D1ED6" w:rsidR="00174CA4" w:rsidRDefault="00E21CDD" w:rsidP="00E03A4A">
            <w:pPr>
              <w:pStyle w:val="ListParagraph"/>
              <w:ind w:left="0"/>
              <w:rPr>
                <w:rFonts w:cstheme="minorHAnsi"/>
                <w:b/>
                <w:bCs/>
              </w:rPr>
            </w:pPr>
            <w:r>
              <w:rPr>
                <w:rFonts w:cstheme="minorHAnsi"/>
                <w:b/>
                <w:bCs/>
              </w:rPr>
              <w:t>V 3</w:t>
            </w:r>
          </w:p>
        </w:tc>
        <w:tc>
          <w:tcPr>
            <w:tcW w:w="7087" w:type="dxa"/>
          </w:tcPr>
          <w:p w14:paraId="3EA7582D" w14:textId="77777777" w:rsidR="00174CA4" w:rsidRPr="006B705A" w:rsidRDefault="00E21CDD" w:rsidP="00E03A4A">
            <w:pPr>
              <w:pStyle w:val="ListParagraph"/>
              <w:ind w:left="0"/>
              <w:rPr>
                <w:rFonts w:cstheme="minorHAnsi"/>
                <w:color w:val="FF0000"/>
              </w:rPr>
            </w:pPr>
            <w:r w:rsidRPr="00721C50">
              <w:rPr>
                <w:rFonts w:cstheme="minorHAnsi"/>
              </w:rPr>
              <w:t xml:space="preserve">p6 : Step 2-2  Re-challenge with cow's milk using </w:t>
            </w:r>
            <w:proofErr w:type="spellStart"/>
            <w:r w:rsidRPr="00721C50">
              <w:rPr>
                <w:rFonts w:cstheme="minorHAnsi"/>
              </w:rPr>
              <w:t>iMAP</w:t>
            </w:r>
            <w:proofErr w:type="spellEnd"/>
            <w:r w:rsidRPr="00721C50">
              <w:rPr>
                <w:rFonts w:cstheme="minorHAnsi"/>
              </w:rPr>
              <w:t xml:space="preserve"> guidelines after 4 weeks period (</w:t>
            </w:r>
            <w:r w:rsidRPr="006B705A">
              <w:rPr>
                <w:rFonts w:cstheme="minorHAnsi"/>
                <w:color w:val="FF0000"/>
              </w:rPr>
              <w:t>can be omitted when symptoms are severe)</w:t>
            </w:r>
          </w:p>
          <w:p w14:paraId="68EC5839" w14:textId="1315230B" w:rsidR="00E21CDD" w:rsidRPr="00721C50" w:rsidRDefault="00E21CDD" w:rsidP="00E03A4A">
            <w:pPr>
              <w:pStyle w:val="ListParagraph"/>
              <w:ind w:left="0"/>
              <w:rPr>
                <w:rFonts w:cstheme="minorHAnsi"/>
              </w:rPr>
            </w:pPr>
            <w:r w:rsidRPr="00721C50">
              <w:rPr>
                <w:rFonts w:cstheme="minorHAnsi"/>
              </w:rPr>
              <w:t>p11 : first box – remove following statement: Paediatric dietitians in each ICS are happy to offer advice about choice of EHF.</w:t>
            </w:r>
          </w:p>
          <w:p w14:paraId="2CEE13B2" w14:textId="52D0D685" w:rsidR="006B08DB" w:rsidRPr="00721C50" w:rsidRDefault="006B08DB" w:rsidP="00E03A4A">
            <w:pPr>
              <w:pStyle w:val="ListParagraph"/>
              <w:ind w:left="0"/>
              <w:rPr>
                <w:rFonts w:cstheme="minorHAnsi"/>
              </w:rPr>
            </w:pPr>
            <w:r w:rsidRPr="00721C50">
              <w:rPr>
                <w:rFonts w:cstheme="minorHAnsi"/>
              </w:rPr>
              <w:t xml:space="preserve">Add: We do not specify a first/second line formulae and the </w:t>
            </w:r>
            <w:proofErr w:type="spellStart"/>
            <w:r w:rsidRPr="00721C50">
              <w:rPr>
                <w:rFonts w:cstheme="minorHAnsi"/>
              </w:rPr>
              <w:t>formulaes</w:t>
            </w:r>
            <w:proofErr w:type="spellEnd"/>
            <w:r w:rsidRPr="00721C50">
              <w:rPr>
                <w:rFonts w:cstheme="minorHAnsi"/>
              </w:rPr>
              <w:t xml:space="preserve"> below are listed in alphabetical order.</w:t>
            </w:r>
          </w:p>
          <w:p w14:paraId="64448F9B" w14:textId="15DD2B3E" w:rsidR="00E21CDD" w:rsidRPr="00721C50" w:rsidRDefault="00E21CDD" w:rsidP="00E03A4A">
            <w:pPr>
              <w:pStyle w:val="ListParagraph"/>
              <w:ind w:left="0"/>
              <w:rPr>
                <w:rFonts w:cstheme="minorHAnsi"/>
              </w:rPr>
            </w:pPr>
            <w:r w:rsidRPr="00721C50">
              <w:rPr>
                <w:rFonts w:cstheme="minorHAnsi"/>
              </w:rPr>
              <w:t xml:space="preserve">p11 ; EHF box - add SMA to </w:t>
            </w:r>
            <w:proofErr w:type="spellStart"/>
            <w:r w:rsidRPr="00721C50">
              <w:rPr>
                <w:rFonts w:cstheme="minorHAnsi"/>
              </w:rPr>
              <w:t>Althera</w:t>
            </w:r>
            <w:proofErr w:type="spellEnd"/>
            <w:r w:rsidRPr="00721C50">
              <w:rPr>
                <w:rFonts w:cstheme="minorHAnsi"/>
              </w:rPr>
              <w:t xml:space="preserve"> to state SMA </w:t>
            </w:r>
            <w:proofErr w:type="spellStart"/>
            <w:r w:rsidRPr="00721C50">
              <w:rPr>
                <w:rFonts w:cstheme="minorHAnsi"/>
              </w:rPr>
              <w:t>Althera</w:t>
            </w:r>
            <w:proofErr w:type="spellEnd"/>
            <w:r w:rsidRPr="00721C50">
              <w:rPr>
                <w:rFonts w:cstheme="minorHAnsi"/>
              </w:rPr>
              <w:t xml:space="preserve">. Also change </w:t>
            </w:r>
            <w:r w:rsidRPr="00721C50">
              <w:rPr>
                <w:rFonts w:cstheme="minorHAnsi"/>
              </w:rPr>
              <w:tab/>
            </w:r>
            <w:r w:rsidRPr="00721C50">
              <w:rPr>
                <w:rFonts w:cstheme="minorHAnsi"/>
              </w:rPr>
              <w:tab/>
            </w:r>
            <w:r w:rsidRPr="00721C50">
              <w:rPr>
                <w:rFonts w:cstheme="minorHAnsi"/>
              </w:rPr>
              <w:tab/>
              <w:t>weight from 450g to 400g.</w:t>
            </w:r>
          </w:p>
          <w:p w14:paraId="60D0AFE1" w14:textId="12475B1C" w:rsidR="00E21CDD" w:rsidRPr="00721C50" w:rsidRDefault="00E21CDD" w:rsidP="00E21CDD">
            <w:pPr>
              <w:pStyle w:val="ListParagraph"/>
              <w:numPr>
                <w:ilvl w:val="0"/>
                <w:numId w:val="33"/>
              </w:numPr>
              <w:rPr>
                <w:rFonts w:cstheme="minorHAnsi"/>
              </w:rPr>
            </w:pPr>
            <w:r w:rsidRPr="00721C50">
              <w:rPr>
                <w:rFonts w:cstheme="minorHAnsi"/>
              </w:rPr>
              <w:t xml:space="preserve">Add </w:t>
            </w:r>
            <w:proofErr w:type="spellStart"/>
            <w:r w:rsidRPr="00721C50">
              <w:rPr>
                <w:rFonts w:cstheme="minorHAnsi"/>
              </w:rPr>
              <w:t>Aptamil</w:t>
            </w:r>
            <w:proofErr w:type="spellEnd"/>
            <w:r w:rsidRPr="00721C50">
              <w:rPr>
                <w:rFonts w:cstheme="minorHAnsi"/>
              </w:rPr>
              <w:t xml:space="preserve"> </w:t>
            </w:r>
            <w:proofErr w:type="spellStart"/>
            <w:r w:rsidRPr="00721C50">
              <w:rPr>
                <w:rFonts w:cstheme="minorHAnsi"/>
              </w:rPr>
              <w:t>Syneo</w:t>
            </w:r>
            <w:proofErr w:type="spellEnd"/>
            <w:r w:rsidRPr="00721C50">
              <w:rPr>
                <w:rFonts w:cstheme="minorHAnsi"/>
              </w:rPr>
              <w:t xml:space="preserve"> (400g/800g) and state the following: </w:t>
            </w:r>
            <w:proofErr w:type="spellStart"/>
            <w:r w:rsidRPr="00721C50">
              <w:rPr>
                <w:rFonts w:cstheme="minorHAnsi"/>
              </w:rPr>
              <w:t>Aptamil</w:t>
            </w:r>
            <w:proofErr w:type="spellEnd"/>
            <w:r w:rsidRPr="00721C50">
              <w:rPr>
                <w:rFonts w:cstheme="minorHAnsi"/>
              </w:rPr>
              <w:t xml:space="preserve"> </w:t>
            </w:r>
            <w:proofErr w:type="spellStart"/>
            <w:r w:rsidRPr="00721C50">
              <w:rPr>
                <w:rFonts w:cstheme="minorHAnsi"/>
              </w:rPr>
              <w:t>Syneo</w:t>
            </w:r>
            <w:proofErr w:type="spellEnd"/>
            <w:r w:rsidRPr="00721C50">
              <w:rPr>
                <w:rFonts w:cstheme="minorHAnsi"/>
              </w:rPr>
              <w:t xml:space="preserve"> is a </w:t>
            </w:r>
            <w:proofErr w:type="spellStart"/>
            <w:r w:rsidRPr="00721C50">
              <w:rPr>
                <w:rFonts w:cstheme="minorHAnsi"/>
              </w:rPr>
              <w:t>synbiotic</w:t>
            </w:r>
            <w:proofErr w:type="spellEnd"/>
            <w:r w:rsidRPr="00721C50">
              <w:rPr>
                <w:rFonts w:cstheme="minorHAnsi"/>
              </w:rPr>
              <w:t xml:space="preserve"> (synergistic pre and probiotic) EHF. </w:t>
            </w:r>
          </w:p>
          <w:p w14:paraId="567EFFE3" w14:textId="32829A14" w:rsidR="00E21CDD" w:rsidRPr="00721C50" w:rsidRDefault="00E21CDD" w:rsidP="00E21CDD">
            <w:pPr>
              <w:pStyle w:val="ListParagraph"/>
              <w:ind w:left="1680"/>
              <w:rPr>
                <w:rFonts w:cstheme="minorHAnsi"/>
              </w:rPr>
            </w:pPr>
            <w:r w:rsidRPr="00721C50">
              <w:rPr>
                <w:rFonts w:cstheme="minorHAnsi"/>
              </w:rPr>
              <w:t>Remove  (Least level of Hydrolysis of Milk protein).</w:t>
            </w:r>
          </w:p>
          <w:p w14:paraId="575DCE8D" w14:textId="05864388" w:rsidR="006B08DB" w:rsidRPr="00721C50" w:rsidRDefault="006B08DB" w:rsidP="006B08DB">
            <w:pPr>
              <w:pStyle w:val="ListParagraph"/>
              <w:numPr>
                <w:ilvl w:val="0"/>
                <w:numId w:val="33"/>
              </w:numPr>
              <w:rPr>
                <w:rFonts w:cstheme="minorHAnsi"/>
              </w:rPr>
            </w:pPr>
            <w:r w:rsidRPr="00721C50">
              <w:rPr>
                <w:rFonts w:cstheme="minorHAnsi"/>
              </w:rPr>
              <w:t xml:space="preserve">Remove following statement under </w:t>
            </w:r>
            <w:proofErr w:type="spellStart"/>
            <w:r w:rsidRPr="00721C50">
              <w:rPr>
                <w:rFonts w:cstheme="minorHAnsi"/>
              </w:rPr>
              <w:t>Nutr</w:t>
            </w:r>
            <w:r w:rsidR="00B2205F">
              <w:rPr>
                <w:rFonts w:cstheme="minorHAnsi"/>
              </w:rPr>
              <w:t>a</w:t>
            </w:r>
            <w:r w:rsidRPr="00721C50">
              <w:rPr>
                <w:rFonts w:cstheme="minorHAnsi"/>
              </w:rPr>
              <w:t>migen</w:t>
            </w:r>
            <w:proofErr w:type="spellEnd"/>
            <w:r w:rsidRPr="00721C50">
              <w:rPr>
                <w:rFonts w:cstheme="minorHAnsi"/>
              </w:rPr>
              <w:t xml:space="preserve"> : Clinically proven to accelerate return to cow’s milk and reduce risk of other allergic manifestations- Not suitable for premature or immunocompromised infants</w:t>
            </w:r>
          </w:p>
          <w:p w14:paraId="52BBFA8F" w14:textId="2ADD2028" w:rsidR="006B08DB" w:rsidRPr="00721C50" w:rsidRDefault="006B08DB" w:rsidP="006B08DB">
            <w:pPr>
              <w:pStyle w:val="ListParagraph"/>
              <w:numPr>
                <w:ilvl w:val="0"/>
                <w:numId w:val="33"/>
              </w:numPr>
              <w:rPr>
                <w:rFonts w:cstheme="minorHAnsi"/>
              </w:rPr>
            </w:pPr>
            <w:r w:rsidRPr="00721C50">
              <w:rPr>
                <w:rFonts w:cstheme="minorHAnsi"/>
              </w:rPr>
              <w:t>Under general notes section of EHF box: change first line to first option.</w:t>
            </w:r>
          </w:p>
          <w:p w14:paraId="512E9C08" w14:textId="4324F817" w:rsidR="006B08DB" w:rsidRPr="00721C50" w:rsidRDefault="006B08DB" w:rsidP="00B059D2">
            <w:pPr>
              <w:pStyle w:val="ListParagraph"/>
              <w:numPr>
                <w:ilvl w:val="0"/>
                <w:numId w:val="33"/>
              </w:numPr>
              <w:rPr>
                <w:rFonts w:cstheme="minorHAnsi"/>
              </w:rPr>
            </w:pPr>
            <w:r w:rsidRPr="00721C50">
              <w:rPr>
                <w:rFonts w:cstheme="minorHAnsi"/>
              </w:rPr>
              <w:t xml:space="preserve">Change following statement: </w:t>
            </w:r>
            <w:proofErr w:type="spellStart"/>
            <w:r w:rsidRPr="00721C50">
              <w:rPr>
                <w:rFonts w:cstheme="minorHAnsi"/>
              </w:rPr>
              <w:t>Nutramigen</w:t>
            </w:r>
            <w:proofErr w:type="spellEnd"/>
            <w:r w:rsidRPr="00721C50">
              <w:rPr>
                <w:rFonts w:cstheme="minorHAnsi"/>
              </w:rPr>
              <w:t xml:space="preserve"> 1 &amp; 2 with LGG® and Neonate </w:t>
            </w:r>
            <w:proofErr w:type="spellStart"/>
            <w:r w:rsidRPr="00721C50">
              <w:rPr>
                <w:rFonts w:cstheme="minorHAnsi"/>
              </w:rPr>
              <w:t>Syneo</w:t>
            </w:r>
            <w:proofErr w:type="spellEnd"/>
            <w:r w:rsidRPr="00721C50">
              <w:rPr>
                <w:rFonts w:cstheme="minorHAnsi"/>
              </w:rPr>
              <w:t>® should be prepared with boiled water cooled down to room temperature (not 70°C).  TO</w:t>
            </w:r>
          </w:p>
          <w:p w14:paraId="7C4E5581" w14:textId="5C364585" w:rsidR="006B08DB" w:rsidRPr="00721C50" w:rsidRDefault="006B08DB" w:rsidP="006B08DB">
            <w:pPr>
              <w:pStyle w:val="ListParagraph"/>
              <w:ind w:left="1680"/>
              <w:rPr>
                <w:rFonts w:cstheme="minorHAnsi"/>
              </w:rPr>
            </w:pPr>
            <w:r w:rsidRPr="00721C50">
              <w:rPr>
                <w:rFonts w:cstheme="minorHAnsi"/>
              </w:rPr>
              <w:t>Formulae containing pre/probiotic</w:t>
            </w:r>
            <w:r w:rsidR="00B2205F">
              <w:rPr>
                <w:rFonts w:cstheme="minorHAnsi"/>
              </w:rPr>
              <w:t xml:space="preserve"> </w:t>
            </w:r>
            <w:proofErr w:type="spellStart"/>
            <w:r w:rsidRPr="00721C50">
              <w:rPr>
                <w:rFonts w:cstheme="minorHAnsi"/>
              </w:rPr>
              <w:t>Nutramigen</w:t>
            </w:r>
            <w:proofErr w:type="spellEnd"/>
            <w:r w:rsidRPr="00721C50">
              <w:rPr>
                <w:rFonts w:cstheme="minorHAnsi"/>
              </w:rPr>
              <w:t xml:space="preserve"> 1 &amp; 2 with LGG® and Neonate </w:t>
            </w:r>
            <w:proofErr w:type="spellStart"/>
            <w:r w:rsidRPr="00721C50">
              <w:rPr>
                <w:rFonts w:cstheme="minorHAnsi"/>
              </w:rPr>
              <w:t>Syneo</w:t>
            </w:r>
            <w:proofErr w:type="spellEnd"/>
            <w:r w:rsidRPr="00721C50">
              <w:rPr>
                <w:rFonts w:cstheme="minorHAnsi"/>
              </w:rPr>
              <w:t xml:space="preserve">® should be prepared with boiled water cooled down to room temperature (not 70°C).  These </w:t>
            </w:r>
            <w:proofErr w:type="spellStart"/>
            <w:r w:rsidRPr="00721C50">
              <w:rPr>
                <w:rFonts w:cstheme="minorHAnsi"/>
              </w:rPr>
              <w:t>formulaes</w:t>
            </w:r>
            <w:proofErr w:type="spellEnd"/>
            <w:r w:rsidRPr="00721C50">
              <w:rPr>
                <w:rFonts w:cstheme="minorHAnsi"/>
              </w:rPr>
              <w:t xml:space="preserve"> are not suitable for premature or immunocompromised infants.</w:t>
            </w:r>
          </w:p>
          <w:p w14:paraId="0BD7E7F0" w14:textId="445C5E42" w:rsidR="00721C50" w:rsidRPr="00721C50" w:rsidRDefault="00721C50" w:rsidP="00721C50">
            <w:pPr>
              <w:pStyle w:val="ListParagraph"/>
              <w:numPr>
                <w:ilvl w:val="0"/>
                <w:numId w:val="33"/>
              </w:numPr>
              <w:rPr>
                <w:rFonts w:cstheme="minorHAnsi"/>
              </w:rPr>
            </w:pPr>
            <w:r w:rsidRPr="00721C50">
              <w:rPr>
                <w:rFonts w:cstheme="minorHAnsi"/>
              </w:rPr>
              <w:t>Milks listed in alphabetical order.</w:t>
            </w:r>
          </w:p>
          <w:p w14:paraId="4DBD45D3" w14:textId="24486436" w:rsidR="006B08DB" w:rsidRPr="00721C50" w:rsidRDefault="006B08DB" w:rsidP="006B08DB">
            <w:pPr>
              <w:rPr>
                <w:rFonts w:cstheme="minorHAnsi"/>
              </w:rPr>
            </w:pPr>
            <w:r w:rsidRPr="00721C50">
              <w:rPr>
                <w:rFonts w:cstheme="minorHAnsi"/>
              </w:rPr>
              <w:t xml:space="preserve">P11; AA box – Change </w:t>
            </w:r>
            <w:proofErr w:type="spellStart"/>
            <w:r w:rsidRPr="00721C50">
              <w:rPr>
                <w:rFonts w:cstheme="minorHAnsi"/>
              </w:rPr>
              <w:t>Neocate</w:t>
            </w:r>
            <w:proofErr w:type="spellEnd"/>
            <w:r w:rsidRPr="00721C50">
              <w:rPr>
                <w:rFonts w:cstheme="minorHAnsi"/>
              </w:rPr>
              <w:t xml:space="preserve"> infant to </w:t>
            </w:r>
            <w:proofErr w:type="spellStart"/>
            <w:r w:rsidRPr="00721C50">
              <w:rPr>
                <w:rFonts w:cstheme="minorHAnsi"/>
              </w:rPr>
              <w:t>Neocate</w:t>
            </w:r>
            <w:proofErr w:type="spellEnd"/>
            <w:r w:rsidRPr="00721C50">
              <w:rPr>
                <w:rFonts w:cstheme="minorHAnsi"/>
              </w:rPr>
              <w:t xml:space="preserve"> LCP and change MCT 33% </w:t>
            </w:r>
            <w:r w:rsidRPr="00721C50">
              <w:rPr>
                <w:rFonts w:cstheme="minorHAnsi"/>
              </w:rPr>
              <w:tab/>
            </w:r>
            <w:r w:rsidRPr="00721C50">
              <w:rPr>
                <w:rFonts w:cstheme="minorHAnsi"/>
              </w:rPr>
              <w:tab/>
              <w:t>to MCT 19%.</w:t>
            </w:r>
          </w:p>
          <w:p w14:paraId="5C5C604D" w14:textId="74D039AF" w:rsidR="00E21CDD" w:rsidRPr="00721C50" w:rsidRDefault="006B08DB" w:rsidP="006B08DB">
            <w:pPr>
              <w:pStyle w:val="ListParagraph"/>
              <w:numPr>
                <w:ilvl w:val="0"/>
                <w:numId w:val="33"/>
              </w:numPr>
              <w:rPr>
                <w:rFonts w:cstheme="minorHAnsi"/>
              </w:rPr>
            </w:pPr>
            <w:r w:rsidRPr="00721C50">
              <w:rPr>
                <w:rFonts w:cstheme="minorHAnsi"/>
              </w:rPr>
              <w:t xml:space="preserve">Add to </w:t>
            </w:r>
            <w:proofErr w:type="spellStart"/>
            <w:r w:rsidRPr="00721C50">
              <w:rPr>
                <w:rFonts w:cstheme="minorHAnsi"/>
              </w:rPr>
              <w:t>Neocate</w:t>
            </w:r>
            <w:proofErr w:type="spellEnd"/>
            <w:r w:rsidRPr="00721C50">
              <w:rPr>
                <w:rFonts w:cstheme="minorHAnsi"/>
              </w:rPr>
              <w:t xml:space="preserve"> </w:t>
            </w:r>
            <w:proofErr w:type="spellStart"/>
            <w:r w:rsidRPr="00721C50">
              <w:rPr>
                <w:rFonts w:cstheme="minorHAnsi"/>
              </w:rPr>
              <w:t>Syneo</w:t>
            </w:r>
            <w:proofErr w:type="spellEnd"/>
            <w:r w:rsidRPr="00721C50">
              <w:rPr>
                <w:rFonts w:cstheme="minorHAnsi"/>
              </w:rPr>
              <w:t xml:space="preserve"> – MCT 33%.</w:t>
            </w:r>
          </w:p>
          <w:p w14:paraId="7341E5DB" w14:textId="0965665F" w:rsidR="00721C50" w:rsidRPr="00721C50" w:rsidRDefault="00721C50" w:rsidP="006B08DB">
            <w:pPr>
              <w:pStyle w:val="ListParagraph"/>
              <w:numPr>
                <w:ilvl w:val="0"/>
                <w:numId w:val="33"/>
              </w:numPr>
              <w:rPr>
                <w:rFonts w:cstheme="minorHAnsi"/>
              </w:rPr>
            </w:pPr>
            <w:r w:rsidRPr="00721C50">
              <w:rPr>
                <w:rFonts w:cstheme="minorHAnsi"/>
              </w:rPr>
              <w:t>Milks listed in alphabetical order.</w:t>
            </w:r>
          </w:p>
          <w:p w14:paraId="55B5D417" w14:textId="2698EA30" w:rsidR="006B08DB" w:rsidRPr="00721C50" w:rsidRDefault="006B08DB" w:rsidP="006B08DB">
            <w:pPr>
              <w:rPr>
                <w:rFonts w:cstheme="minorHAnsi"/>
              </w:rPr>
            </w:pPr>
            <w:r w:rsidRPr="00721C50">
              <w:rPr>
                <w:rFonts w:cstheme="minorHAnsi"/>
              </w:rPr>
              <w:t xml:space="preserve">P12: appendix 2 – Add </w:t>
            </w:r>
            <w:proofErr w:type="spellStart"/>
            <w:r w:rsidRPr="00721C50">
              <w:rPr>
                <w:rFonts w:cstheme="minorHAnsi"/>
              </w:rPr>
              <w:t>Aptamil</w:t>
            </w:r>
            <w:proofErr w:type="spellEnd"/>
            <w:r w:rsidRPr="00721C50">
              <w:rPr>
                <w:rFonts w:cstheme="minorHAnsi"/>
              </w:rPr>
              <w:t xml:space="preserve"> </w:t>
            </w:r>
            <w:proofErr w:type="spellStart"/>
            <w:r w:rsidRPr="00721C50">
              <w:rPr>
                <w:rFonts w:cstheme="minorHAnsi"/>
              </w:rPr>
              <w:t>syneo</w:t>
            </w:r>
            <w:proofErr w:type="spellEnd"/>
          </w:p>
          <w:p w14:paraId="535CEF9B" w14:textId="2E0A8277" w:rsidR="00721C50" w:rsidRPr="00721C50" w:rsidRDefault="00721C50" w:rsidP="00721C50">
            <w:pPr>
              <w:pStyle w:val="ListParagraph"/>
              <w:numPr>
                <w:ilvl w:val="0"/>
                <w:numId w:val="33"/>
              </w:numPr>
              <w:rPr>
                <w:rFonts w:cstheme="minorHAnsi"/>
              </w:rPr>
            </w:pPr>
            <w:r w:rsidRPr="00721C50">
              <w:rPr>
                <w:rFonts w:cstheme="minorHAnsi"/>
              </w:rPr>
              <w:t xml:space="preserve">Add SMA to </w:t>
            </w:r>
            <w:proofErr w:type="spellStart"/>
            <w:r w:rsidRPr="00721C50">
              <w:rPr>
                <w:rFonts w:cstheme="minorHAnsi"/>
              </w:rPr>
              <w:t>Althera</w:t>
            </w:r>
            <w:proofErr w:type="spellEnd"/>
            <w:r w:rsidRPr="00721C50">
              <w:rPr>
                <w:rFonts w:cstheme="minorHAnsi"/>
              </w:rPr>
              <w:t>.</w:t>
            </w:r>
          </w:p>
          <w:p w14:paraId="643BD74F" w14:textId="3CE5F0D1" w:rsidR="00721C50" w:rsidRPr="00721C50" w:rsidRDefault="00721C50" w:rsidP="00721C50">
            <w:pPr>
              <w:rPr>
                <w:rFonts w:cstheme="minorHAnsi"/>
              </w:rPr>
            </w:pPr>
            <w:r w:rsidRPr="00721C50">
              <w:rPr>
                <w:rFonts w:cstheme="minorHAnsi"/>
              </w:rPr>
              <w:t xml:space="preserve">P14: Appendix 5 – highlight instant </w:t>
            </w:r>
            <w:proofErr w:type="spellStart"/>
            <w:r w:rsidRPr="00721C50">
              <w:rPr>
                <w:rFonts w:cstheme="minorHAnsi"/>
              </w:rPr>
              <w:t>carobel</w:t>
            </w:r>
            <w:proofErr w:type="spellEnd"/>
            <w:r w:rsidRPr="00721C50">
              <w:rPr>
                <w:rFonts w:cstheme="minorHAnsi"/>
              </w:rPr>
              <w:t xml:space="preserve"> is available OTC.</w:t>
            </w:r>
          </w:p>
          <w:p w14:paraId="7155D869" w14:textId="582CD03D" w:rsidR="00E21CDD" w:rsidRDefault="00E21CDD" w:rsidP="00E03A4A">
            <w:pPr>
              <w:pStyle w:val="ListParagraph"/>
              <w:ind w:left="0"/>
              <w:rPr>
                <w:rFonts w:cstheme="minorHAnsi"/>
                <w:b/>
                <w:bCs/>
              </w:rPr>
            </w:pPr>
            <w:r>
              <w:rPr>
                <w:rFonts w:cstheme="minorHAnsi"/>
                <w:b/>
                <w:bCs/>
              </w:rPr>
              <w:t xml:space="preserve">           </w:t>
            </w:r>
          </w:p>
        </w:tc>
        <w:tc>
          <w:tcPr>
            <w:tcW w:w="1247" w:type="dxa"/>
          </w:tcPr>
          <w:p w14:paraId="055C2D75" w14:textId="4F704736" w:rsidR="00174CA4" w:rsidRDefault="00721C50" w:rsidP="00E03A4A">
            <w:pPr>
              <w:pStyle w:val="ListParagraph"/>
              <w:ind w:left="0"/>
              <w:rPr>
                <w:rFonts w:cstheme="minorHAnsi"/>
                <w:b/>
                <w:bCs/>
              </w:rPr>
            </w:pPr>
            <w:r>
              <w:rPr>
                <w:rFonts w:cstheme="minorHAnsi"/>
                <w:b/>
                <w:bCs/>
              </w:rPr>
              <w:t>Sept 2022</w:t>
            </w:r>
          </w:p>
        </w:tc>
      </w:tr>
    </w:tbl>
    <w:p w14:paraId="3F5A4244" w14:textId="77777777" w:rsidR="00174CA4" w:rsidRPr="00174CA4" w:rsidRDefault="00174CA4" w:rsidP="00E03A4A">
      <w:pPr>
        <w:pStyle w:val="ListParagraph"/>
        <w:rPr>
          <w:rFonts w:cstheme="minorHAnsi"/>
          <w:b/>
          <w:bCs/>
        </w:rPr>
      </w:pPr>
    </w:p>
    <w:p w14:paraId="5E9C7497" w14:textId="77777777" w:rsidR="00326A1F" w:rsidRPr="002D4364" w:rsidRDefault="00326A1F" w:rsidP="002D4364">
      <w:pPr>
        <w:rPr>
          <w:rFonts w:cstheme="minorHAnsi"/>
        </w:rPr>
      </w:pPr>
    </w:p>
    <w:sectPr w:rsidR="00326A1F" w:rsidRPr="002D4364" w:rsidSect="0029365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F1A26" w14:textId="77777777" w:rsidR="00380494" w:rsidRDefault="00380494" w:rsidP="00B80FF1">
      <w:pPr>
        <w:spacing w:after="0" w:line="240" w:lineRule="auto"/>
      </w:pPr>
      <w:r>
        <w:separator/>
      </w:r>
    </w:p>
  </w:endnote>
  <w:endnote w:type="continuationSeparator" w:id="0">
    <w:p w14:paraId="107557A6" w14:textId="77777777" w:rsidR="00380494" w:rsidRDefault="00380494" w:rsidP="00B80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042693"/>
      <w:docPartObj>
        <w:docPartGallery w:val="Page Numbers (Bottom of Page)"/>
        <w:docPartUnique/>
      </w:docPartObj>
    </w:sdtPr>
    <w:sdtEndPr>
      <w:rPr>
        <w:color w:val="808080" w:themeColor="background1" w:themeShade="80"/>
        <w:spacing w:val="60"/>
      </w:rPr>
    </w:sdtEndPr>
    <w:sdtContent>
      <w:p w14:paraId="5C190BF3" w14:textId="77777777" w:rsidR="00380494" w:rsidRDefault="00380494">
        <w:pPr>
          <w:pStyle w:val="Footer"/>
          <w:pBdr>
            <w:top w:val="single" w:sz="4" w:space="1" w:color="D9D9D9" w:themeColor="background1" w:themeShade="D9"/>
          </w:pBdr>
          <w:jc w:val="right"/>
        </w:pPr>
        <w:r>
          <w:fldChar w:fldCharType="begin"/>
        </w:r>
        <w:r>
          <w:instrText xml:space="preserve"> PAGE   \* MERGEFORMAT </w:instrText>
        </w:r>
        <w:r>
          <w:fldChar w:fldCharType="separate"/>
        </w:r>
        <w:r w:rsidR="00830381">
          <w:rPr>
            <w:noProof/>
          </w:rPr>
          <w:t>6</w:t>
        </w:r>
        <w:r>
          <w:rPr>
            <w:noProof/>
          </w:rPr>
          <w:fldChar w:fldCharType="end"/>
        </w:r>
        <w:r>
          <w:t xml:space="preserve"> </w:t>
        </w:r>
      </w:p>
    </w:sdtContent>
  </w:sdt>
  <w:p w14:paraId="47EC5C24" w14:textId="77777777" w:rsidR="00380494" w:rsidRDefault="00380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7A5F" w14:textId="77777777" w:rsidR="00380494" w:rsidRDefault="00380494" w:rsidP="00B80FF1">
      <w:pPr>
        <w:spacing w:after="0" w:line="240" w:lineRule="auto"/>
      </w:pPr>
      <w:r>
        <w:separator/>
      </w:r>
    </w:p>
  </w:footnote>
  <w:footnote w:type="continuationSeparator" w:id="0">
    <w:p w14:paraId="44C7BC21" w14:textId="77777777" w:rsidR="00380494" w:rsidRDefault="00380494" w:rsidP="00B80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C93"/>
    <w:multiLevelType w:val="hybridMultilevel"/>
    <w:tmpl w:val="62B05B74"/>
    <w:lvl w:ilvl="0" w:tplc="08090001">
      <w:start w:val="1"/>
      <w:numFmt w:val="bullet"/>
      <w:lvlText w:val=""/>
      <w:lvlJc w:val="left"/>
      <w:pPr>
        <w:ind w:left="633" w:hanging="360"/>
      </w:pPr>
      <w:rPr>
        <w:rFonts w:ascii="Symbol" w:hAnsi="Symbol" w:hint="default"/>
      </w:rPr>
    </w:lvl>
    <w:lvl w:ilvl="1" w:tplc="08090003" w:tentative="1">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1" w15:restartNumberingAfterBreak="0">
    <w:nsid w:val="021B6378"/>
    <w:multiLevelType w:val="hybridMultilevel"/>
    <w:tmpl w:val="573C0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715B"/>
    <w:multiLevelType w:val="hybridMultilevel"/>
    <w:tmpl w:val="F57A1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35599"/>
    <w:multiLevelType w:val="hybridMultilevel"/>
    <w:tmpl w:val="F5963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77311F"/>
    <w:multiLevelType w:val="hybridMultilevel"/>
    <w:tmpl w:val="74847F7E"/>
    <w:lvl w:ilvl="0" w:tplc="0809000F">
      <w:start w:val="1"/>
      <w:numFmt w:val="decimal"/>
      <w:lvlText w:val="%1."/>
      <w:lvlJc w:val="left"/>
      <w:pPr>
        <w:ind w:left="633" w:hanging="360"/>
      </w:pPr>
      <w:rPr>
        <w:rFonts w:hint="default"/>
      </w:rPr>
    </w:lvl>
    <w:lvl w:ilvl="1" w:tplc="08090003" w:tentative="1">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5" w15:restartNumberingAfterBreak="0">
    <w:nsid w:val="16002037"/>
    <w:multiLevelType w:val="hybridMultilevel"/>
    <w:tmpl w:val="CB9C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D66FD"/>
    <w:multiLevelType w:val="hybridMultilevel"/>
    <w:tmpl w:val="7EEE1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113C6D"/>
    <w:multiLevelType w:val="hybridMultilevel"/>
    <w:tmpl w:val="31E46D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7249CE"/>
    <w:multiLevelType w:val="hybridMultilevel"/>
    <w:tmpl w:val="4A9A6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8770E"/>
    <w:multiLevelType w:val="hybridMultilevel"/>
    <w:tmpl w:val="81FC0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E82122"/>
    <w:multiLevelType w:val="hybridMultilevel"/>
    <w:tmpl w:val="A792FC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F6F19"/>
    <w:multiLevelType w:val="hybridMultilevel"/>
    <w:tmpl w:val="A83A34C2"/>
    <w:lvl w:ilvl="0" w:tplc="A184BC68">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4874DA"/>
    <w:multiLevelType w:val="hybridMultilevel"/>
    <w:tmpl w:val="B18A8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A140AB"/>
    <w:multiLevelType w:val="hybridMultilevel"/>
    <w:tmpl w:val="6798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18153B"/>
    <w:multiLevelType w:val="hybridMultilevel"/>
    <w:tmpl w:val="731A2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9663E5"/>
    <w:multiLevelType w:val="hybridMultilevel"/>
    <w:tmpl w:val="0F8A9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4A68E9"/>
    <w:multiLevelType w:val="hybridMultilevel"/>
    <w:tmpl w:val="746E1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FA4BF1"/>
    <w:multiLevelType w:val="hybridMultilevel"/>
    <w:tmpl w:val="68A01D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DA0A4E"/>
    <w:multiLevelType w:val="hybridMultilevel"/>
    <w:tmpl w:val="6024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490509"/>
    <w:multiLevelType w:val="hybridMultilevel"/>
    <w:tmpl w:val="058AC5F0"/>
    <w:lvl w:ilvl="0" w:tplc="3850C70E">
      <w:start w:val="6"/>
      <w:numFmt w:val="bullet"/>
      <w:lvlText w:val="-"/>
      <w:lvlJc w:val="left"/>
      <w:pPr>
        <w:ind w:left="1680" w:hanging="360"/>
      </w:pPr>
      <w:rPr>
        <w:rFonts w:ascii="Calibri" w:eastAsiaTheme="minorHAnsi" w:hAnsi="Calibri" w:cs="Calibri"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20" w15:restartNumberingAfterBreak="0">
    <w:nsid w:val="504E10D9"/>
    <w:multiLevelType w:val="hybridMultilevel"/>
    <w:tmpl w:val="EF202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0629C"/>
    <w:multiLevelType w:val="hybridMultilevel"/>
    <w:tmpl w:val="A1C21D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118D2"/>
    <w:multiLevelType w:val="hybridMultilevel"/>
    <w:tmpl w:val="2E98D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654C75"/>
    <w:multiLevelType w:val="hybridMultilevel"/>
    <w:tmpl w:val="82A45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B9039C"/>
    <w:multiLevelType w:val="hybridMultilevel"/>
    <w:tmpl w:val="2AE6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1013F4"/>
    <w:multiLevelType w:val="hybridMultilevel"/>
    <w:tmpl w:val="6EA2A812"/>
    <w:lvl w:ilvl="0" w:tplc="A184BC68">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ED64CE"/>
    <w:multiLevelType w:val="hybridMultilevel"/>
    <w:tmpl w:val="CF90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339F7"/>
    <w:multiLevelType w:val="hybridMultilevel"/>
    <w:tmpl w:val="ABDED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8911FD"/>
    <w:multiLevelType w:val="hybridMultilevel"/>
    <w:tmpl w:val="8DDE1E00"/>
    <w:lvl w:ilvl="0" w:tplc="A184BC68">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2A6AD9"/>
    <w:multiLevelType w:val="hybridMultilevel"/>
    <w:tmpl w:val="2EBE86A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9F87DD4"/>
    <w:multiLevelType w:val="hybridMultilevel"/>
    <w:tmpl w:val="05303F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7A6BED"/>
    <w:multiLevelType w:val="hybridMultilevel"/>
    <w:tmpl w:val="8F064930"/>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2" w15:restartNumberingAfterBreak="0">
    <w:nsid w:val="7EBB1B39"/>
    <w:multiLevelType w:val="hybridMultilevel"/>
    <w:tmpl w:val="0AFA7ED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num w:numId="1" w16cid:durableId="851995510">
    <w:abstractNumId w:val="9"/>
  </w:num>
  <w:num w:numId="2" w16cid:durableId="606888780">
    <w:abstractNumId w:val="16"/>
  </w:num>
  <w:num w:numId="3" w16cid:durableId="1424259435">
    <w:abstractNumId w:val="26"/>
  </w:num>
  <w:num w:numId="4" w16cid:durableId="1915895051">
    <w:abstractNumId w:val="27"/>
  </w:num>
  <w:num w:numId="5" w16cid:durableId="1641228897">
    <w:abstractNumId w:val="5"/>
  </w:num>
  <w:num w:numId="6" w16cid:durableId="733628800">
    <w:abstractNumId w:val="1"/>
  </w:num>
  <w:num w:numId="7" w16cid:durableId="1785269303">
    <w:abstractNumId w:val="29"/>
  </w:num>
  <w:num w:numId="8" w16cid:durableId="1945578197">
    <w:abstractNumId w:val="8"/>
  </w:num>
  <w:num w:numId="9" w16cid:durableId="185212241">
    <w:abstractNumId w:val="2"/>
  </w:num>
  <w:num w:numId="10" w16cid:durableId="1578200410">
    <w:abstractNumId w:val="15"/>
  </w:num>
  <w:num w:numId="11" w16cid:durableId="2041971914">
    <w:abstractNumId w:val="14"/>
  </w:num>
  <w:num w:numId="12" w16cid:durableId="786656970">
    <w:abstractNumId w:val="32"/>
  </w:num>
  <w:num w:numId="13" w16cid:durableId="239798999">
    <w:abstractNumId w:val="31"/>
  </w:num>
  <w:num w:numId="14" w16cid:durableId="1956255901">
    <w:abstractNumId w:val="20"/>
  </w:num>
  <w:num w:numId="15" w16cid:durableId="1552840212">
    <w:abstractNumId w:val="28"/>
  </w:num>
  <w:num w:numId="16" w16cid:durableId="2032488997">
    <w:abstractNumId w:val="22"/>
  </w:num>
  <w:num w:numId="17" w16cid:durableId="214589745">
    <w:abstractNumId w:val="18"/>
  </w:num>
  <w:num w:numId="18" w16cid:durableId="1896773137">
    <w:abstractNumId w:val="11"/>
  </w:num>
  <w:num w:numId="19" w16cid:durableId="1350718352">
    <w:abstractNumId w:val="25"/>
  </w:num>
  <w:num w:numId="20" w16cid:durableId="20784198">
    <w:abstractNumId w:val="24"/>
  </w:num>
  <w:num w:numId="21" w16cid:durableId="1183515909">
    <w:abstractNumId w:val="6"/>
  </w:num>
  <w:num w:numId="22" w16cid:durableId="586959270">
    <w:abstractNumId w:val="3"/>
  </w:num>
  <w:num w:numId="23" w16cid:durableId="1055547037">
    <w:abstractNumId w:val="30"/>
  </w:num>
  <w:num w:numId="24" w16cid:durableId="889457442">
    <w:abstractNumId w:val="12"/>
  </w:num>
  <w:num w:numId="25" w16cid:durableId="1443643407">
    <w:abstractNumId w:val="4"/>
  </w:num>
  <w:num w:numId="26" w16cid:durableId="655761050">
    <w:abstractNumId w:val="0"/>
  </w:num>
  <w:num w:numId="27" w16cid:durableId="1771004903">
    <w:abstractNumId w:val="13"/>
  </w:num>
  <w:num w:numId="28" w16cid:durableId="1131555450">
    <w:abstractNumId w:val="7"/>
  </w:num>
  <w:num w:numId="29" w16cid:durableId="903683134">
    <w:abstractNumId w:val="21"/>
  </w:num>
  <w:num w:numId="30" w16cid:durableId="783770938">
    <w:abstractNumId w:val="10"/>
  </w:num>
  <w:num w:numId="31" w16cid:durableId="2120097379">
    <w:abstractNumId w:val="17"/>
  </w:num>
  <w:num w:numId="32" w16cid:durableId="90247569">
    <w:abstractNumId w:val="23"/>
  </w:num>
  <w:num w:numId="33" w16cid:durableId="1179352994">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0"/>
    <w:rsid w:val="00017B47"/>
    <w:rsid w:val="00023468"/>
    <w:rsid w:val="00024017"/>
    <w:rsid w:val="0002466B"/>
    <w:rsid w:val="00024B69"/>
    <w:rsid w:val="0004199B"/>
    <w:rsid w:val="0004617C"/>
    <w:rsid w:val="0005357E"/>
    <w:rsid w:val="00054AF2"/>
    <w:rsid w:val="00060422"/>
    <w:rsid w:val="00061F67"/>
    <w:rsid w:val="00067C73"/>
    <w:rsid w:val="00070FA6"/>
    <w:rsid w:val="000711EE"/>
    <w:rsid w:val="00077F36"/>
    <w:rsid w:val="000876C3"/>
    <w:rsid w:val="00096023"/>
    <w:rsid w:val="000A3546"/>
    <w:rsid w:val="000B35C0"/>
    <w:rsid w:val="000B5E26"/>
    <w:rsid w:val="000C1B3A"/>
    <w:rsid w:val="000D00F1"/>
    <w:rsid w:val="000D792A"/>
    <w:rsid w:val="000E4ECD"/>
    <w:rsid w:val="000F0D5C"/>
    <w:rsid w:val="00105459"/>
    <w:rsid w:val="00110E9C"/>
    <w:rsid w:val="001113E6"/>
    <w:rsid w:val="00117144"/>
    <w:rsid w:val="00126F11"/>
    <w:rsid w:val="00137E56"/>
    <w:rsid w:val="00141000"/>
    <w:rsid w:val="00143C01"/>
    <w:rsid w:val="001504C1"/>
    <w:rsid w:val="0016215F"/>
    <w:rsid w:val="00163D46"/>
    <w:rsid w:val="0016483F"/>
    <w:rsid w:val="00174CA4"/>
    <w:rsid w:val="00175CB4"/>
    <w:rsid w:val="00176849"/>
    <w:rsid w:val="00177AD8"/>
    <w:rsid w:val="00183C81"/>
    <w:rsid w:val="00184F6D"/>
    <w:rsid w:val="001863F0"/>
    <w:rsid w:val="00192B3D"/>
    <w:rsid w:val="001A3ADA"/>
    <w:rsid w:val="001D11BB"/>
    <w:rsid w:val="001E3182"/>
    <w:rsid w:val="001F2B27"/>
    <w:rsid w:val="001F3C0A"/>
    <w:rsid w:val="001F6E54"/>
    <w:rsid w:val="001F7B3A"/>
    <w:rsid w:val="00204177"/>
    <w:rsid w:val="002166B6"/>
    <w:rsid w:val="002443E8"/>
    <w:rsid w:val="00246F0A"/>
    <w:rsid w:val="00247556"/>
    <w:rsid w:val="00260DBF"/>
    <w:rsid w:val="00270299"/>
    <w:rsid w:val="00280046"/>
    <w:rsid w:val="002816D2"/>
    <w:rsid w:val="00293659"/>
    <w:rsid w:val="002A4C95"/>
    <w:rsid w:val="002B4BBF"/>
    <w:rsid w:val="002C1A49"/>
    <w:rsid w:val="002C4E8F"/>
    <w:rsid w:val="002C6E41"/>
    <w:rsid w:val="002D142B"/>
    <w:rsid w:val="002D1556"/>
    <w:rsid w:val="002D4364"/>
    <w:rsid w:val="002E6EAD"/>
    <w:rsid w:val="003012F9"/>
    <w:rsid w:val="00317BB6"/>
    <w:rsid w:val="00320F48"/>
    <w:rsid w:val="00321A46"/>
    <w:rsid w:val="00326A1F"/>
    <w:rsid w:val="00334E83"/>
    <w:rsid w:val="0034021C"/>
    <w:rsid w:val="00362225"/>
    <w:rsid w:val="00371F5A"/>
    <w:rsid w:val="00376D08"/>
    <w:rsid w:val="00380494"/>
    <w:rsid w:val="003870CC"/>
    <w:rsid w:val="003A11E4"/>
    <w:rsid w:val="003B0492"/>
    <w:rsid w:val="003B3455"/>
    <w:rsid w:val="003B3D70"/>
    <w:rsid w:val="003C6B82"/>
    <w:rsid w:val="003D1DBE"/>
    <w:rsid w:val="003F4E7F"/>
    <w:rsid w:val="00442334"/>
    <w:rsid w:val="0044727B"/>
    <w:rsid w:val="00447515"/>
    <w:rsid w:val="0045327F"/>
    <w:rsid w:val="004624FF"/>
    <w:rsid w:val="0046535A"/>
    <w:rsid w:val="004666C7"/>
    <w:rsid w:val="00484DD3"/>
    <w:rsid w:val="0049297F"/>
    <w:rsid w:val="0049690D"/>
    <w:rsid w:val="004B17E3"/>
    <w:rsid w:val="004B1BF6"/>
    <w:rsid w:val="004B437B"/>
    <w:rsid w:val="004F272B"/>
    <w:rsid w:val="00501743"/>
    <w:rsid w:val="00503D0E"/>
    <w:rsid w:val="005076CB"/>
    <w:rsid w:val="00510490"/>
    <w:rsid w:val="00565CAE"/>
    <w:rsid w:val="005A41C9"/>
    <w:rsid w:val="005D014F"/>
    <w:rsid w:val="005D46EC"/>
    <w:rsid w:val="005E0E63"/>
    <w:rsid w:val="0060366F"/>
    <w:rsid w:val="00606A7F"/>
    <w:rsid w:val="006106A1"/>
    <w:rsid w:val="006125D6"/>
    <w:rsid w:val="00620661"/>
    <w:rsid w:val="00620FB1"/>
    <w:rsid w:val="00633942"/>
    <w:rsid w:val="00634291"/>
    <w:rsid w:val="00637A55"/>
    <w:rsid w:val="00642F2E"/>
    <w:rsid w:val="00653757"/>
    <w:rsid w:val="00653B59"/>
    <w:rsid w:val="00654CEB"/>
    <w:rsid w:val="006606E5"/>
    <w:rsid w:val="00661B8F"/>
    <w:rsid w:val="006627DA"/>
    <w:rsid w:val="006661C8"/>
    <w:rsid w:val="006705E4"/>
    <w:rsid w:val="00674F52"/>
    <w:rsid w:val="0068202F"/>
    <w:rsid w:val="006823F8"/>
    <w:rsid w:val="00684728"/>
    <w:rsid w:val="006B08DB"/>
    <w:rsid w:val="006B705A"/>
    <w:rsid w:val="006C7C94"/>
    <w:rsid w:val="006D3447"/>
    <w:rsid w:val="006D5051"/>
    <w:rsid w:val="006E0D54"/>
    <w:rsid w:val="006E3A80"/>
    <w:rsid w:val="006F3BD6"/>
    <w:rsid w:val="00701EB4"/>
    <w:rsid w:val="0071100C"/>
    <w:rsid w:val="00715B37"/>
    <w:rsid w:val="0071716A"/>
    <w:rsid w:val="00721C50"/>
    <w:rsid w:val="007329FC"/>
    <w:rsid w:val="00735C78"/>
    <w:rsid w:val="00741146"/>
    <w:rsid w:val="00744E16"/>
    <w:rsid w:val="00754E3E"/>
    <w:rsid w:val="00760411"/>
    <w:rsid w:val="00760EF9"/>
    <w:rsid w:val="00770FD8"/>
    <w:rsid w:val="00773489"/>
    <w:rsid w:val="00774CBE"/>
    <w:rsid w:val="007831A5"/>
    <w:rsid w:val="00783F89"/>
    <w:rsid w:val="007A1ABB"/>
    <w:rsid w:val="007B3F40"/>
    <w:rsid w:val="007C410A"/>
    <w:rsid w:val="007D1E9E"/>
    <w:rsid w:val="007D66F4"/>
    <w:rsid w:val="007E2030"/>
    <w:rsid w:val="007E3CFE"/>
    <w:rsid w:val="007F020F"/>
    <w:rsid w:val="007F5C3A"/>
    <w:rsid w:val="007F6ACD"/>
    <w:rsid w:val="00800387"/>
    <w:rsid w:val="00805A41"/>
    <w:rsid w:val="00830381"/>
    <w:rsid w:val="00830689"/>
    <w:rsid w:val="008327C7"/>
    <w:rsid w:val="0084300F"/>
    <w:rsid w:val="0084346E"/>
    <w:rsid w:val="00851C3B"/>
    <w:rsid w:val="00862575"/>
    <w:rsid w:val="00862576"/>
    <w:rsid w:val="00862A6E"/>
    <w:rsid w:val="00863B86"/>
    <w:rsid w:val="00866FDD"/>
    <w:rsid w:val="00870D56"/>
    <w:rsid w:val="008874E1"/>
    <w:rsid w:val="00890F76"/>
    <w:rsid w:val="008B33F7"/>
    <w:rsid w:val="008B35DE"/>
    <w:rsid w:val="008C155F"/>
    <w:rsid w:val="008C77A1"/>
    <w:rsid w:val="008D3AB5"/>
    <w:rsid w:val="008E0C46"/>
    <w:rsid w:val="008E2C1B"/>
    <w:rsid w:val="008F3EEF"/>
    <w:rsid w:val="008F4BBD"/>
    <w:rsid w:val="008F72E6"/>
    <w:rsid w:val="00901656"/>
    <w:rsid w:val="009034EE"/>
    <w:rsid w:val="009130AB"/>
    <w:rsid w:val="00920F09"/>
    <w:rsid w:val="009263CD"/>
    <w:rsid w:val="00932073"/>
    <w:rsid w:val="00933B40"/>
    <w:rsid w:val="0093548E"/>
    <w:rsid w:val="0094326B"/>
    <w:rsid w:val="00945EF5"/>
    <w:rsid w:val="009537D5"/>
    <w:rsid w:val="00972493"/>
    <w:rsid w:val="0098759B"/>
    <w:rsid w:val="00996ABB"/>
    <w:rsid w:val="009A48CC"/>
    <w:rsid w:val="009B4ADE"/>
    <w:rsid w:val="009B7F3C"/>
    <w:rsid w:val="009C0935"/>
    <w:rsid w:val="009C1BB8"/>
    <w:rsid w:val="009C2C4A"/>
    <w:rsid w:val="009C33D0"/>
    <w:rsid w:val="009E0769"/>
    <w:rsid w:val="009E0B47"/>
    <w:rsid w:val="009E63C6"/>
    <w:rsid w:val="009F0B4F"/>
    <w:rsid w:val="00A015CA"/>
    <w:rsid w:val="00A11FBA"/>
    <w:rsid w:val="00A14282"/>
    <w:rsid w:val="00A16D97"/>
    <w:rsid w:val="00A17F3E"/>
    <w:rsid w:val="00A270C2"/>
    <w:rsid w:val="00A27FE4"/>
    <w:rsid w:val="00A407DB"/>
    <w:rsid w:val="00A4094A"/>
    <w:rsid w:val="00A52AB1"/>
    <w:rsid w:val="00A610DF"/>
    <w:rsid w:val="00A63F46"/>
    <w:rsid w:val="00A66894"/>
    <w:rsid w:val="00A67968"/>
    <w:rsid w:val="00A67CF3"/>
    <w:rsid w:val="00A7350E"/>
    <w:rsid w:val="00A87BB6"/>
    <w:rsid w:val="00A90081"/>
    <w:rsid w:val="00AA11E3"/>
    <w:rsid w:val="00AA2BD5"/>
    <w:rsid w:val="00AA427F"/>
    <w:rsid w:val="00AB5DB0"/>
    <w:rsid w:val="00AC06C8"/>
    <w:rsid w:val="00AC75AE"/>
    <w:rsid w:val="00AD272A"/>
    <w:rsid w:val="00AE48E5"/>
    <w:rsid w:val="00AE77DF"/>
    <w:rsid w:val="00AF2354"/>
    <w:rsid w:val="00AF2F06"/>
    <w:rsid w:val="00AF49FB"/>
    <w:rsid w:val="00AF7ABE"/>
    <w:rsid w:val="00B0715A"/>
    <w:rsid w:val="00B2205F"/>
    <w:rsid w:val="00B41609"/>
    <w:rsid w:val="00B428D6"/>
    <w:rsid w:val="00B45B60"/>
    <w:rsid w:val="00B56B20"/>
    <w:rsid w:val="00B66B07"/>
    <w:rsid w:val="00B701BE"/>
    <w:rsid w:val="00B72AD3"/>
    <w:rsid w:val="00B72E4D"/>
    <w:rsid w:val="00B743AC"/>
    <w:rsid w:val="00B774CA"/>
    <w:rsid w:val="00B80FF1"/>
    <w:rsid w:val="00B82084"/>
    <w:rsid w:val="00B92D0B"/>
    <w:rsid w:val="00B973A1"/>
    <w:rsid w:val="00BA4F47"/>
    <w:rsid w:val="00BA55B4"/>
    <w:rsid w:val="00BB1877"/>
    <w:rsid w:val="00BC041B"/>
    <w:rsid w:val="00BC7BEF"/>
    <w:rsid w:val="00BD11E8"/>
    <w:rsid w:val="00BD5116"/>
    <w:rsid w:val="00BE24B7"/>
    <w:rsid w:val="00BF6ED7"/>
    <w:rsid w:val="00C100DA"/>
    <w:rsid w:val="00C172F9"/>
    <w:rsid w:val="00C27DDB"/>
    <w:rsid w:val="00C30212"/>
    <w:rsid w:val="00C319A6"/>
    <w:rsid w:val="00C33490"/>
    <w:rsid w:val="00C373D6"/>
    <w:rsid w:val="00C42348"/>
    <w:rsid w:val="00C425A1"/>
    <w:rsid w:val="00C44816"/>
    <w:rsid w:val="00C50206"/>
    <w:rsid w:val="00C50330"/>
    <w:rsid w:val="00C53DF7"/>
    <w:rsid w:val="00C61C45"/>
    <w:rsid w:val="00C831E4"/>
    <w:rsid w:val="00C9350A"/>
    <w:rsid w:val="00C9734B"/>
    <w:rsid w:val="00C9792B"/>
    <w:rsid w:val="00CB39C6"/>
    <w:rsid w:val="00CC1A86"/>
    <w:rsid w:val="00CC61A9"/>
    <w:rsid w:val="00CC6A24"/>
    <w:rsid w:val="00CD267C"/>
    <w:rsid w:val="00CD322B"/>
    <w:rsid w:val="00CD33B4"/>
    <w:rsid w:val="00CD5B6A"/>
    <w:rsid w:val="00CE1476"/>
    <w:rsid w:val="00CF0F86"/>
    <w:rsid w:val="00D03360"/>
    <w:rsid w:val="00D03985"/>
    <w:rsid w:val="00D06865"/>
    <w:rsid w:val="00D1345F"/>
    <w:rsid w:val="00D13CD7"/>
    <w:rsid w:val="00D16A43"/>
    <w:rsid w:val="00D27E2B"/>
    <w:rsid w:val="00D31BD8"/>
    <w:rsid w:val="00D36C22"/>
    <w:rsid w:val="00D37CEB"/>
    <w:rsid w:val="00D46014"/>
    <w:rsid w:val="00D46746"/>
    <w:rsid w:val="00D564FE"/>
    <w:rsid w:val="00D6006C"/>
    <w:rsid w:val="00D768C0"/>
    <w:rsid w:val="00D820D2"/>
    <w:rsid w:val="00D8759B"/>
    <w:rsid w:val="00D9033F"/>
    <w:rsid w:val="00D92ED4"/>
    <w:rsid w:val="00DA107B"/>
    <w:rsid w:val="00DB39B4"/>
    <w:rsid w:val="00DB7F19"/>
    <w:rsid w:val="00DD29BF"/>
    <w:rsid w:val="00DE48A7"/>
    <w:rsid w:val="00DE550E"/>
    <w:rsid w:val="00E03A4A"/>
    <w:rsid w:val="00E0720A"/>
    <w:rsid w:val="00E117C3"/>
    <w:rsid w:val="00E12CEE"/>
    <w:rsid w:val="00E20348"/>
    <w:rsid w:val="00E20D64"/>
    <w:rsid w:val="00E21CDD"/>
    <w:rsid w:val="00E37C92"/>
    <w:rsid w:val="00E53828"/>
    <w:rsid w:val="00E545C0"/>
    <w:rsid w:val="00E55B48"/>
    <w:rsid w:val="00E6140C"/>
    <w:rsid w:val="00E65FA0"/>
    <w:rsid w:val="00E73738"/>
    <w:rsid w:val="00E96B2E"/>
    <w:rsid w:val="00EB0087"/>
    <w:rsid w:val="00EB213E"/>
    <w:rsid w:val="00EC2A67"/>
    <w:rsid w:val="00ED3949"/>
    <w:rsid w:val="00EE1602"/>
    <w:rsid w:val="00EE7C7C"/>
    <w:rsid w:val="00EF7E0A"/>
    <w:rsid w:val="00EF7F52"/>
    <w:rsid w:val="00F065AD"/>
    <w:rsid w:val="00F07FC0"/>
    <w:rsid w:val="00F174AB"/>
    <w:rsid w:val="00F218B4"/>
    <w:rsid w:val="00F577F4"/>
    <w:rsid w:val="00F67232"/>
    <w:rsid w:val="00F74716"/>
    <w:rsid w:val="00F86AD0"/>
    <w:rsid w:val="00F87D97"/>
    <w:rsid w:val="00FA25BB"/>
    <w:rsid w:val="00FA2B0E"/>
    <w:rsid w:val="00FA78FF"/>
    <w:rsid w:val="00FB0F52"/>
    <w:rsid w:val="00FD2E1E"/>
    <w:rsid w:val="00FD42D1"/>
    <w:rsid w:val="00FD7367"/>
    <w:rsid w:val="00FE45C3"/>
    <w:rsid w:val="00FE5DB7"/>
    <w:rsid w:val="00FE6512"/>
    <w:rsid w:val="00FE7393"/>
    <w:rsid w:val="00FE789D"/>
    <w:rsid w:val="00FF3EEA"/>
    <w:rsid w:val="00FF4F44"/>
    <w:rsid w:val="00FF6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28F36348"/>
  <w15:docId w15:val="{3D7C4E82-07EE-4110-9CA0-8A8215CE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20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2030"/>
    <w:rPr>
      <w:rFonts w:ascii="Tahoma" w:hAnsi="Tahoma" w:cs="Tahoma"/>
      <w:sz w:val="16"/>
      <w:szCs w:val="16"/>
    </w:rPr>
  </w:style>
  <w:style w:type="character" w:styleId="Hyperlink">
    <w:name w:val="Hyperlink"/>
    <w:basedOn w:val="DefaultParagraphFont"/>
    <w:uiPriority w:val="99"/>
    <w:unhideWhenUsed/>
    <w:rsid w:val="007E2030"/>
    <w:rPr>
      <w:color w:val="0000FF" w:themeColor="hyperlink"/>
      <w:u w:val="single"/>
    </w:rPr>
  </w:style>
  <w:style w:type="paragraph" w:customStyle="1" w:styleId="Default">
    <w:name w:val="Default"/>
    <w:rsid w:val="007E20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E2030"/>
    <w:pPr>
      <w:ind w:left="720"/>
      <w:contextualSpacing/>
    </w:pPr>
  </w:style>
  <w:style w:type="table" w:styleId="TableGrid">
    <w:name w:val="Table Grid"/>
    <w:basedOn w:val="TableNormal"/>
    <w:uiPriority w:val="59"/>
    <w:rsid w:val="0062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E2C1B"/>
    <w:rPr>
      <w:i/>
      <w:iCs/>
    </w:rPr>
  </w:style>
  <w:style w:type="table" w:customStyle="1" w:styleId="TableGrid1">
    <w:name w:val="Table Grid1"/>
    <w:basedOn w:val="TableNormal"/>
    <w:next w:val="TableGrid"/>
    <w:uiPriority w:val="59"/>
    <w:rsid w:val="00E072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0720A"/>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80FF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80FF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80FF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0F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FF1"/>
  </w:style>
  <w:style w:type="paragraph" w:styleId="Footer">
    <w:name w:val="footer"/>
    <w:basedOn w:val="Normal"/>
    <w:link w:val="FooterChar"/>
    <w:uiPriority w:val="99"/>
    <w:unhideWhenUsed/>
    <w:rsid w:val="00B80F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FF1"/>
  </w:style>
  <w:style w:type="table" w:styleId="LightList">
    <w:name w:val="Light List"/>
    <w:basedOn w:val="TableNormal"/>
    <w:uiPriority w:val="61"/>
    <w:rsid w:val="0090165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6">
    <w:name w:val="Table Grid6"/>
    <w:basedOn w:val="TableNormal"/>
    <w:next w:val="TableGrid"/>
    <w:uiPriority w:val="59"/>
    <w:rsid w:val="0090165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0165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0165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0165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E12CE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E12CE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
    <w:name w:val="Light Grid"/>
    <w:basedOn w:val="TableNormal"/>
    <w:uiPriority w:val="62"/>
    <w:rsid w:val="00E12C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2">
    <w:name w:val="Light List Accent 2"/>
    <w:basedOn w:val="TableNormal"/>
    <w:uiPriority w:val="61"/>
    <w:rsid w:val="00E6140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Strong">
    <w:name w:val="Strong"/>
    <w:basedOn w:val="DefaultParagraphFont"/>
    <w:uiPriority w:val="22"/>
    <w:qFormat/>
    <w:rsid w:val="0093548E"/>
    <w:rPr>
      <w:b/>
      <w:bCs/>
    </w:rPr>
  </w:style>
  <w:style w:type="table" w:styleId="LightGrid-Accent1">
    <w:name w:val="Light Grid Accent 1"/>
    <w:basedOn w:val="TableNormal"/>
    <w:uiPriority w:val="62"/>
    <w:rsid w:val="00B973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rsid w:val="00B973A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UnresolvedMention1">
    <w:name w:val="Unresolved Mention1"/>
    <w:basedOn w:val="DefaultParagraphFont"/>
    <w:uiPriority w:val="99"/>
    <w:semiHidden/>
    <w:unhideWhenUsed/>
    <w:rsid w:val="0044727B"/>
    <w:rPr>
      <w:color w:val="605E5C"/>
      <w:shd w:val="clear" w:color="auto" w:fill="E1DFDD"/>
    </w:rPr>
  </w:style>
  <w:style w:type="character" w:styleId="FollowedHyperlink">
    <w:name w:val="FollowedHyperlink"/>
    <w:basedOn w:val="DefaultParagraphFont"/>
    <w:uiPriority w:val="99"/>
    <w:semiHidden/>
    <w:unhideWhenUsed/>
    <w:rsid w:val="0044727B"/>
    <w:rPr>
      <w:color w:val="800080" w:themeColor="followedHyperlink"/>
      <w:u w:val="single"/>
    </w:rPr>
  </w:style>
  <w:style w:type="character" w:styleId="CommentReference">
    <w:name w:val="annotation reference"/>
    <w:basedOn w:val="DefaultParagraphFont"/>
    <w:uiPriority w:val="99"/>
    <w:semiHidden/>
    <w:unhideWhenUsed/>
    <w:rsid w:val="00AB5DB0"/>
    <w:rPr>
      <w:sz w:val="16"/>
      <w:szCs w:val="16"/>
    </w:rPr>
  </w:style>
  <w:style w:type="paragraph" w:styleId="CommentText">
    <w:name w:val="annotation text"/>
    <w:basedOn w:val="Normal"/>
    <w:link w:val="CommentTextChar"/>
    <w:uiPriority w:val="99"/>
    <w:unhideWhenUsed/>
    <w:rsid w:val="00AB5DB0"/>
    <w:pPr>
      <w:spacing w:line="240" w:lineRule="auto"/>
    </w:pPr>
    <w:rPr>
      <w:sz w:val="20"/>
      <w:szCs w:val="20"/>
    </w:rPr>
  </w:style>
  <w:style w:type="character" w:customStyle="1" w:styleId="CommentTextChar">
    <w:name w:val="Comment Text Char"/>
    <w:basedOn w:val="DefaultParagraphFont"/>
    <w:link w:val="CommentText"/>
    <w:uiPriority w:val="99"/>
    <w:rsid w:val="00AB5DB0"/>
    <w:rPr>
      <w:sz w:val="20"/>
      <w:szCs w:val="20"/>
    </w:rPr>
  </w:style>
  <w:style w:type="paragraph" w:styleId="CommentSubject">
    <w:name w:val="annotation subject"/>
    <w:basedOn w:val="CommentText"/>
    <w:next w:val="CommentText"/>
    <w:link w:val="CommentSubjectChar"/>
    <w:uiPriority w:val="99"/>
    <w:semiHidden/>
    <w:unhideWhenUsed/>
    <w:rsid w:val="00AB5DB0"/>
    <w:rPr>
      <w:b/>
      <w:bCs/>
    </w:rPr>
  </w:style>
  <w:style w:type="character" w:customStyle="1" w:styleId="CommentSubjectChar">
    <w:name w:val="Comment Subject Char"/>
    <w:basedOn w:val="CommentTextChar"/>
    <w:link w:val="CommentSubject"/>
    <w:uiPriority w:val="99"/>
    <w:semiHidden/>
    <w:rsid w:val="00AB5DB0"/>
    <w:rPr>
      <w:b/>
      <w:bCs/>
      <w:sz w:val="20"/>
      <w:szCs w:val="20"/>
    </w:rPr>
  </w:style>
  <w:style w:type="character" w:customStyle="1" w:styleId="UnresolvedMention2">
    <w:name w:val="Unresolved Mention2"/>
    <w:basedOn w:val="DefaultParagraphFont"/>
    <w:uiPriority w:val="99"/>
    <w:semiHidden/>
    <w:unhideWhenUsed/>
    <w:rsid w:val="00B56B20"/>
    <w:rPr>
      <w:color w:val="605E5C"/>
      <w:shd w:val="clear" w:color="auto" w:fill="E1DFDD"/>
    </w:rPr>
  </w:style>
  <w:style w:type="paragraph" w:styleId="NoSpacing">
    <w:name w:val="No Spacing"/>
    <w:uiPriority w:val="1"/>
    <w:qFormat/>
    <w:rsid w:val="005A41C9"/>
    <w:pPr>
      <w:spacing w:after="0" w:line="240" w:lineRule="auto"/>
    </w:pPr>
  </w:style>
  <w:style w:type="character" w:styleId="UnresolvedMention">
    <w:name w:val="Unresolved Mention"/>
    <w:basedOn w:val="DefaultParagraphFont"/>
    <w:uiPriority w:val="99"/>
    <w:semiHidden/>
    <w:unhideWhenUsed/>
    <w:rsid w:val="00B0715A"/>
    <w:rPr>
      <w:color w:val="605E5C"/>
      <w:shd w:val="clear" w:color="auto" w:fill="E1DFDD"/>
    </w:rPr>
  </w:style>
  <w:style w:type="paragraph" w:styleId="Revision">
    <w:name w:val="Revision"/>
    <w:hidden/>
    <w:uiPriority w:val="99"/>
    <w:semiHidden/>
    <w:rsid w:val="00280046"/>
    <w:pPr>
      <w:spacing w:after="0" w:line="240" w:lineRule="auto"/>
    </w:pPr>
  </w:style>
  <w:style w:type="paragraph" w:customStyle="1" w:styleId="xxxmsonormal">
    <w:name w:val="x_xxmsonormal"/>
    <w:basedOn w:val="Normal"/>
    <w:rsid w:val="002800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94902">
      <w:bodyDiv w:val="1"/>
      <w:marLeft w:val="0"/>
      <w:marRight w:val="0"/>
      <w:marTop w:val="0"/>
      <w:marBottom w:val="0"/>
      <w:divBdr>
        <w:top w:val="none" w:sz="0" w:space="0" w:color="auto"/>
        <w:left w:val="none" w:sz="0" w:space="0" w:color="auto"/>
        <w:bottom w:val="none" w:sz="0" w:space="0" w:color="auto"/>
        <w:right w:val="none" w:sz="0" w:space="0" w:color="auto"/>
      </w:divBdr>
      <w:divsChild>
        <w:div w:id="1072387736">
          <w:marLeft w:val="0"/>
          <w:marRight w:val="0"/>
          <w:marTop w:val="816"/>
          <w:marBottom w:val="816"/>
          <w:divBdr>
            <w:top w:val="none" w:sz="0" w:space="0" w:color="auto"/>
            <w:left w:val="none" w:sz="0" w:space="0" w:color="auto"/>
            <w:bottom w:val="none" w:sz="0" w:space="0" w:color="auto"/>
            <w:right w:val="none" w:sz="0" w:space="0" w:color="auto"/>
          </w:divBdr>
          <w:divsChild>
            <w:div w:id="505753865">
              <w:marLeft w:val="0"/>
              <w:marRight w:val="0"/>
              <w:marTop w:val="0"/>
              <w:marBottom w:val="0"/>
              <w:divBdr>
                <w:top w:val="none" w:sz="0" w:space="0" w:color="auto"/>
                <w:left w:val="none" w:sz="0" w:space="0" w:color="auto"/>
                <w:bottom w:val="none" w:sz="0" w:space="0" w:color="auto"/>
                <w:right w:val="none" w:sz="0" w:space="0" w:color="auto"/>
              </w:divBdr>
              <w:divsChild>
                <w:div w:id="2119637298">
                  <w:marLeft w:val="0"/>
                  <w:marRight w:val="0"/>
                  <w:marTop w:val="0"/>
                  <w:marBottom w:val="0"/>
                  <w:divBdr>
                    <w:top w:val="none" w:sz="0" w:space="0" w:color="auto"/>
                    <w:left w:val="none" w:sz="0" w:space="0" w:color="auto"/>
                    <w:bottom w:val="none" w:sz="0" w:space="0" w:color="auto"/>
                    <w:right w:val="none" w:sz="0" w:space="0" w:color="auto"/>
                  </w:divBdr>
                  <w:divsChild>
                    <w:div w:id="3242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068730">
      <w:bodyDiv w:val="1"/>
      <w:marLeft w:val="0"/>
      <w:marRight w:val="0"/>
      <w:marTop w:val="0"/>
      <w:marBottom w:val="0"/>
      <w:divBdr>
        <w:top w:val="none" w:sz="0" w:space="0" w:color="auto"/>
        <w:left w:val="none" w:sz="0" w:space="0" w:color="auto"/>
        <w:bottom w:val="none" w:sz="0" w:space="0" w:color="auto"/>
        <w:right w:val="none" w:sz="0" w:space="0" w:color="auto"/>
      </w:divBdr>
    </w:div>
    <w:div w:id="1163277122">
      <w:bodyDiv w:val="1"/>
      <w:marLeft w:val="0"/>
      <w:marRight w:val="0"/>
      <w:marTop w:val="0"/>
      <w:marBottom w:val="0"/>
      <w:divBdr>
        <w:top w:val="none" w:sz="0" w:space="0" w:color="auto"/>
        <w:left w:val="none" w:sz="0" w:space="0" w:color="auto"/>
        <w:bottom w:val="none" w:sz="0" w:space="0" w:color="auto"/>
        <w:right w:val="none" w:sz="0" w:space="0" w:color="auto"/>
      </w:divBdr>
    </w:div>
    <w:div w:id="1644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tientwebinars.co.uk/wp-content/uploads/2020/03/Diet-Sheet-Milk-Free-Diet-Children-20.03.20.pdf" TargetMode="External"/><Relationship Id="rId18" Type="http://schemas.openxmlformats.org/officeDocument/2006/relationships/hyperlink" Target="https://www.allergyuk.org/wpcontent/uploads/2021/07/Does_My_Child_Have_A_Cows_Milk_Allergy_original_original.pdf" TargetMode="External"/><Relationship Id="rId26" Type="http://schemas.openxmlformats.org/officeDocument/2006/relationships/hyperlink" Target="http://ifan.ie/wp-content/uploads/2014/02/Milk-Ladder-2013-MAP.pdf" TargetMode="External"/><Relationship Id="rId3" Type="http://schemas.openxmlformats.org/officeDocument/2006/relationships/styles" Target="styles.xml"/><Relationship Id="rId21" Type="http://schemas.openxmlformats.org/officeDocument/2006/relationships/hyperlink" Target="https://gpifn.files.wordpress.com/2019/10/imap-presentation-algorithm-1.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gpifn.files.wordpress.com/2019/10/imap-supporting-breastfeeding-factsheet.pdf" TargetMode="External"/><Relationship Id="rId25" Type="http://schemas.openxmlformats.org/officeDocument/2006/relationships/hyperlink" Target="https://www.nhs.uk/common-health-questions/childrens-health/what-should-i-do-if-i-think-my-baby-is-allergic-or-intolerant-to-cows-milk/" TargetMode="External"/><Relationship Id="rId2" Type="http://schemas.openxmlformats.org/officeDocument/2006/relationships/numbering" Target="numbering.xml"/><Relationship Id="rId16" Type="http://schemas.openxmlformats.org/officeDocument/2006/relationships/hyperlink" Target="https://www.gwh.nhs.uk/media/hribpee4/imapmilkladderrecipes201119.pdf" TargetMode="External"/><Relationship Id="rId20" Type="http://schemas.openxmlformats.org/officeDocument/2006/relationships/hyperlink" Target="https://www.allergyuk.org/wp-content/uploads/2021/08/Could-it-be-Cows-Milk-Allergy-Leaflet-1.pdf" TargetMode="External"/><Relationship Id="rId29" Type="http://schemas.openxmlformats.org/officeDocument/2006/relationships/hyperlink" Target="https://gpifn.org.uk/im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ks.nice.org.uk/topics/cows-milk-allergy-in-children" TargetMode="External"/><Relationship Id="rId24" Type="http://schemas.openxmlformats.org/officeDocument/2006/relationships/hyperlink" Target="https://www.allergyuk.org/information-and-advice/conditions-and-symptoms" TargetMode="External"/><Relationship Id="rId5" Type="http://schemas.openxmlformats.org/officeDocument/2006/relationships/webSettings" Target="webSettings.xml"/><Relationship Id="rId15" Type="http://schemas.openxmlformats.org/officeDocument/2006/relationships/hyperlink" Target="https://gpifn.files.wordpress.com/2019/10/imap_final_ladder-may_2017_original.pdf" TargetMode="External"/><Relationship Id="rId23" Type="http://schemas.openxmlformats.org/officeDocument/2006/relationships/hyperlink" Target="http://www.bsaci.org/index.htm" TargetMode="External"/><Relationship Id="rId28" Type="http://schemas.openxmlformats.org/officeDocument/2006/relationships/hyperlink" Target="https://www.bda.uk.com/foodfacts/home" TargetMode="External"/><Relationship Id="rId10" Type="http://schemas.openxmlformats.org/officeDocument/2006/relationships/hyperlink" Target="https://gpifn.org.uk/imap/" TargetMode="External"/><Relationship Id="rId19" Type="http://schemas.openxmlformats.org/officeDocument/2006/relationships/hyperlink" Target="https://www.allergyuk.org/wpcontent/uploads/2021/07/Cows_Milk_Free_Diet_Information_for_Babies_and_Children_original_original.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uidelinesinpractice.co.uk/download?ac=1685" TargetMode="External"/><Relationship Id="rId22" Type="http://schemas.openxmlformats.org/officeDocument/2006/relationships/hyperlink" Target="https://gpifn.files.wordpress.com/2019/10/imap-treatment-algorithm.pdf" TargetMode="External"/><Relationship Id="rId27" Type="http://schemas.openxmlformats.org/officeDocument/2006/relationships/hyperlink" Target="https://www.allergyuk.org/information-and-advice/conditions-and-symptoms/36-types-of-food-allerg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B871C-8918-4578-92D8-F584792E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5132</Words>
  <Characters>29255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34319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Venkataraman Devasmitha (RTR) South Tees NHS Trust</dc:creator>
  <cp:keywords/>
  <dc:description/>
  <cp:lastModifiedBy>MCDERMOTT, Dominic (NHS NORTH OF ENGLAND COMMISSIONING SUPPORT UNIT)</cp:lastModifiedBy>
  <cp:revision>4</cp:revision>
  <dcterms:created xsi:type="dcterms:W3CDTF">2023-02-28T09:10:00Z</dcterms:created>
  <dcterms:modified xsi:type="dcterms:W3CDTF">2023-02-28T10:44:00Z</dcterms:modified>
</cp:coreProperties>
</file>